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9B13" w14:textId="77777777" w:rsidR="006B033B" w:rsidRP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33B">
        <w:rPr>
          <w:rFonts w:ascii="Times New Roman" w:hAnsi="Times New Roman" w:cs="Times New Roman"/>
          <w:sz w:val="28"/>
          <w:szCs w:val="28"/>
        </w:rPr>
        <w:t>Комитет по внутренней политике Новгородской области</w:t>
      </w:r>
    </w:p>
    <w:p w14:paraId="014BFE4C" w14:textId="77777777" w:rsidR="006B033B" w:rsidRP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33B">
        <w:rPr>
          <w:rFonts w:ascii="Times New Roman" w:hAnsi="Times New Roman" w:cs="Times New Roman"/>
          <w:sz w:val="28"/>
          <w:szCs w:val="28"/>
        </w:rPr>
        <w:t>Государственное областное казенное учреждение</w:t>
      </w:r>
    </w:p>
    <w:p w14:paraId="5B676DA5" w14:textId="77777777" w:rsidR="006B033B" w:rsidRP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33B">
        <w:rPr>
          <w:rFonts w:ascii="Times New Roman" w:hAnsi="Times New Roman" w:cs="Times New Roman"/>
          <w:sz w:val="28"/>
          <w:szCs w:val="28"/>
        </w:rPr>
        <w:t>«Общественно-аналитический центр»</w:t>
      </w:r>
    </w:p>
    <w:p w14:paraId="689EB085" w14:textId="77777777" w:rsidR="006B033B" w:rsidRPr="006B033B" w:rsidRDefault="006B033B" w:rsidP="006B033B">
      <w:pPr>
        <w:pStyle w:val="Bodytext3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72922CEA" w14:textId="6AD36872" w:rsidR="006B033B" w:rsidRDefault="006B033B" w:rsidP="006B033B">
      <w:pPr>
        <w:pStyle w:val="Bodytext3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4B5ABCB9" w14:textId="7306E0D7" w:rsidR="006B033B" w:rsidRDefault="006B033B" w:rsidP="006B033B">
      <w:pPr>
        <w:pStyle w:val="Bodytext3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69EC9DED" w14:textId="357376D3" w:rsidR="006B033B" w:rsidRDefault="006B033B" w:rsidP="006B033B">
      <w:pPr>
        <w:pStyle w:val="Bodytext3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29A23B72" w14:textId="4FCF4022" w:rsidR="006B033B" w:rsidRDefault="006B033B" w:rsidP="006B033B">
      <w:pPr>
        <w:pStyle w:val="Bodytext3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5CDC2946" w14:textId="052842DE" w:rsidR="006B033B" w:rsidRDefault="006B033B" w:rsidP="006B033B">
      <w:pPr>
        <w:pStyle w:val="Bodytext3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7499E95B" w14:textId="4F9A366D" w:rsidR="006B033B" w:rsidRDefault="006B033B" w:rsidP="006B033B">
      <w:pPr>
        <w:pStyle w:val="Bodytext3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6A26E2DD" w14:textId="70DA2E5F" w:rsidR="006B033B" w:rsidRDefault="006B033B" w:rsidP="006B033B">
      <w:pPr>
        <w:pStyle w:val="Bodytext3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7D31D68A" w14:textId="7C0058DA" w:rsidR="006B033B" w:rsidRDefault="006B033B" w:rsidP="006B033B">
      <w:pPr>
        <w:pStyle w:val="Bodytext3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345D929D" w14:textId="3B7AA0D6" w:rsidR="006B033B" w:rsidRDefault="006B033B" w:rsidP="006B033B">
      <w:pPr>
        <w:pStyle w:val="Bodytext3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6A78F7DF" w14:textId="3DCA26D0" w:rsidR="006B033B" w:rsidRDefault="006B033B" w:rsidP="006B033B">
      <w:pPr>
        <w:pStyle w:val="Bodytext3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0F3FDC9F" w14:textId="1FFF782F" w:rsidR="006B033B" w:rsidRDefault="006B033B" w:rsidP="006B033B">
      <w:pPr>
        <w:pStyle w:val="Bodytext3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26B2744C" w14:textId="27245D8E" w:rsidR="006B033B" w:rsidRDefault="006B033B" w:rsidP="006B033B">
      <w:pPr>
        <w:pStyle w:val="Bodytext3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3925D12D" w14:textId="77777777" w:rsidR="006B033B" w:rsidRDefault="006B033B" w:rsidP="006B033B">
      <w:pPr>
        <w:pStyle w:val="Bodytext3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7E7C5E52" w14:textId="043B5911" w:rsidR="006B033B" w:rsidRDefault="006B033B" w:rsidP="006B033B">
      <w:pPr>
        <w:pStyle w:val="Bodytext3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73D49C97" w14:textId="77777777" w:rsidR="006B033B" w:rsidRPr="006B033B" w:rsidRDefault="006B033B" w:rsidP="006B033B">
      <w:pPr>
        <w:pStyle w:val="Bodytext3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53CF2B1D" w14:textId="2AE6C7F8" w:rsidR="006B033B" w:rsidRPr="006B033B" w:rsidRDefault="006B033B" w:rsidP="006B033B">
      <w:pPr>
        <w:pStyle w:val="Bodytext30"/>
        <w:shd w:val="clear" w:color="auto" w:fill="auto"/>
        <w:spacing w:before="0" w:after="0" w:line="240" w:lineRule="auto"/>
        <w:rPr>
          <w:sz w:val="28"/>
          <w:szCs w:val="28"/>
        </w:rPr>
      </w:pPr>
      <w:r w:rsidRPr="006B033B">
        <w:rPr>
          <w:sz w:val="28"/>
          <w:szCs w:val="28"/>
        </w:rPr>
        <w:t>МЕТОДИЧЕСКИЕ РЕКОМЕНДАЦИИ</w:t>
      </w:r>
    </w:p>
    <w:p w14:paraId="1320840D" w14:textId="77777777" w:rsidR="00730257" w:rsidRDefault="006B033B" w:rsidP="00730257">
      <w:pPr>
        <w:pStyle w:val="Bodytext30"/>
        <w:shd w:val="clear" w:color="auto" w:fill="auto"/>
        <w:spacing w:before="0" w:after="0" w:line="240" w:lineRule="auto"/>
        <w:rPr>
          <w:sz w:val="28"/>
          <w:szCs w:val="28"/>
        </w:rPr>
      </w:pPr>
      <w:r w:rsidRPr="006B033B">
        <w:rPr>
          <w:sz w:val="28"/>
          <w:szCs w:val="28"/>
        </w:rPr>
        <w:t xml:space="preserve">по подготовке заявки на участие </w:t>
      </w:r>
    </w:p>
    <w:p w14:paraId="1CE13565" w14:textId="77777777" w:rsidR="00730257" w:rsidRDefault="006B033B" w:rsidP="00730257">
      <w:pPr>
        <w:pStyle w:val="Bodytext30"/>
        <w:shd w:val="clear" w:color="auto" w:fill="auto"/>
        <w:spacing w:before="0" w:after="0" w:line="240" w:lineRule="auto"/>
        <w:rPr>
          <w:sz w:val="28"/>
          <w:szCs w:val="28"/>
        </w:rPr>
      </w:pPr>
      <w:r w:rsidRPr="006B033B">
        <w:rPr>
          <w:sz w:val="28"/>
          <w:szCs w:val="28"/>
        </w:rPr>
        <w:t>в</w:t>
      </w:r>
      <w:r w:rsidR="00730257">
        <w:rPr>
          <w:sz w:val="28"/>
          <w:szCs w:val="28"/>
        </w:rPr>
        <w:t>о втором</w:t>
      </w:r>
      <w:r w:rsidR="00730257" w:rsidRPr="00730257">
        <w:rPr>
          <w:sz w:val="28"/>
          <w:szCs w:val="28"/>
        </w:rPr>
        <w:t xml:space="preserve"> конкурс</w:t>
      </w:r>
      <w:r w:rsidR="00730257">
        <w:rPr>
          <w:sz w:val="28"/>
          <w:szCs w:val="28"/>
        </w:rPr>
        <w:t>е</w:t>
      </w:r>
      <w:r w:rsidR="00730257" w:rsidRPr="00730257">
        <w:rPr>
          <w:sz w:val="28"/>
          <w:szCs w:val="28"/>
        </w:rPr>
        <w:t xml:space="preserve"> социально ориентированных некоммерческих организаций Новгородской области на право получения субсидий за счет средств гранта Президента Российской Федерации </w:t>
      </w:r>
    </w:p>
    <w:p w14:paraId="0EE6884A" w14:textId="6176928E" w:rsidR="006B033B" w:rsidRPr="006B033B" w:rsidRDefault="00730257" w:rsidP="00730257">
      <w:pPr>
        <w:pStyle w:val="Bodytext30"/>
        <w:shd w:val="clear" w:color="auto" w:fill="auto"/>
        <w:spacing w:before="0" w:after="0" w:line="240" w:lineRule="auto"/>
        <w:rPr>
          <w:sz w:val="28"/>
          <w:szCs w:val="28"/>
        </w:rPr>
      </w:pPr>
      <w:r w:rsidRPr="00730257">
        <w:rPr>
          <w:sz w:val="28"/>
          <w:szCs w:val="28"/>
        </w:rPr>
        <w:t>на развитие гражданского общества</w:t>
      </w:r>
      <w:r>
        <w:rPr>
          <w:sz w:val="28"/>
          <w:szCs w:val="28"/>
        </w:rPr>
        <w:t xml:space="preserve"> </w:t>
      </w:r>
      <w:r w:rsidRPr="00730257">
        <w:rPr>
          <w:sz w:val="28"/>
          <w:szCs w:val="28"/>
        </w:rPr>
        <w:t>в 2023 году</w:t>
      </w:r>
    </w:p>
    <w:p w14:paraId="0E3D6769" w14:textId="64B4D05A" w:rsidR="006B033B" w:rsidRP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AA0928" w14:textId="212DEBB2" w:rsidR="006B033B" w:rsidRP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B7CCEC" w14:textId="1B3D81F5" w:rsidR="006B033B" w:rsidRP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AF502C" w14:textId="5DA37C5A" w:rsidR="006B033B" w:rsidRP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676C3" w14:textId="1B671087" w:rsid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F1BDEB" w14:textId="640FC705" w:rsid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53052D" w14:textId="27FA5A94" w:rsid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71A154" w14:textId="0446EAE3" w:rsid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ADB200" w14:textId="0912AFBD" w:rsidR="006B033B" w:rsidRDefault="00611D3A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на участие в конкурсе завершается</w:t>
      </w:r>
    </w:p>
    <w:p w14:paraId="2CEC94DE" w14:textId="15895991" w:rsidR="00611D3A" w:rsidRDefault="00730257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 июня</w:t>
      </w:r>
      <w:r w:rsidR="00611D3A" w:rsidRPr="00611D3A">
        <w:rPr>
          <w:rFonts w:ascii="Times New Roman" w:hAnsi="Times New Roman" w:cs="Times New Roman"/>
          <w:b/>
          <w:bCs/>
          <w:sz w:val="28"/>
          <w:szCs w:val="28"/>
        </w:rPr>
        <w:t xml:space="preserve"> 2023 г. в 17</w:t>
      </w:r>
      <w:r w:rsidR="00611D3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11D3A" w:rsidRPr="00611D3A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611D3A">
        <w:rPr>
          <w:rFonts w:ascii="Times New Roman" w:hAnsi="Times New Roman" w:cs="Times New Roman"/>
          <w:sz w:val="28"/>
          <w:szCs w:val="28"/>
        </w:rPr>
        <w:t xml:space="preserve"> (по московскому времени)</w:t>
      </w:r>
    </w:p>
    <w:p w14:paraId="4E299FB0" w14:textId="2DDFEFD1" w:rsid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FFE658" w14:textId="2E346109" w:rsid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7B706A" w14:textId="5C944A54" w:rsid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F45EB8" w14:textId="1CE28965" w:rsid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DA548" w14:textId="0CB85538" w:rsid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20CD92" w14:textId="77777777" w:rsidR="00730257" w:rsidRDefault="00730257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B58342" w14:textId="723AFE39" w:rsidR="006B033B" w:rsidRDefault="006B033B" w:rsidP="00611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37BE53" w14:textId="77777777" w:rsidR="00611D3A" w:rsidRPr="006B033B" w:rsidRDefault="00611D3A" w:rsidP="00611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32AB78" w14:textId="77777777" w:rsidR="002A32B9" w:rsidRDefault="006B033B" w:rsidP="002A3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33B">
        <w:rPr>
          <w:rFonts w:ascii="Times New Roman" w:hAnsi="Times New Roman" w:cs="Times New Roman"/>
          <w:sz w:val="24"/>
          <w:szCs w:val="24"/>
        </w:rPr>
        <w:t>г. Великий Новгород</w:t>
      </w:r>
    </w:p>
    <w:p w14:paraId="2EBDA0AC" w14:textId="111C245C" w:rsidR="00C94500" w:rsidRPr="006B033B" w:rsidRDefault="002A32B9" w:rsidP="002A3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="006B033B" w:rsidRPr="006B033B">
        <w:rPr>
          <w:rFonts w:ascii="Times New Roman" w:hAnsi="Times New Roman" w:cs="Times New Roman"/>
          <w:sz w:val="24"/>
          <w:szCs w:val="24"/>
        </w:rPr>
        <w:t>год</w:t>
      </w:r>
    </w:p>
    <w:p w14:paraId="6A30ADB7" w14:textId="77777777" w:rsidR="006B033B" w:rsidRPr="00F716F7" w:rsidRDefault="006B033B" w:rsidP="006B0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6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2CD5F00B" w14:textId="77777777" w:rsidR="006B033B" w:rsidRPr="00F716F7" w:rsidRDefault="006B033B" w:rsidP="006B033B">
      <w:pPr>
        <w:pStyle w:val="10"/>
      </w:pPr>
    </w:p>
    <w:p w14:paraId="2CD65B4A" w14:textId="2961C623" w:rsidR="006B033B" w:rsidRPr="00F716F7" w:rsidRDefault="00F5281E" w:rsidP="003A305C">
      <w:pPr>
        <w:pStyle w:val="10"/>
        <w:numPr>
          <w:ilvl w:val="0"/>
          <w:numId w:val="5"/>
        </w:numPr>
        <w:rPr>
          <w:sz w:val="28"/>
          <w:szCs w:val="28"/>
        </w:rPr>
      </w:pPr>
      <w:hyperlink w:anchor="bookmark1" w:tooltip="Current Document">
        <w:r w:rsidR="006B033B" w:rsidRPr="00F716F7">
          <w:rPr>
            <w:sz w:val="28"/>
            <w:szCs w:val="28"/>
          </w:rPr>
          <w:t>Основные правила участия в конкурсе</w:t>
        </w:r>
        <w:r w:rsidR="006B033B" w:rsidRPr="00F716F7">
          <w:rPr>
            <w:sz w:val="28"/>
            <w:szCs w:val="28"/>
          </w:rPr>
          <w:tab/>
          <w:t>3</w:t>
        </w:r>
      </w:hyperlink>
    </w:p>
    <w:p w14:paraId="4830278F" w14:textId="7AC9F083" w:rsidR="006B033B" w:rsidRPr="00F716F7" w:rsidRDefault="006B033B" w:rsidP="006B033B">
      <w:pPr>
        <w:pStyle w:val="10"/>
        <w:numPr>
          <w:ilvl w:val="0"/>
          <w:numId w:val="5"/>
        </w:numPr>
        <w:rPr>
          <w:sz w:val="28"/>
          <w:szCs w:val="28"/>
        </w:rPr>
      </w:pPr>
      <w:r w:rsidRPr="00F716F7">
        <w:rPr>
          <w:sz w:val="28"/>
          <w:szCs w:val="28"/>
        </w:rPr>
        <w:t>Подач</w:t>
      </w:r>
      <w:r w:rsidR="00E74571" w:rsidRPr="00F716F7">
        <w:rPr>
          <w:sz w:val="28"/>
          <w:szCs w:val="28"/>
        </w:rPr>
        <w:t>а заявки на участие в конкурсе</w:t>
      </w:r>
      <w:r w:rsidR="00E74571" w:rsidRPr="00F716F7">
        <w:rPr>
          <w:sz w:val="28"/>
          <w:szCs w:val="28"/>
        </w:rPr>
        <w:tab/>
        <w:t>6</w:t>
      </w:r>
    </w:p>
    <w:p w14:paraId="63FD2846" w14:textId="69A1C40A" w:rsidR="006B033B" w:rsidRPr="00F716F7" w:rsidRDefault="00F5281E" w:rsidP="006B033B">
      <w:pPr>
        <w:pStyle w:val="10"/>
        <w:rPr>
          <w:sz w:val="28"/>
          <w:szCs w:val="28"/>
        </w:rPr>
      </w:pPr>
      <w:hyperlink w:anchor="bookmark9" w:tooltip="Current Document">
        <w:r w:rsidR="006B033B" w:rsidRPr="00F716F7">
          <w:rPr>
            <w:sz w:val="28"/>
            <w:szCs w:val="28"/>
          </w:rPr>
          <w:t>Общие рекомендации по заполнению разделов заявки</w:t>
        </w:r>
        <w:r w:rsidR="006B033B" w:rsidRPr="00F716F7">
          <w:rPr>
            <w:sz w:val="28"/>
            <w:szCs w:val="28"/>
          </w:rPr>
          <w:tab/>
        </w:r>
      </w:hyperlink>
      <w:r w:rsidR="00E74571" w:rsidRPr="00F716F7">
        <w:rPr>
          <w:sz w:val="28"/>
          <w:szCs w:val="28"/>
        </w:rPr>
        <w:t>6</w:t>
      </w:r>
    </w:p>
    <w:p w14:paraId="2B0446F7" w14:textId="53117EAE" w:rsidR="006B033B" w:rsidRPr="00F716F7" w:rsidRDefault="00F5281E" w:rsidP="006B033B">
      <w:pPr>
        <w:pStyle w:val="10"/>
        <w:rPr>
          <w:sz w:val="28"/>
          <w:szCs w:val="28"/>
        </w:rPr>
      </w:pPr>
      <w:hyperlink w:anchor="bookmark10" w:tooltip="Current Document">
        <w:r w:rsidR="006B033B" w:rsidRPr="00F716F7">
          <w:rPr>
            <w:sz w:val="28"/>
            <w:szCs w:val="28"/>
          </w:rPr>
          <w:t>Раздел «о проекте»</w:t>
        </w:r>
        <w:r w:rsidR="006B033B" w:rsidRPr="00F716F7">
          <w:rPr>
            <w:sz w:val="28"/>
            <w:szCs w:val="28"/>
          </w:rPr>
          <w:tab/>
        </w:r>
      </w:hyperlink>
      <w:r w:rsidR="00F716F7" w:rsidRPr="00F716F7">
        <w:rPr>
          <w:sz w:val="28"/>
          <w:szCs w:val="28"/>
        </w:rPr>
        <w:t>6</w:t>
      </w:r>
    </w:p>
    <w:p w14:paraId="5BF13390" w14:textId="2EB76D45" w:rsidR="006B033B" w:rsidRPr="00F716F7" w:rsidRDefault="00F5281E" w:rsidP="006B033B">
      <w:pPr>
        <w:pStyle w:val="10"/>
        <w:rPr>
          <w:sz w:val="28"/>
          <w:szCs w:val="28"/>
        </w:rPr>
      </w:pPr>
      <w:hyperlink w:anchor="bookmark15" w:tooltip="Current Document">
        <w:r w:rsidR="006B033B" w:rsidRPr="00F716F7">
          <w:rPr>
            <w:sz w:val="28"/>
            <w:szCs w:val="28"/>
          </w:rPr>
          <w:t>Раздел «руководитель проекта»</w:t>
        </w:r>
        <w:r w:rsidR="006B033B" w:rsidRPr="00F716F7">
          <w:rPr>
            <w:sz w:val="28"/>
            <w:szCs w:val="28"/>
          </w:rPr>
          <w:tab/>
        </w:r>
      </w:hyperlink>
      <w:r w:rsidR="00D053D9">
        <w:rPr>
          <w:sz w:val="28"/>
          <w:szCs w:val="28"/>
        </w:rPr>
        <w:t>9</w:t>
      </w:r>
    </w:p>
    <w:p w14:paraId="76D8765F" w14:textId="30A0C681" w:rsidR="006B033B" w:rsidRPr="00F716F7" w:rsidRDefault="00F5281E" w:rsidP="006B033B">
      <w:pPr>
        <w:pStyle w:val="10"/>
        <w:rPr>
          <w:sz w:val="28"/>
          <w:szCs w:val="28"/>
        </w:rPr>
      </w:pPr>
      <w:hyperlink w:anchor="bookmark16" w:tooltip="Current Document">
        <w:r w:rsidR="006B033B" w:rsidRPr="00F716F7">
          <w:rPr>
            <w:sz w:val="28"/>
            <w:szCs w:val="28"/>
          </w:rPr>
          <w:t>Раздел «команда проекта»</w:t>
        </w:r>
        <w:r w:rsidR="006B033B" w:rsidRPr="00F716F7">
          <w:rPr>
            <w:sz w:val="28"/>
            <w:szCs w:val="28"/>
          </w:rPr>
          <w:tab/>
        </w:r>
      </w:hyperlink>
      <w:r w:rsidR="00E74571" w:rsidRPr="00F716F7">
        <w:rPr>
          <w:sz w:val="28"/>
          <w:szCs w:val="28"/>
        </w:rPr>
        <w:t>10</w:t>
      </w:r>
    </w:p>
    <w:p w14:paraId="6D8FEAE1" w14:textId="55A6079D" w:rsidR="006B033B" w:rsidRPr="00F716F7" w:rsidRDefault="00F5281E" w:rsidP="006B033B">
      <w:pPr>
        <w:pStyle w:val="10"/>
        <w:rPr>
          <w:sz w:val="28"/>
          <w:szCs w:val="28"/>
        </w:rPr>
      </w:pPr>
      <w:hyperlink w:anchor="bookmark17" w:tooltip="Current Document">
        <w:r w:rsidR="006B033B" w:rsidRPr="00F716F7">
          <w:rPr>
            <w:sz w:val="28"/>
            <w:szCs w:val="28"/>
          </w:rPr>
          <w:t>Раздел «организация-заявитель»</w:t>
        </w:r>
        <w:r w:rsidR="006B033B" w:rsidRPr="00F716F7">
          <w:rPr>
            <w:sz w:val="28"/>
            <w:szCs w:val="28"/>
          </w:rPr>
          <w:tab/>
        </w:r>
      </w:hyperlink>
      <w:r w:rsidR="00E74571" w:rsidRPr="00F716F7">
        <w:rPr>
          <w:sz w:val="28"/>
          <w:szCs w:val="28"/>
        </w:rPr>
        <w:t>10</w:t>
      </w:r>
    </w:p>
    <w:p w14:paraId="07CE7191" w14:textId="1C4015AA" w:rsidR="006B033B" w:rsidRPr="00F716F7" w:rsidRDefault="00F5281E" w:rsidP="006B033B">
      <w:pPr>
        <w:pStyle w:val="10"/>
        <w:rPr>
          <w:sz w:val="28"/>
          <w:szCs w:val="28"/>
        </w:rPr>
      </w:pPr>
      <w:hyperlink w:anchor="bookmark18" w:tooltip="Current Document">
        <w:r w:rsidR="006B033B" w:rsidRPr="00F716F7">
          <w:rPr>
            <w:sz w:val="28"/>
            <w:szCs w:val="28"/>
          </w:rPr>
          <w:t>Раздел «календарный план»</w:t>
        </w:r>
        <w:r w:rsidR="006B033B" w:rsidRPr="00F716F7">
          <w:rPr>
            <w:sz w:val="28"/>
            <w:szCs w:val="28"/>
          </w:rPr>
          <w:tab/>
        </w:r>
      </w:hyperlink>
      <w:r w:rsidR="00F716F7" w:rsidRPr="00F716F7">
        <w:rPr>
          <w:sz w:val="28"/>
          <w:szCs w:val="28"/>
        </w:rPr>
        <w:t>10</w:t>
      </w:r>
    </w:p>
    <w:p w14:paraId="0017AC6F" w14:textId="2586135D" w:rsidR="006B033B" w:rsidRPr="00F716F7" w:rsidRDefault="00F5281E" w:rsidP="006B033B">
      <w:pPr>
        <w:pStyle w:val="10"/>
        <w:rPr>
          <w:sz w:val="28"/>
          <w:szCs w:val="28"/>
        </w:rPr>
      </w:pPr>
      <w:hyperlink w:anchor="bookmark19" w:tooltip="Current Document">
        <w:r w:rsidR="006B033B" w:rsidRPr="00F716F7">
          <w:rPr>
            <w:sz w:val="28"/>
            <w:szCs w:val="28"/>
          </w:rPr>
          <w:t>Раздел «бюджет проекта»</w:t>
        </w:r>
        <w:r w:rsidR="006B033B" w:rsidRPr="00F716F7">
          <w:rPr>
            <w:sz w:val="28"/>
            <w:szCs w:val="28"/>
          </w:rPr>
          <w:tab/>
        </w:r>
      </w:hyperlink>
      <w:r w:rsidR="00643888">
        <w:rPr>
          <w:sz w:val="28"/>
          <w:szCs w:val="28"/>
        </w:rPr>
        <w:t>10</w:t>
      </w:r>
    </w:p>
    <w:p w14:paraId="1BC6A5D7" w14:textId="2ED4EEA4" w:rsidR="006B033B" w:rsidRPr="00F716F7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D3D2A2" w14:textId="2BD35D03" w:rsid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A414E1" w14:textId="3FC1DEF2" w:rsid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92B046" w14:textId="1581366A" w:rsid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1130D7" w14:textId="438B61A7" w:rsid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2E0A53" w14:textId="624EF701" w:rsid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66CDF0" w14:textId="24F72B3C" w:rsid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42555E" w14:textId="40D1D64F" w:rsid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176266" w14:textId="1526CAC2" w:rsid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3D36F1" w14:textId="23717373" w:rsid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6C995" w14:textId="4C504BEB" w:rsid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7D5AB3" w14:textId="470D672F" w:rsid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3C4DF7" w14:textId="6C87D90A" w:rsid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9E4C72" w14:textId="7DE775F8" w:rsid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A5B304" w14:textId="76D1671C" w:rsid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6D8206" w14:textId="36220CE7" w:rsid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55C2E6" w14:textId="1C22C840" w:rsid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68F8CB" w14:textId="3F1D70C4" w:rsid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7BF421" w14:textId="19518988" w:rsid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15DD54" w14:textId="762AB268" w:rsidR="006B033B" w:rsidRDefault="006B033B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0B4048" w14:textId="4DADF7C7" w:rsidR="003A305C" w:rsidRDefault="003A305C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075D2B" w14:textId="038E063A" w:rsidR="003A305C" w:rsidRDefault="003A305C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919D1C" w14:textId="3F45244C" w:rsidR="003A305C" w:rsidRDefault="003A305C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8E4B74" w14:textId="1FF184CC" w:rsidR="003A305C" w:rsidRDefault="003A305C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804FEB" w14:textId="48869AA0" w:rsidR="003A305C" w:rsidRDefault="003A305C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E6C510" w14:textId="2622E7F5" w:rsidR="003A305C" w:rsidRDefault="003A305C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09DBF4" w14:textId="77777777" w:rsidR="00F716F7" w:rsidRDefault="00F716F7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296045" w14:textId="625F0EBB" w:rsidR="003A305C" w:rsidRDefault="003A305C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C509B3" w14:textId="69121C33" w:rsidR="003A305C" w:rsidRDefault="003A305C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D0BA40" w14:textId="40860E67" w:rsidR="003A305C" w:rsidRDefault="003A305C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E367A5" w14:textId="3C0C2A2A" w:rsidR="003A305C" w:rsidRDefault="003A305C" w:rsidP="006B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0CB5BB" w14:textId="2298B478" w:rsidR="003A305C" w:rsidRDefault="003A305C" w:rsidP="00E7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60F210" w14:textId="77777777" w:rsidR="00E74571" w:rsidRDefault="00E74571" w:rsidP="00E7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4E7C72" w14:textId="77777777" w:rsidR="003A305C" w:rsidRPr="005F5EB0" w:rsidRDefault="003A305C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EB0">
        <w:rPr>
          <w:rFonts w:ascii="Times New Roman" w:hAnsi="Times New Roman" w:cs="Times New Roman"/>
          <w:sz w:val="28"/>
          <w:szCs w:val="28"/>
        </w:rPr>
        <w:lastRenderedPageBreak/>
        <w:t xml:space="preserve">Поддержка некоммерческого сектора в Новгородской области </w:t>
      </w:r>
      <w:r w:rsidRPr="005F5EB0">
        <w:rPr>
          <w:rFonts w:ascii="Times New Roman" w:hAnsi="Times New Roman" w:cs="Times New Roman"/>
          <w:b/>
          <w:sz w:val="28"/>
          <w:szCs w:val="28"/>
        </w:rPr>
        <w:t xml:space="preserve">осуществляется комитетом по внутренней политике Новгородской области </w:t>
      </w:r>
      <w:r w:rsidRPr="005F5EB0">
        <w:rPr>
          <w:rFonts w:ascii="Times New Roman" w:hAnsi="Times New Roman" w:cs="Times New Roman"/>
          <w:sz w:val="28"/>
          <w:szCs w:val="28"/>
        </w:rPr>
        <w:t>(далее комитет), в том числе в рамках проведения конкурсов среди социально ориентированных некоммерческих организаций (далее СО НКО) Новгородской области на право предоставления субсидий на реализацию социально значимых проектов.</w:t>
      </w:r>
    </w:p>
    <w:p w14:paraId="1008F689" w14:textId="6372BDA7" w:rsidR="003A305C" w:rsidRDefault="003A305C" w:rsidP="00E745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конкурсов регламентирована Порядком предоставления в 2023-2026 годах субсидий социально ориентированным некоммерческим организациям, реализующим социально значимые проекты, утвержденным постановлением комитета по внутренней политике Новгородской области от 06.12.2022 № 11-П (далее Порядок предоставления субсидий), и государственной программой Новгородской области «Государственная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2019 - 2026 годы», утвержденной постановлением Правительства Новгородской области от 20.06.2019 № 229.</w:t>
      </w:r>
    </w:p>
    <w:p w14:paraId="6DCAF08A" w14:textId="77777777" w:rsidR="003A305C" w:rsidRPr="003A305C" w:rsidRDefault="003A305C" w:rsidP="00E745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6F26C" w14:textId="335E542F" w:rsidR="003A305C" w:rsidRDefault="003A305C" w:rsidP="00E7457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  <w:r w:rsidRPr="00611D3A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611D3A">
        <w:rPr>
          <w:rFonts w:ascii="Times New Roman" w:hAnsi="Times New Roman" w:cs="Times New Roman"/>
          <w:b/>
          <w:bCs/>
          <w:sz w:val="32"/>
          <w:szCs w:val="32"/>
        </w:rPr>
        <w:t>. Основные правила участия в конкурсе</w:t>
      </w:r>
      <w:bookmarkStart w:id="0" w:name="bookmark2"/>
    </w:p>
    <w:p w14:paraId="44D059A1" w14:textId="613AB9B7" w:rsidR="00611D3A" w:rsidRPr="00611D3A" w:rsidRDefault="00611D3A" w:rsidP="00E7457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319B6436" w14:textId="28E930A6" w:rsidR="003A305C" w:rsidRPr="00611D3A" w:rsidRDefault="003A305C" w:rsidP="00E7457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11D3A">
        <w:rPr>
          <w:rFonts w:ascii="Times New Roman" w:hAnsi="Times New Roman" w:cs="Times New Roman"/>
          <w:b/>
          <w:bCs/>
          <w:sz w:val="28"/>
          <w:szCs w:val="28"/>
        </w:rPr>
        <w:t>1. Перед заполнением заявки на участие в конкурсе рекомендуется внимательно изучить:</w:t>
      </w:r>
      <w:bookmarkEnd w:id="0"/>
    </w:p>
    <w:p w14:paraId="6F2D82F8" w14:textId="41A9FD7E" w:rsidR="00F716F7" w:rsidRDefault="000651F9" w:rsidP="00F716F7">
      <w:pPr>
        <w:pStyle w:val="4"/>
        <w:numPr>
          <w:ilvl w:val="0"/>
          <w:numId w:val="24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1EF" w:rsidRPr="005F5EB0">
        <w:rPr>
          <w:sz w:val="28"/>
          <w:szCs w:val="28"/>
          <w:lang w:eastAsia="ru-RU"/>
        </w:rPr>
        <w:t>Порядок предоставления субсидий</w:t>
      </w:r>
      <w:r w:rsidR="003A305C" w:rsidRPr="003A305C">
        <w:rPr>
          <w:sz w:val="28"/>
          <w:szCs w:val="28"/>
        </w:rPr>
        <w:t>;</w:t>
      </w:r>
    </w:p>
    <w:p w14:paraId="563B60D4" w14:textId="135B264B" w:rsidR="003A305C" w:rsidRPr="00F716F7" w:rsidRDefault="000651F9" w:rsidP="00F716F7">
      <w:pPr>
        <w:pStyle w:val="4"/>
        <w:numPr>
          <w:ilvl w:val="0"/>
          <w:numId w:val="24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05C" w:rsidRPr="00F716F7">
        <w:rPr>
          <w:sz w:val="28"/>
          <w:szCs w:val="28"/>
        </w:rPr>
        <w:t>настоящие методические рекомендации, в особенности раздел по подготовке бюджета проекта.</w:t>
      </w:r>
    </w:p>
    <w:p w14:paraId="060CDAF9" w14:textId="77777777" w:rsidR="00611D3A" w:rsidRPr="003A305C" w:rsidRDefault="00611D3A" w:rsidP="00E74571">
      <w:pPr>
        <w:pStyle w:val="4"/>
        <w:shd w:val="clear" w:color="auto" w:fill="auto"/>
        <w:tabs>
          <w:tab w:val="left" w:pos="1304"/>
        </w:tabs>
        <w:spacing w:line="240" w:lineRule="auto"/>
        <w:ind w:right="20" w:firstLine="567"/>
        <w:rPr>
          <w:sz w:val="28"/>
          <w:szCs w:val="28"/>
        </w:rPr>
      </w:pPr>
    </w:p>
    <w:p w14:paraId="5A743C41" w14:textId="5B35BF6A" w:rsidR="003A305C" w:rsidRPr="00611D3A" w:rsidRDefault="003A305C" w:rsidP="00E74571">
      <w:pPr>
        <w:pStyle w:val="Heading20"/>
        <w:shd w:val="clear" w:color="auto" w:fill="auto"/>
        <w:tabs>
          <w:tab w:val="left" w:pos="1304"/>
        </w:tabs>
        <w:spacing w:before="0" w:line="240" w:lineRule="auto"/>
        <w:ind w:firstLine="567"/>
        <w:rPr>
          <w:b/>
          <w:bCs/>
          <w:sz w:val="28"/>
          <w:szCs w:val="28"/>
        </w:rPr>
      </w:pPr>
      <w:r w:rsidRPr="00611D3A">
        <w:rPr>
          <w:b/>
          <w:bCs/>
          <w:sz w:val="28"/>
          <w:szCs w:val="28"/>
        </w:rPr>
        <w:t xml:space="preserve">2. </w:t>
      </w:r>
      <w:bookmarkStart w:id="1" w:name="bookmark3"/>
      <w:r w:rsidR="00611D3A" w:rsidRPr="00611D3A">
        <w:rPr>
          <w:b/>
          <w:bCs/>
          <w:sz w:val="28"/>
          <w:szCs w:val="28"/>
        </w:rPr>
        <w:t>З</w:t>
      </w:r>
      <w:r w:rsidRPr="00611D3A">
        <w:rPr>
          <w:b/>
          <w:bCs/>
          <w:sz w:val="28"/>
          <w:szCs w:val="28"/>
        </w:rPr>
        <w:t>аявки</w:t>
      </w:r>
      <w:r w:rsidR="00611D3A" w:rsidRPr="00611D3A">
        <w:rPr>
          <w:b/>
          <w:bCs/>
          <w:sz w:val="28"/>
          <w:szCs w:val="28"/>
        </w:rPr>
        <w:t xml:space="preserve"> принимаются</w:t>
      </w:r>
      <w:r w:rsidRPr="00611D3A">
        <w:rPr>
          <w:b/>
          <w:bCs/>
          <w:sz w:val="28"/>
          <w:szCs w:val="28"/>
        </w:rPr>
        <w:t xml:space="preserve"> только в электронном виде.</w:t>
      </w:r>
      <w:bookmarkEnd w:id="1"/>
    </w:p>
    <w:p w14:paraId="688F0551" w14:textId="36392932" w:rsidR="003A305C" w:rsidRDefault="003A305C" w:rsidP="00E74571">
      <w:pPr>
        <w:pStyle w:val="4"/>
        <w:shd w:val="clear" w:color="auto" w:fill="auto"/>
        <w:spacing w:line="240" w:lineRule="auto"/>
        <w:ind w:right="20" w:firstLine="567"/>
        <w:rPr>
          <w:b/>
          <w:sz w:val="28"/>
          <w:szCs w:val="28"/>
          <w:lang w:eastAsia="ru-RU"/>
        </w:rPr>
      </w:pPr>
      <w:r w:rsidRPr="003A305C">
        <w:rPr>
          <w:sz w:val="28"/>
          <w:szCs w:val="28"/>
        </w:rPr>
        <w:t xml:space="preserve">Заявки должны быть заполнены и поданы в личном кабинете на </w:t>
      </w:r>
      <w:r w:rsidR="00F61DD4">
        <w:rPr>
          <w:sz w:val="28"/>
          <w:szCs w:val="28"/>
        </w:rPr>
        <w:t>электронной платформе</w:t>
      </w:r>
      <w:r w:rsidRPr="003A305C">
        <w:rPr>
          <w:sz w:val="28"/>
          <w:szCs w:val="28"/>
        </w:rPr>
        <w:t xml:space="preserve"> </w:t>
      </w:r>
      <w:r w:rsidR="002C1FD4">
        <w:rPr>
          <w:sz w:val="28"/>
          <w:szCs w:val="28"/>
        </w:rPr>
        <w:t xml:space="preserve">конкурса </w:t>
      </w:r>
      <w:r w:rsidRPr="003A305C">
        <w:rPr>
          <w:sz w:val="28"/>
          <w:szCs w:val="28"/>
        </w:rPr>
        <w:t xml:space="preserve">по адресу: </w:t>
      </w:r>
      <w:hyperlink r:id="rId8" w:history="1">
        <w:r w:rsidRPr="003A305C">
          <w:rPr>
            <w:rStyle w:val="a8"/>
            <w:sz w:val="28"/>
            <w:szCs w:val="28"/>
            <w:lang w:eastAsia="ru-RU"/>
          </w:rPr>
          <w:t>http://новгород.гранты.рф</w:t>
        </w:r>
      </w:hyperlink>
      <w:r w:rsidRPr="003A305C">
        <w:rPr>
          <w:b/>
          <w:sz w:val="28"/>
          <w:szCs w:val="28"/>
          <w:lang w:eastAsia="ru-RU"/>
        </w:rPr>
        <w:t>.</w:t>
      </w:r>
      <w:bookmarkStart w:id="2" w:name="bookmark4"/>
    </w:p>
    <w:p w14:paraId="49EE397B" w14:textId="77777777" w:rsidR="00611D3A" w:rsidRPr="003A305C" w:rsidRDefault="00611D3A" w:rsidP="00E74571">
      <w:pPr>
        <w:pStyle w:val="4"/>
        <w:shd w:val="clear" w:color="auto" w:fill="auto"/>
        <w:spacing w:line="240" w:lineRule="auto"/>
        <w:ind w:right="20" w:firstLine="567"/>
        <w:rPr>
          <w:b/>
          <w:sz w:val="28"/>
          <w:szCs w:val="28"/>
          <w:lang w:eastAsia="ru-RU"/>
        </w:rPr>
      </w:pPr>
    </w:p>
    <w:p w14:paraId="58EEE5D7" w14:textId="4F86D9A8" w:rsidR="00F61DD4" w:rsidRPr="00611D3A" w:rsidRDefault="003A305C" w:rsidP="00E74571">
      <w:pPr>
        <w:pStyle w:val="4"/>
        <w:shd w:val="clear" w:color="auto" w:fill="auto"/>
        <w:spacing w:line="240" w:lineRule="auto"/>
        <w:ind w:right="20" w:firstLine="567"/>
        <w:rPr>
          <w:b/>
          <w:sz w:val="28"/>
          <w:szCs w:val="28"/>
        </w:rPr>
      </w:pPr>
      <w:r w:rsidRPr="00611D3A">
        <w:rPr>
          <w:b/>
          <w:sz w:val="28"/>
          <w:szCs w:val="28"/>
          <w:lang w:eastAsia="ru-RU"/>
        </w:rPr>
        <w:t xml:space="preserve">3. </w:t>
      </w:r>
      <w:r w:rsidR="00F61DD4" w:rsidRPr="00611D3A">
        <w:rPr>
          <w:b/>
          <w:sz w:val="28"/>
          <w:szCs w:val="28"/>
        </w:rPr>
        <w:t>В конкурсе может участвовать СО НКО, на дату подачи заявки на участие в конкурсе соответствующая следующая требованиям:</w:t>
      </w:r>
    </w:p>
    <w:p w14:paraId="2C538B80" w14:textId="2C820734" w:rsidR="00F61DD4" w:rsidRPr="005F5EB0" w:rsidRDefault="000651F9" w:rsidP="00E7457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DD4"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НКО создана в организационно-правовой форме общественной организации (за исключением политической партии), общественного движения, фонда, частного учреждения, автономной некоммерческой организации, ассоциации (союза), религиозной организации, казачьего общества и зарегистрирована в качестве юридического лица на территории Новгородской области;</w:t>
      </w:r>
    </w:p>
    <w:p w14:paraId="1C1B6A92" w14:textId="0D41B323" w:rsidR="00F61DD4" w:rsidRPr="00F61DD4" w:rsidRDefault="000651F9" w:rsidP="00E7457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DD4"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на территории Новгородской области в соответствии с уставом один или </w:t>
      </w:r>
      <w:r w:rsidR="00F61DD4" w:rsidRPr="00F6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видов деятельности, соответствующих направлениям, указанным в </w:t>
      </w:r>
      <w:hyperlink w:anchor="P56" w:history="1">
        <w:r w:rsidR="00F61DD4" w:rsidRPr="00F61DD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1.4</w:t>
        </w:r>
      </w:hyperlink>
      <w:r w:rsidR="00F61DD4" w:rsidRPr="00F6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предоставления субсидий;</w:t>
      </w:r>
    </w:p>
    <w:p w14:paraId="62D417F0" w14:textId="60934818" w:rsidR="00F61DD4" w:rsidRPr="005F5EB0" w:rsidRDefault="000651F9" w:rsidP="00E7457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DD4"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7DA7352A" w14:textId="7464F837" w:rsidR="00F61DD4" w:rsidRPr="005F5EB0" w:rsidRDefault="000651F9" w:rsidP="00E7457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61DD4"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нее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12AF8A71" w14:textId="5FDE7615" w:rsidR="00F61DD4" w:rsidRPr="005F5EB0" w:rsidRDefault="000651F9" w:rsidP="00E7457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DD4"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области, и иная просроченная (неурегулированная) задолженность по денежным обязательствам перед Новгородской областью;</w:t>
      </w:r>
    </w:p>
    <w:p w14:paraId="735EC007" w14:textId="3F52A05A" w:rsidR="00F61DD4" w:rsidRPr="005F5EB0" w:rsidRDefault="000651F9" w:rsidP="00E7457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DD4" w:rsidRPr="005F5EB0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офшорные компании), а также российским юридическими лицами,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F61DD4"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F9C87A" w14:textId="0B290287" w:rsidR="00F61DD4" w:rsidRPr="00F61DD4" w:rsidRDefault="000651F9" w:rsidP="00E7457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DD4"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получателем средств из областного бюджета на основании иных нормативных правовых актов области на реализацию социально значимых проектов СО НКО, </w:t>
      </w:r>
      <w:r w:rsidR="00F61DD4" w:rsidRPr="00F6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решение конкретных задач по направлениям, указанным в </w:t>
      </w:r>
      <w:hyperlink w:anchor="P56" w:history="1">
        <w:r w:rsidR="00F61DD4" w:rsidRPr="00F61DD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1.4</w:t>
        </w:r>
      </w:hyperlink>
      <w:r w:rsidR="00F61DD4" w:rsidRPr="00F6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предоставления субсидий;</w:t>
      </w:r>
    </w:p>
    <w:p w14:paraId="4D8CB494" w14:textId="18E1027C" w:rsidR="00F61DD4" w:rsidRPr="005F5EB0" w:rsidRDefault="000651F9" w:rsidP="00E7457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DD4" w:rsidRPr="00F61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учредителя, являющегося госуд</w:t>
      </w:r>
      <w:r w:rsidR="00F61DD4"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арственным органом, органом местного самоуправления или публично-правовым образованием;</w:t>
      </w:r>
    </w:p>
    <w:p w14:paraId="3E331C17" w14:textId="70200EB4" w:rsidR="00E74571" w:rsidRPr="00F716F7" w:rsidRDefault="000651F9" w:rsidP="00F716F7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1DD4" w:rsidRPr="005F5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0DC0ADBD" w14:textId="6D3BC453" w:rsidR="00611D3A" w:rsidRPr="00E74571" w:rsidRDefault="00F61DD4" w:rsidP="00E74571">
      <w:pPr>
        <w:pStyle w:val="4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F61DD4">
        <w:rPr>
          <w:b/>
          <w:bCs/>
          <w:sz w:val="28"/>
          <w:szCs w:val="28"/>
        </w:rPr>
        <w:t xml:space="preserve">Субсидии предоставляются СО НКО при соблюдении условия софинансирования расходов </w:t>
      </w:r>
      <w:r w:rsidRPr="00F61DD4">
        <w:rPr>
          <w:sz w:val="28"/>
          <w:szCs w:val="28"/>
        </w:rPr>
        <w:t>на реализацию социально значимых проектов СО НКО за счет средств из внебюджетных источников (собственных средств СО НКО) в размере не менее 15 % от общей суммы расходов на реализацию проекта.</w:t>
      </w:r>
    </w:p>
    <w:p w14:paraId="69B3F9DB" w14:textId="77777777" w:rsidR="00E74571" w:rsidRDefault="00E74571" w:rsidP="00E74571">
      <w:pPr>
        <w:pStyle w:val="4"/>
        <w:shd w:val="clear" w:color="auto" w:fill="auto"/>
        <w:spacing w:line="240" w:lineRule="auto"/>
        <w:ind w:right="20" w:firstLine="567"/>
        <w:rPr>
          <w:b/>
          <w:bCs/>
          <w:sz w:val="28"/>
          <w:szCs w:val="28"/>
        </w:rPr>
      </w:pPr>
    </w:p>
    <w:p w14:paraId="45683193" w14:textId="77777777" w:rsidR="00730257" w:rsidRDefault="00730257" w:rsidP="00E74571">
      <w:pPr>
        <w:pStyle w:val="4"/>
        <w:shd w:val="clear" w:color="auto" w:fill="auto"/>
        <w:spacing w:line="240" w:lineRule="auto"/>
        <w:ind w:right="20" w:firstLine="567"/>
        <w:rPr>
          <w:b/>
          <w:bCs/>
          <w:sz w:val="28"/>
          <w:szCs w:val="28"/>
        </w:rPr>
      </w:pPr>
    </w:p>
    <w:p w14:paraId="45BD60FF" w14:textId="0060699F" w:rsidR="009B4989" w:rsidRDefault="00F61DD4" w:rsidP="00E74571">
      <w:pPr>
        <w:pStyle w:val="4"/>
        <w:shd w:val="clear" w:color="auto" w:fill="auto"/>
        <w:spacing w:line="240" w:lineRule="auto"/>
        <w:ind w:right="20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Не допускаются до участия в конкурсе:</w:t>
      </w:r>
    </w:p>
    <w:p w14:paraId="7E0AFCF8" w14:textId="674C4BF0" w:rsidR="009B4989" w:rsidRDefault="000651F9" w:rsidP="00E74571">
      <w:pPr>
        <w:pStyle w:val="4"/>
        <w:numPr>
          <w:ilvl w:val="0"/>
          <w:numId w:val="11"/>
        </w:numPr>
        <w:shd w:val="clear" w:color="auto" w:fill="auto"/>
        <w:spacing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F61DD4" w:rsidRPr="009B4989">
        <w:rPr>
          <w:sz w:val="28"/>
          <w:szCs w:val="28"/>
          <w:lang w:eastAsia="ru-RU"/>
        </w:rPr>
        <w:t>государственные корпорации;</w:t>
      </w:r>
    </w:p>
    <w:p w14:paraId="2B7274D7" w14:textId="750A2A66" w:rsidR="009B4989" w:rsidRDefault="000651F9" w:rsidP="00E74571">
      <w:pPr>
        <w:pStyle w:val="4"/>
        <w:numPr>
          <w:ilvl w:val="0"/>
          <w:numId w:val="11"/>
        </w:numPr>
        <w:shd w:val="clear" w:color="auto" w:fill="auto"/>
        <w:spacing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F61DD4" w:rsidRPr="009B4989">
        <w:rPr>
          <w:sz w:val="28"/>
          <w:szCs w:val="28"/>
          <w:lang w:eastAsia="ru-RU"/>
        </w:rPr>
        <w:t>государственные компании;</w:t>
      </w:r>
    </w:p>
    <w:p w14:paraId="1F3E6046" w14:textId="220980B2" w:rsidR="009B4989" w:rsidRDefault="000651F9" w:rsidP="00E74571">
      <w:pPr>
        <w:pStyle w:val="4"/>
        <w:numPr>
          <w:ilvl w:val="0"/>
          <w:numId w:val="11"/>
        </w:numPr>
        <w:shd w:val="clear" w:color="auto" w:fill="auto"/>
        <w:spacing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F61DD4" w:rsidRPr="009B4989">
        <w:rPr>
          <w:sz w:val="28"/>
          <w:szCs w:val="28"/>
          <w:lang w:eastAsia="ru-RU"/>
        </w:rPr>
        <w:t>политические партии;</w:t>
      </w:r>
    </w:p>
    <w:p w14:paraId="0F3FE15B" w14:textId="619AE708" w:rsidR="009B4989" w:rsidRDefault="000651F9" w:rsidP="00E74571">
      <w:pPr>
        <w:pStyle w:val="4"/>
        <w:numPr>
          <w:ilvl w:val="0"/>
          <w:numId w:val="11"/>
        </w:numPr>
        <w:shd w:val="clear" w:color="auto" w:fill="auto"/>
        <w:spacing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F61DD4" w:rsidRPr="009B4989">
        <w:rPr>
          <w:sz w:val="28"/>
          <w:szCs w:val="28"/>
          <w:lang w:eastAsia="ru-RU"/>
        </w:rPr>
        <w:t>государственные учреждения;</w:t>
      </w:r>
    </w:p>
    <w:p w14:paraId="29BA5CC4" w14:textId="0E9E0ADB" w:rsidR="009B4989" w:rsidRDefault="000651F9" w:rsidP="00E74571">
      <w:pPr>
        <w:pStyle w:val="4"/>
        <w:numPr>
          <w:ilvl w:val="0"/>
          <w:numId w:val="11"/>
        </w:numPr>
        <w:shd w:val="clear" w:color="auto" w:fill="auto"/>
        <w:spacing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F61DD4" w:rsidRPr="009B4989">
        <w:rPr>
          <w:sz w:val="28"/>
          <w:szCs w:val="28"/>
          <w:lang w:eastAsia="ru-RU"/>
        </w:rPr>
        <w:t>муниципальные учреждения;</w:t>
      </w:r>
    </w:p>
    <w:p w14:paraId="3235FF9F" w14:textId="60132B14" w:rsidR="009B4989" w:rsidRDefault="000651F9" w:rsidP="00E74571">
      <w:pPr>
        <w:pStyle w:val="4"/>
        <w:numPr>
          <w:ilvl w:val="0"/>
          <w:numId w:val="11"/>
        </w:numPr>
        <w:shd w:val="clear" w:color="auto" w:fill="auto"/>
        <w:spacing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F61DD4" w:rsidRPr="009B4989">
        <w:rPr>
          <w:sz w:val="28"/>
          <w:szCs w:val="28"/>
          <w:lang w:eastAsia="ru-RU"/>
        </w:rPr>
        <w:t>саморегулируемые организации;</w:t>
      </w:r>
    </w:p>
    <w:p w14:paraId="6F4F089E" w14:textId="5A688EF5" w:rsidR="009B4989" w:rsidRDefault="000651F9" w:rsidP="00E74571">
      <w:pPr>
        <w:pStyle w:val="4"/>
        <w:numPr>
          <w:ilvl w:val="0"/>
          <w:numId w:val="11"/>
        </w:numPr>
        <w:shd w:val="clear" w:color="auto" w:fill="auto"/>
        <w:spacing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F61DD4" w:rsidRPr="009B4989">
        <w:rPr>
          <w:sz w:val="28"/>
          <w:szCs w:val="28"/>
          <w:lang w:eastAsia="ru-RU"/>
        </w:rPr>
        <w:t>объединения работодателей;</w:t>
      </w:r>
    </w:p>
    <w:p w14:paraId="63A6A948" w14:textId="78412E08" w:rsidR="009B4989" w:rsidRDefault="000651F9" w:rsidP="00E74571">
      <w:pPr>
        <w:pStyle w:val="4"/>
        <w:numPr>
          <w:ilvl w:val="0"/>
          <w:numId w:val="11"/>
        </w:numPr>
        <w:shd w:val="clear" w:color="auto" w:fill="auto"/>
        <w:spacing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F61DD4" w:rsidRPr="009B4989">
        <w:rPr>
          <w:sz w:val="28"/>
          <w:szCs w:val="28"/>
          <w:lang w:eastAsia="ru-RU"/>
        </w:rPr>
        <w:t>общественные объединения, не являющиеся юридическими лицами;</w:t>
      </w:r>
    </w:p>
    <w:p w14:paraId="314869E0" w14:textId="778FF1B9" w:rsidR="009B4989" w:rsidRDefault="000651F9" w:rsidP="00E74571">
      <w:pPr>
        <w:pStyle w:val="4"/>
        <w:numPr>
          <w:ilvl w:val="0"/>
          <w:numId w:val="11"/>
        </w:numPr>
        <w:shd w:val="clear" w:color="auto" w:fill="auto"/>
        <w:spacing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F61DD4" w:rsidRPr="009B4989">
        <w:rPr>
          <w:sz w:val="28"/>
          <w:szCs w:val="28"/>
          <w:lang w:eastAsia="ru-RU"/>
        </w:rPr>
        <w:t>некоммерческие организации, представители которых являются членами комиссии, экспертами конкурса;</w:t>
      </w:r>
    </w:p>
    <w:p w14:paraId="42301C8A" w14:textId="68393A1E" w:rsidR="009B4989" w:rsidRDefault="000651F9" w:rsidP="00E74571">
      <w:pPr>
        <w:pStyle w:val="4"/>
        <w:numPr>
          <w:ilvl w:val="0"/>
          <w:numId w:val="11"/>
        </w:numPr>
        <w:shd w:val="clear" w:color="auto" w:fill="auto"/>
        <w:spacing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F61DD4" w:rsidRPr="009B4989">
        <w:rPr>
          <w:sz w:val="28"/>
          <w:szCs w:val="28"/>
          <w:lang w:eastAsia="ru-RU"/>
        </w:rPr>
        <w:t>специализированные организации СО НКО, имеющие структурные подразделения в городском округе Великий Новгород и не менее чем в 12 муниципальных районах, муниципальных округах Новгородской области и реализующие деятельность:</w:t>
      </w:r>
    </w:p>
    <w:p w14:paraId="47C13074" w14:textId="76779119" w:rsidR="009B4989" w:rsidRDefault="000651F9" w:rsidP="00E74571">
      <w:pPr>
        <w:pStyle w:val="4"/>
        <w:numPr>
          <w:ilvl w:val="0"/>
          <w:numId w:val="11"/>
        </w:numPr>
        <w:shd w:val="clear" w:color="auto" w:fill="auto"/>
        <w:spacing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F61DD4" w:rsidRPr="009B4989">
        <w:rPr>
          <w:sz w:val="28"/>
          <w:szCs w:val="28"/>
          <w:lang w:eastAsia="ru-RU"/>
        </w:rPr>
        <w:t>в сфере защиты прав и интересов ветеранов и людей старшего поколения;</w:t>
      </w:r>
    </w:p>
    <w:p w14:paraId="1999F6E0" w14:textId="6406641E" w:rsidR="009B4989" w:rsidRDefault="000651F9" w:rsidP="00E74571">
      <w:pPr>
        <w:pStyle w:val="4"/>
        <w:numPr>
          <w:ilvl w:val="0"/>
          <w:numId w:val="11"/>
        </w:numPr>
        <w:shd w:val="clear" w:color="auto" w:fill="auto"/>
        <w:spacing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F61DD4" w:rsidRPr="009B4989">
        <w:rPr>
          <w:sz w:val="28"/>
          <w:szCs w:val="28"/>
          <w:lang w:eastAsia="ru-RU"/>
        </w:rPr>
        <w:t>в сфере защиты прав и интересов женщин;</w:t>
      </w:r>
    </w:p>
    <w:p w14:paraId="7536423D" w14:textId="643BAC70" w:rsidR="009B4989" w:rsidRDefault="000651F9" w:rsidP="00E74571">
      <w:pPr>
        <w:pStyle w:val="4"/>
        <w:numPr>
          <w:ilvl w:val="0"/>
          <w:numId w:val="11"/>
        </w:numPr>
        <w:shd w:val="clear" w:color="auto" w:fill="auto"/>
        <w:spacing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F61DD4" w:rsidRPr="009B4989">
        <w:rPr>
          <w:sz w:val="28"/>
          <w:szCs w:val="28"/>
          <w:lang w:eastAsia="ru-RU"/>
        </w:rPr>
        <w:t>в сфере защиты прав и интересов инвалидов;</w:t>
      </w:r>
    </w:p>
    <w:p w14:paraId="23EA78AA" w14:textId="605320D9" w:rsidR="003A305C" w:rsidRDefault="000651F9" w:rsidP="00E74571">
      <w:pPr>
        <w:pStyle w:val="4"/>
        <w:numPr>
          <w:ilvl w:val="0"/>
          <w:numId w:val="11"/>
        </w:numPr>
        <w:shd w:val="clear" w:color="auto" w:fill="auto"/>
        <w:spacing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F61DD4" w:rsidRPr="009B4989">
        <w:rPr>
          <w:sz w:val="28"/>
          <w:szCs w:val="28"/>
          <w:lang w:eastAsia="ru-RU"/>
        </w:rPr>
        <w:t>в сфере защиты населения и территорий от пожаров и чрезвычайных ситуаций</w:t>
      </w:r>
      <w:r w:rsidR="009B4989">
        <w:rPr>
          <w:sz w:val="28"/>
          <w:szCs w:val="28"/>
          <w:lang w:eastAsia="ru-RU"/>
        </w:rPr>
        <w:t>.</w:t>
      </w:r>
      <w:bookmarkEnd w:id="2"/>
    </w:p>
    <w:p w14:paraId="5BDCD361" w14:textId="77777777" w:rsidR="00611D3A" w:rsidRPr="009B4989" w:rsidRDefault="00611D3A" w:rsidP="00E74571">
      <w:pPr>
        <w:pStyle w:val="4"/>
        <w:shd w:val="clear" w:color="auto" w:fill="auto"/>
        <w:spacing w:line="240" w:lineRule="auto"/>
        <w:ind w:right="20" w:firstLine="567"/>
        <w:rPr>
          <w:sz w:val="28"/>
          <w:szCs w:val="28"/>
        </w:rPr>
      </w:pPr>
    </w:p>
    <w:p w14:paraId="39FD73A7" w14:textId="77777777" w:rsidR="009B4989" w:rsidRPr="00611D3A" w:rsidRDefault="009B4989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D3A">
        <w:rPr>
          <w:rFonts w:ascii="Times New Roman" w:hAnsi="Times New Roman" w:cs="Times New Roman"/>
          <w:b/>
          <w:bCs/>
          <w:sz w:val="28"/>
          <w:szCs w:val="28"/>
        </w:rPr>
        <w:t>4. Рекомендуется подавать на конкурс только одну заявку.</w:t>
      </w:r>
    </w:p>
    <w:p w14:paraId="38BE0ACE" w14:textId="77777777" w:rsidR="009B4989" w:rsidRPr="00A15736" w:rsidRDefault="009B4989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989">
        <w:rPr>
          <w:rFonts w:ascii="Times New Roman" w:hAnsi="Times New Roman" w:cs="Times New Roman"/>
          <w:sz w:val="28"/>
          <w:szCs w:val="28"/>
        </w:rPr>
        <w:t xml:space="preserve">Комитет считает целесообразным для заявителя сконцентрировать усилия на подготовке одной качественной заявки. Деятельность по одному проекту может охватывать несколько тематик как из одного, так и из обоих грантовых направлений. В последнем случае для подачи заявки необходимо выбрать то направление, </w:t>
      </w:r>
      <w:r w:rsidRPr="00A15736">
        <w:rPr>
          <w:rFonts w:ascii="Times New Roman" w:hAnsi="Times New Roman" w:cs="Times New Roman"/>
          <w:sz w:val="28"/>
          <w:szCs w:val="28"/>
        </w:rPr>
        <w:t>которому соответствуют наиболее значимые мероприятия проекта или большая их часть.</w:t>
      </w:r>
    </w:p>
    <w:p w14:paraId="663D27C0" w14:textId="3E6B0FEF" w:rsidR="009B4989" w:rsidRPr="009B4989" w:rsidRDefault="009B4989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736">
        <w:rPr>
          <w:rFonts w:ascii="Times New Roman" w:hAnsi="Times New Roman" w:cs="Times New Roman"/>
          <w:sz w:val="28"/>
          <w:szCs w:val="28"/>
        </w:rPr>
        <w:t xml:space="preserve">При этом Порядок предоставления субсидий допускает подачу на конкурс двух разных по содержанию заявок - по одной по каждому направлению, указанному в </w:t>
      </w:r>
      <w:hyperlink w:anchor="P49">
        <w:r w:rsidRPr="00A15736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A15736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субсидий. По результатам конкурса </w:t>
      </w:r>
      <w:r w:rsidRPr="009B4989">
        <w:rPr>
          <w:rFonts w:ascii="Times New Roman" w:hAnsi="Times New Roman" w:cs="Times New Roman"/>
          <w:sz w:val="28"/>
          <w:szCs w:val="28"/>
        </w:rPr>
        <w:t xml:space="preserve">одной СО НКО может быть предоставлена субсидия на осуществление </w:t>
      </w:r>
      <w:r w:rsidRPr="009B4989">
        <w:rPr>
          <w:rFonts w:ascii="Times New Roman" w:hAnsi="Times New Roman" w:cs="Times New Roman"/>
          <w:b/>
          <w:bCs/>
          <w:sz w:val="28"/>
          <w:szCs w:val="28"/>
        </w:rPr>
        <w:t>только одного проекта</w:t>
      </w:r>
      <w:r w:rsidRPr="009B4989">
        <w:rPr>
          <w:rFonts w:ascii="Times New Roman" w:hAnsi="Times New Roman" w:cs="Times New Roman"/>
          <w:sz w:val="28"/>
          <w:szCs w:val="28"/>
        </w:rPr>
        <w:t>.</w:t>
      </w:r>
    </w:p>
    <w:p w14:paraId="532AD454" w14:textId="77777777" w:rsidR="009B4989" w:rsidRPr="009B4989" w:rsidRDefault="009B4989" w:rsidP="00E745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989">
        <w:rPr>
          <w:rFonts w:ascii="Times New Roman" w:hAnsi="Times New Roman" w:cs="Times New Roman"/>
          <w:sz w:val="28"/>
          <w:szCs w:val="28"/>
        </w:rPr>
        <w:t>Не допускается представление 2 и более заявок на участие в конкурсе в текущем финансовом году, в которых описание проекта, обоснование социальной значимости проекта, цель (цели) и задачи проекта, календарный план проекта и (или) бюджет проекта совпадают по содержанию с представленными на конкурс и получившими поддержку в текущем финансовом году.</w:t>
      </w:r>
    </w:p>
    <w:p w14:paraId="2D208F2E" w14:textId="3AA15FAD" w:rsidR="009B4989" w:rsidRDefault="009B4989" w:rsidP="00E745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989">
        <w:rPr>
          <w:rFonts w:ascii="Times New Roman" w:hAnsi="Times New Roman" w:cs="Times New Roman"/>
          <w:sz w:val="28"/>
          <w:szCs w:val="28"/>
        </w:rPr>
        <w:t>В случае если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989">
        <w:rPr>
          <w:rFonts w:ascii="Times New Roman" w:hAnsi="Times New Roman" w:cs="Times New Roman"/>
          <w:sz w:val="28"/>
          <w:szCs w:val="28"/>
        </w:rPr>
        <w:t>НКО представила на конкурс две заявки и результаты их экспертизы позволяют СО</w:t>
      </w:r>
      <w:r w:rsidR="002C1FD4">
        <w:rPr>
          <w:rFonts w:ascii="Times New Roman" w:hAnsi="Times New Roman" w:cs="Times New Roman"/>
          <w:sz w:val="28"/>
          <w:szCs w:val="28"/>
        </w:rPr>
        <w:t xml:space="preserve"> </w:t>
      </w:r>
      <w:r w:rsidRPr="009B4989">
        <w:rPr>
          <w:rFonts w:ascii="Times New Roman" w:hAnsi="Times New Roman" w:cs="Times New Roman"/>
          <w:sz w:val="28"/>
          <w:szCs w:val="28"/>
        </w:rPr>
        <w:t>НКО претендовать на победу в конкурсе с двумя заявками, такой СО</w:t>
      </w:r>
      <w:r w:rsidR="002C1FD4">
        <w:rPr>
          <w:rFonts w:ascii="Times New Roman" w:hAnsi="Times New Roman" w:cs="Times New Roman"/>
          <w:sz w:val="28"/>
          <w:szCs w:val="28"/>
        </w:rPr>
        <w:t xml:space="preserve"> </w:t>
      </w:r>
      <w:r w:rsidRPr="009B4989">
        <w:rPr>
          <w:rFonts w:ascii="Times New Roman" w:hAnsi="Times New Roman" w:cs="Times New Roman"/>
          <w:sz w:val="28"/>
          <w:szCs w:val="28"/>
        </w:rPr>
        <w:t xml:space="preserve">НКО обеспечивается возможность выбора проекта, на осуществление которой может быть предоставлена субсидия. </w:t>
      </w:r>
      <w:r w:rsidRPr="009B4989">
        <w:rPr>
          <w:rFonts w:ascii="Times New Roman" w:hAnsi="Times New Roman" w:cs="Times New Roman"/>
          <w:sz w:val="28"/>
          <w:szCs w:val="28"/>
        </w:rPr>
        <w:lastRenderedPageBreak/>
        <w:t>Если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989">
        <w:rPr>
          <w:rFonts w:ascii="Times New Roman" w:hAnsi="Times New Roman" w:cs="Times New Roman"/>
          <w:sz w:val="28"/>
          <w:szCs w:val="28"/>
        </w:rPr>
        <w:t>НКО не сообщит о своем выборе в комитет в письменной форме в срок, предусмотренный сообщением комитета о необходимости такого выбора, которое направлено по адресу электронной почты, указанному СО</w:t>
      </w:r>
      <w:r w:rsidR="002C1FD4">
        <w:rPr>
          <w:rFonts w:ascii="Times New Roman" w:hAnsi="Times New Roman" w:cs="Times New Roman"/>
          <w:sz w:val="28"/>
          <w:szCs w:val="28"/>
        </w:rPr>
        <w:t xml:space="preserve"> </w:t>
      </w:r>
      <w:r w:rsidRPr="009B4989">
        <w:rPr>
          <w:rFonts w:ascii="Times New Roman" w:hAnsi="Times New Roman" w:cs="Times New Roman"/>
          <w:sz w:val="28"/>
          <w:szCs w:val="28"/>
        </w:rPr>
        <w:t>НКО, в проект перечня победителей конкурса включается проект с наивысшим рейтингом заявки на участие в конкурсе.</w:t>
      </w:r>
    </w:p>
    <w:p w14:paraId="314825F3" w14:textId="77777777" w:rsidR="00611D3A" w:rsidRDefault="00611D3A" w:rsidP="00E745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E0336E" w14:textId="33D5EF3F" w:rsidR="002C1FD4" w:rsidRPr="00611D3A" w:rsidRDefault="002C1FD4" w:rsidP="00E74571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D3A">
        <w:rPr>
          <w:rFonts w:ascii="Times New Roman" w:hAnsi="Times New Roman" w:cs="Times New Roman"/>
          <w:b/>
          <w:bCs/>
          <w:sz w:val="28"/>
          <w:szCs w:val="28"/>
        </w:rPr>
        <w:t>5. Срок реализации проекта</w:t>
      </w:r>
    </w:p>
    <w:p w14:paraId="36F60D8C" w14:textId="28FF5192" w:rsidR="002C1FD4" w:rsidRPr="002D350D" w:rsidRDefault="002D350D" w:rsidP="007302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0D">
        <w:rPr>
          <w:rFonts w:ascii="Times New Roman" w:hAnsi="Times New Roman" w:cs="Times New Roman"/>
          <w:sz w:val="28"/>
          <w:szCs w:val="28"/>
        </w:rPr>
        <w:t xml:space="preserve">В части деятельности, на осуществление которой запрашивается </w:t>
      </w:r>
      <w:r>
        <w:rPr>
          <w:rFonts w:ascii="Times New Roman" w:hAnsi="Times New Roman" w:cs="Times New Roman"/>
          <w:sz w:val="28"/>
          <w:szCs w:val="28"/>
        </w:rPr>
        <w:t>субсидия</w:t>
      </w:r>
      <w:r w:rsidRPr="002D350D">
        <w:rPr>
          <w:rFonts w:ascii="Times New Roman" w:hAnsi="Times New Roman" w:cs="Times New Roman"/>
          <w:sz w:val="28"/>
          <w:szCs w:val="28"/>
        </w:rPr>
        <w:t xml:space="preserve">, </w:t>
      </w:r>
      <w:r w:rsidRPr="002D350D">
        <w:rPr>
          <w:rFonts w:ascii="Times New Roman" w:hAnsi="Times New Roman" w:cs="Times New Roman"/>
          <w:b/>
          <w:bCs/>
          <w:sz w:val="28"/>
          <w:szCs w:val="28"/>
        </w:rPr>
        <w:t>проект должен начинаться</w:t>
      </w:r>
      <w:r w:rsidRPr="002D350D">
        <w:rPr>
          <w:rFonts w:ascii="Times New Roman" w:hAnsi="Times New Roman" w:cs="Times New Roman"/>
          <w:sz w:val="28"/>
          <w:szCs w:val="28"/>
        </w:rPr>
        <w:t xml:space="preserve"> </w:t>
      </w:r>
      <w:r w:rsidRPr="002D350D">
        <w:rPr>
          <w:rFonts w:ascii="Times New Roman" w:hAnsi="Times New Roman" w:cs="Times New Roman"/>
          <w:b/>
          <w:bCs/>
          <w:sz w:val="28"/>
          <w:szCs w:val="28"/>
        </w:rPr>
        <w:t xml:space="preserve">не ранее </w:t>
      </w:r>
      <w:r w:rsidR="00F5281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2D35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281E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Pr="002D350D">
        <w:rPr>
          <w:rFonts w:ascii="Times New Roman" w:hAnsi="Times New Roman" w:cs="Times New Roman"/>
          <w:b/>
          <w:bCs/>
          <w:sz w:val="28"/>
          <w:szCs w:val="28"/>
        </w:rPr>
        <w:t xml:space="preserve"> 2023 г.</w:t>
      </w:r>
      <w:r w:rsidRPr="002D350D">
        <w:rPr>
          <w:rFonts w:ascii="Times New Roman" w:hAnsi="Times New Roman" w:cs="Times New Roman"/>
          <w:sz w:val="28"/>
          <w:szCs w:val="28"/>
        </w:rPr>
        <w:t xml:space="preserve"> (то есть, мероприятия, требующие расходования средств, также должны начинаться не раньше этой даты) и </w:t>
      </w:r>
      <w:r w:rsidRPr="002D350D">
        <w:rPr>
          <w:rFonts w:ascii="Times New Roman" w:hAnsi="Times New Roman" w:cs="Times New Roman"/>
          <w:b/>
          <w:bCs/>
          <w:sz w:val="28"/>
          <w:szCs w:val="28"/>
        </w:rPr>
        <w:t>завершаться</w:t>
      </w:r>
      <w:r w:rsidRPr="002D350D">
        <w:rPr>
          <w:rFonts w:ascii="Times New Roman" w:hAnsi="Times New Roman" w:cs="Times New Roman"/>
          <w:sz w:val="28"/>
          <w:szCs w:val="28"/>
        </w:rPr>
        <w:t xml:space="preserve"> </w:t>
      </w:r>
      <w:r w:rsidR="00730257" w:rsidRPr="002D350D">
        <w:rPr>
          <w:rFonts w:ascii="Times New Roman" w:hAnsi="Times New Roman" w:cs="Times New Roman"/>
          <w:b/>
          <w:bCs/>
          <w:sz w:val="28"/>
          <w:szCs w:val="28"/>
        </w:rPr>
        <w:t xml:space="preserve">не позднее </w:t>
      </w:r>
      <w:r w:rsidR="00730257" w:rsidRPr="00730257">
        <w:rPr>
          <w:rFonts w:ascii="Times New Roman" w:hAnsi="Times New Roman" w:cs="Times New Roman"/>
          <w:b/>
          <w:bCs/>
          <w:sz w:val="28"/>
          <w:szCs w:val="28"/>
        </w:rPr>
        <w:t>15 августа 2025 г</w:t>
      </w:r>
      <w:r w:rsidR="0073025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D350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этом проект может оканчиваться и ранее</w:t>
      </w:r>
      <w:r w:rsidRPr="002D35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298F32" w14:textId="77777777" w:rsidR="00611D3A" w:rsidRDefault="00611D3A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1D3C90" w14:textId="01021D45" w:rsidR="002D350D" w:rsidRPr="00611D3A" w:rsidRDefault="002D350D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D3A">
        <w:rPr>
          <w:rFonts w:ascii="Times New Roman" w:hAnsi="Times New Roman" w:cs="Times New Roman"/>
          <w:b/>
          <w:bCs/>
          <w:sz w:val="28"/>
          <w:szCs w:val="28"/>
        </w:rPr>
        <w:t>6. Срок подачи заявки</w:t>
      </w:r>
    </w:p>
    <w:p w14:paraId="54005776" w14:textId="73EF282B" w:rsidR="00A15736" w:rsidRDefault="002D350D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50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24423B">
        <w:rPr>
          <w:rFonts w:ascii="Times New Roman" w:hAnsi="Times New Roman" w:cs="Times New Roman"/>
          <w:sz w:val="28"/>
          <w:szCs w:val="28"/>
        </w:rPr>
        <w:t xml:space="preserve"> </w:t>
      </w:r>
      <w:r w:rsidRPr="002D350D">
        <w:rPr>
          <w:rFonts w:ascii="Times New Roman" w:hAnsi="Times New Roman" w:cs="Times New Roman"/>
          <w:sz w:val="28"/>
          <w:szCs w:val="28"/>
        </w:rPr>
        <w:t>завершить</w:t>
      </w:r>
      <w:proofErr w:type="gramEnd"/>
      <w:r w:rsidRPr="002D350D">
        <w:rPr>
          <w:rFonts w:ascii="Times New Roman" w:hAnsi="Times New Roman" w:cs="Times New Roman"/>
          <w:sz w:val="28"/>
          <w:szCs w:val="28"/>
        </w:rPr>
        <w:t xml:space="preserve"> </w:t>
      </w:r>
      <w:r w:rsidR="0024423B">
        <w:rPr>
          <w:rFonts w:ascii="Times New Roman" w:hAnsi="Times New Roman" w:cs="Times New Roman"/>
          <w:sz w:val="28"/>
          <w:szCs w:val="28"/>
        </w:rPr>
        <w:t xml:space="preserve"> </w:t>
      </w:r>
      <w:r w:rsidRPr="002D350D">
        <w:rPr>
          <w:rFonts w:ascii="Times New Roman" w:hAnsi="Times New Roman" w:cs="Times New Roman"/>
          <w:sz w:val="28"/>
          <w:szCs w:val="28"/>
        </w:rPr>
        <w:t xml:space="preserve">заполнение </w:t>
      </w:r>
      <w:r w:rsidR="0024423B">
        <w:rPr>
          <w:rFonts w:ascii="Times New Roman" w:hAnsi="Times New Roman" w:cs="Times New Roman"/>
          <w:sz w:val="28"/>
          <w:szCs w:val="28"/>
        </w:rPr>
        <w:t xml:space="preserve"> </w:t>
      </w:r>
      <w:r w:rsidRPr="002D350D">
        <w:rPr>
          <w:rFonts w:ascii="Times New Roman" w:hAnsi="Times New Roman" w:cs="Times New Roman"/>
          <w:sz w:val="28"/>
          <w:szCs w:val="28"/>
        </w:rPr>
        <w:t xml:space="preserve">заявки и подать ее </w:t>
      </w:r>
      <w:r w:rsidRPr="00E74571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244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571">
        <w:rPr>
          <w:rFonts w:ascii="Times New Roman" w:hAnsi="Times New Roman" w:cs="Times New Roman"/>
          <w:b/>
          <w:sz w:val="28"/>
          <w:szCs w:val="28"/>
        </w:rPr>
        <w:t xml:space="preserve">позднее </w:t>
      </w:r>
      <w:r w:rsidR="00730257">
        <w:rPr>
          <w:rFonts w:ascii="Times New Roman" w:hAnsi="Times New Roman" w:cs="Times New Roman"/>
          <w:b/>
          <w:sz w:val="28"/>
          <w:szCs w:val="28"/>
        </w:rPr>
        <w:t>16 июня</w:t>
      </w:r>
      <w:r w:rsidRPr="00E7457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15736" w:rsidRPr="00E74571">
        <w:rPr>
          <w:rFonts w:ascii="Times New Roman" w:hAnsi="Times New Roman" w:cs="Times New Roman"/>
          <w:b/>
          <w:sz w:val="28"/>
          <w:szCs w:val="28"/>
        </w:rPr>
        <w:t>3</w:t>
      </w:r>
      <w:r w:rsidRPr="00E74571">
        <w:rPr>
          <w:rFonts w:ascii="Times New Roman" w:hAnsi="Times New Roman" w:cs="Times New Roman"/>
          <w:b/>
          <w:sz w:val="28"/>
          <w:szCs w:val="28"/>
        </w:rPr>
        <w:t xml:space="preserve"> г. (включительно)</w:t>
      </w:r>
      <w:r w:rsidRPr="002D350D">
        <w:rPr>
          <w:rFonts w:ascii="Times New Roman" w:hAnsi="Times New Roman" w:cs="Times New Roman"/>
          <w:sz w:val="28"/>
          <w:szCs w:val="28"/>
        </w:rPr>
        <w:t>. Это позволит доработать заявку, если при ее регистрации</w:t>
      </w:r>
      <w:r w:rsidR="00A15736">
        <w:rPr>
          <w:rFonts w:ascii="Times New Roman" w:hAnsi="Times New Roman" w:cs="Times New Roman"/>
          <w:sz w:val="28"/>
          <w:szCs w:val="28"/>
        </w:rPr>
        <w:t xml:space="preserve"> </w:t>
      </w:r>
      <w:r w:rsidRPr="002D350D">
        <w:rPr>
          <w:rFonts w:ascii="Times New Roman" w:hAnsi="Times New Roman" w:cs="Times New Roman"/>
          <w:sz w:val="28"/>
          <w:szCs w:val="28"/>
        </w:rPr>
        <w:t xml:space="preserve">будут выявлены нарушения требований </w:t>
      </w:r>
      <w:r w:rsidR="00A15736">
        <w:rPr>
          <w:rFonts w:ascii="Times New Roman" w:hAnsi="Times New Roman" w:cs="Times New Roman"/>
          <w:sz w:val="28"/>
          <w:szCs w:val="28"/>
        </w:rPr>
        <w:t xml:space="preserve">Порядка предоставления </w:t>
      </w:r>
      <w:r w:rsidR="00A15736" w:rsidRPr="00A15736">
        <w:rPr>
          <w:rFonts w:ascii="Times New Roman" w:hAnsi="Times New Roman" w:cs="Times New Roman"/>
          <w:sz w:val="28"/>
          <w:szCs w:val="28"/>
        </w:rPr>
        <w:t>субсидии</w:t>
      </w:r>
      <w:r w:rsidRPr="00A15736">
        <w:rPr>
          <w:rFonts w:ascii="Times New Roman" w:hAnsi="Times New Roman" w:cs="Times New Roman"/>
          <w:sz w:val="28"/>
          <w:szCs w:val="28"/>
        </w:rPr>
        <w:t xml:space="preserve"> (поскольку на процедуру проверки отводится </w:t>
      </w:r>
      <w:r w:rsidR="00A15736" w:rsidRPr="00A15736">
        <w:rPr>
          <w:rFonts w:ascii="Times New Roman" w:hAnsi="Times New Roman" w:cs="Times New Roman"/>
          <w:sz w:val="28"/>
          <w:szCs w:val="28"/>
        </w:rPr>
        <w:t xml:space="preserve">1 </w:t>
      </w:r>
      <w:r w:rsidRPr="00A15736">
        <w:rPr>
          <w:rFonts w:ascii="Times New Roman" w:hAnsi="Times New Roman" w:cs="Times New Roman"/>
          <w:sz w:val="28"/>
          <w:szCs w:val="28"/>
        </w:rPr>
        <w:t>рабочи</w:t>
      </w:r>
      <w:r w:rsidR="00A15736" w:rsidRPr="00A15736">
        <w:rPr>
          <w:rFonts w:ascii="Times New Roman" w:hAnsi="Times New Roman" w:cs="Times New Roman"/>
          <w:sz w:val="28"/>
          <w:szCs w:val="28"/>
        </w:rPr>
        <w:t>й</w:t>
      </w:r>
      <w:r w:rsidRPr="00A15736">
        <w:rPr>
          <w:rFonts w:ascii="Times New Roman" w:hAnsi="Times New Roman" w:cs="Times New Roman"/>
          <w:sz w:val="28"/>
          <w:szCs w:val="28"/>
        </w:rPr>
        <w:t xml:space="preserve"> д</w:t>
      </w:r>
      <w:r w:rsidR="00A15736" w:rsidRPr="00A15736">
        <w:rPr>
          <w:rFonts w:ascii="Times New Roman" w:hAnsi="Times New Roman" w:cs="Times New Roman"/>
          <w:sz w:val="28"/>
          <w:szCs w:val="28"/>
        </w:rPr>
        <w:t>ень</w:t>
      </w:r>
      <w:r w:rsidRPr="00A15736">
        <w:rPr>
          <w:rFonts w:ascii="Times New Roman" w:hAnsi="Times New Roman" w:cs="Times New Roman"/>
          <w:sz w:val="28"/>
          <w:szCs w:val="28"/>
        </w:rPr>
        <w:t>).</w:t>
      </w:r>
    </w:p>
    <w:p w14:paraId="39EA13F0" w14:textId="7BECDE47" w:rsidR="00A15736" w:rsidRDefault="00730257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15736" w:rsidRPr="00611D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A15736" w:rsidRPr="00611D3A">
        <w:rPr>
          <w:rFonts w:ascii="Times New Roman" w:hAnsi="Times New Roman" w:cs="Times New Roman"/>
          <w:b/>
          <w:bCs/>
          <w:sz w:val="28"/>
          <w:szCs w:val="28"/>
        </w:rPr>
        <w:t xml:space="preserve"> 2023 г. в 17:30</w:t>
      </w:r>
      <w:r w:rsidR="00A15736" w:rsidRPr="00A15736">
        <w:rPr>
          <w:rFonts w:ascii="Times New Roman" w:hAnsi="Times New Roman" w:cs="Times New Roman"/>
          <w:sz w:val="28"/>
          <w:szCs w:val="28"/>
        </w:rPr>
        <w:t xml:space="preserve"> (по московскому времени) возможность формирования и редактирования заявок, а также их доработки и их повторной подачи закрывается.</w:t>
      </w:r>
      <w:bookmarkStart w:id="3" w:name="bookmark8"/>
    </w:p>
    <w:p w14:paraId="1CB1D25A" w14:textId="77777777" w:rsidR="00611D3A" w:rsidRPr="00A15736" w:rsidRDefault="00611D3A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F43E63" w14:textId="490A234C" w:rsidR="00A15736" w:rsidRPr="00611D3A" w:rsidRDefault="00A15736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11D3A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611D3A">
        <w:rPr>
          <w:rFonts w:ascii="Times New Roman" w:hAnsi="Times New Roman" w:cs="Times New Roman"/>
          <w:b/>
          <w:bCs/>
          <w:sz w:val="32"/>
          <w:szCs w:val="32"/>
        </w:rPr>
        <w:t>. Подача заявки на участие в конкурсе</w:t>
      </w:r>
      <w:bookmarkEnd w:id="3"/>
    </w:p>
    <w:p w14:paraId="6EE3C5A3" w14:textId="3BDFE2A3" w:rsidR="00336311" w:rsidRDefault="00A15736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736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33561E">
        <w:rPr>
          <w:rFonts w:ascii="Times New Roman" w:hAnsi="Times New Roman" w:cs="Times New Roman"/>
          <w:i/>
          <w:iCs/>
          <w:sz w:val="28"/>
          <w:szCs w:val="28"/>
        </w:rPr>
        <w:t>настоящем разделе содержатся наиболее значимые методические рекомендации для авторов инициатив, планируемых к подаче</w:t>
      </w:r>
      <w:r w:rsidR="000F0159">
        <w:rPr>
          <w:rFonts w:ascii="Times New Roman" w:hAnsi="Times New Roman" w:cs="Times New Roman"/>
          <w:i/>
          <w:iCs/>
          <w:sz w:val="28"/>
          <w:szCs w:val="28"/>
        </w:rPr>
        <w:t xml:space="preserve"> заявок</w:t>
      </w:r>
      <w:r w:rsidRPr="0033561E">
        <w:rPr>
          <w:rFonts w:ascii="Times New Roman" w:hAnsi="Times New Roman" w:cs="Times New Roman"/>
          <w:i/>
          <w:iCs/>
          <w:sz w:val="28"/>
          <w:szCs w:val="28"/>
        </w:rPr>
        <w:t xml:space="preserve"> на конкурс. </w:t>
      </w:r>
      <w:bookmarkStart w:id="4" w:name="bookmark9"/>
    </w:p>
    <w:p w14:paraId="19CC5857" w14:textId="77777777" w:rsidR="00611D3A" w:rsidRPr="0033561E" w:rsidRDefault="00611D3A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14:paraId="788AB694" w14:textId="77777777" w:rsidR="00336311" w:rsidRPr="0033561E" w:rsidRDefault="00336311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561E">
        <w:rPr>
          <w:rFonts w:ascii="Times New Roman" w:hAnsi="Times New Roman" w:cs="Times New Roman"/>
          <w:b/>
          <w:bCs/>
          <w:sz w:val="28"/>
          <w:szCs w:val="28"/>
        </w:rPr>
        <w:t>Общие рекомендации по заполнению разделов заявки</w:t>
      </w:r>
      <w:bookmarkEnd w:id="4"/>
    </w:p>
    <w:p w14:paraId="53164148" w14:textId="46A8044E" w:rsidR="00336311" w:rsidRPr="0033561E" w:rsidRDefault="00336311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61E">
        <w:rPr>
          <w:rFonts w:ascii="Times New Roman" w:hAnsi="Times New Roman" w:cs="Times New Roman"/>
          <w:sz w:val="28"/>
          <w:szCs w:val="28"/>
        </w:rPr>
        <w:t>Эксперты конкурса при оценке заявки ориентируются на содержащуюся в ней информацию, поэтому в заявке должны быть представлены максимально полные сведения об организации, команде и проекте, на реализацию которого запрашивается субсидия.</w:t>
      </w:r>
    </w:p>
    <w:p w14:paraId="5D76262A" w14:textId="77777777" w:rsidR="00336311" w:rsidRPr="0033561E" w:rsidRDefault="00336311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61E">
        <w:rPr>
          <w:rFonts w:ascii="Times New Roman" w:hAnsi="Times New Roman" w:cs="Times New Roman"/>
          <w:sz w:val="28"/>
          <w:szCs w:val="28"/>
        </w:rPr>
        <w:t>Следует емко и конкретно формулировать суть проекта, желательно избегать общих фраз.</w:t>
      </w:r>
    </w:p>
    <w:p w14:paraId="10392641" w14:textId="5967CF29" w:rsidR="00611D3A" w:rsidRPr="00E74571" w:rsidRDefault="00336311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61E">
        <w:rPr>
          <w:rFonts w:ascii="Times New Roman" w:hAnsi="Times New Roman" w:cs="Times New Roman"/>
          <w:sz w:val="28"/>
          <w:szCs w:val="28"/>
        </w:rPr>
        <w:t xml:space="preserve">Следует особенно внимательно проверять заполнение полей, в том числе на предмет корректности отражения идеи проекта, отсутствия грамматических, орфографических и пунктуационных ошибок. </w:t>
      </w:r>
    </w:p>
    <w:p w14:paraId="505A3BF9" w14:textId="77777777" w:rsidR="00F716F7" w:rsidRDefault="00F716F7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6BFF9A" w14:textId="01AFAC3B" w:rsidR="00A15736" w:rsidRDefault="0029023D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561E">
        <w:rPr>
          <w:rFonts w:ascii="Times New Roman" w:hAnsi="Times New Roman" w:cs="Times New Roman"/>
          <w:b/>
          <w:bCs/>
          <w:sz w:val="28"/>
          <w:szCs w:val="28"/>
        </w:rPr>
        <w:t>Раздел «о проекте»</w:t>
      </w:r>
    </w:p>
    <w:p w14:paraId="4B6F12AC" w14:textId="77777777" w:rsidR="008A52CF" w:rsidRPr="0033561E" w:rsidRDefault="008A52CF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CA11FF" w14:textId="77777777" w:rsidR="0033561E" w:rsidRPr="008A52CF" w:rsidRDefault="0029023D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2C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33561E" w:rsidRPr="008A52CF">
        <w:rPr>
          <w:rFonts w:ascii="Times New Roman" w:hAnsi="Times New Roman" w:cs="Times New Roman"/>
          <w:b/>
          <w:bCs/>
          <w:sz w:val="28"/>
          <w:szCs w:val="28"/>
        </w:rPr>
        <w:t>Грантовое направление</w:t>
      </w:r>
    </w:p>
    <w:p w14:paraId="0E87E581" w14:textId="5891A84B" w:rsidR="0033561E" w:rsidRPr="0033561E" w:rsidRDefault="000F0159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561E" w:rsidRPr="0033561E">
        <w:rPr>
          <w:rFonts w:ascii="Times New Roman" w:hAnsi="Times New Roman" w:cs="Times New Roman"/>
          <w:sz w:val="28"/>
          <w:szCs w:val="28"/>
        </w:rPr>
        <w:t xml:space="preserve"> конкурсе можно выбрать одно из </w:t>
      </w:r>
      <w:r w:rsidR="0033561E" w:rsidRPr="0033561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33561E" w:rsidRPr="0033561E">
        <w:rPr>
          <w:rFonts w:ascii="Times New Roman" w:hAnsi="Times New Roman" w:cs="Times New Roman"/>
          <w:sz w:val="28"/>
          <w:szCs w:val="28"/>
        </w:rPr>
        <w:t xml:space="preserve"> грантовых направлений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561E" w:rsidRPr="0033561E">
        <w:rPr>
          <w:rFonts w:ascii="Times New Roman" w:hAnsi="Times New Roman" w:cs="Times New Roman"/>
          <w:b/>
          <w:bCs/>
          <w:color w:val="2C2C2C"/>
          <w:sz w:val="28"/>
          <w:szCs w:val="28"/>
          <w:shd w:val="clear" w:color="auto" w:fill="FFFFFF"/>
        </w:rPr>
        <w:t xml:space="preserve"> </w:t>
      </w:r>
      <w:r w:rsidR="0033561E" w:rsidRPr="0033561E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которому преимущественно соответствует планируемая деятельность по проекту</w:t>
      </w:r>
      <w:r w:rsidR="0033561E" w:rsidRPr="0033561E">
        <w:rPr>
          <w:rFonts w:ascii="Times New Roman" w:hAnsi="Times New Roman" w:cs="Times New Roman"/>
          <w:sz w:val="28"/>
          <w:szCs w:val="28"/>
        </w:rPr>
        <w:t>:</w:t>
      </w:r>
    </w:p>
    <w:p w14:paraId="11751985" w14:textId="3A4D40F5" w:rsidR="0033561E" w:rsidRPr="0033561E" w:rsidRDefault="000651F9" w:rsidP="00E74571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3561E" w:rsidRPr="0033561E">
        <w:rPr>
          <w:rFonts w:ascii="Times New Roman" w:hAnsi="Times New Roman" w:cs="Times New Roman"/>
          <w:sz w:val="28"/>
          <w:szCs w:val="28"/>
        </w:rPr>
        <w:t>социальная адаптация инвалидов;</w:t>
      </w:r>
    </w:p>
    <w:p w14:paraId="1FF2B358" w14:textId="40C1C022" w:rsidR="0033561E" w:rsidRPr="0033561E" w:rsidRDefault="000651F9" w:rsidP="00E74571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1E" w:rsidRPr="0033561E">
        <w:rPr>
          <w:rFonts w:ascii="Times New Roman" w:hAnsi="Times New Roman" w:cs="Times New Roman"/>
          <w:sz w:val="28"/>
          <w:szCs w:val="28"/>
        </w:rPr>
        <w:t>улучшение положения ветеранов войны, военной службы, Вооруженных Сил, правоохранительных органов, труда, людей старшего поколения, детей погибших защитников Отечества во Второй мировой войне, детдомовцев Великой Отечественной войны;</w:t>
      </w:r>
    </w:p>
    <w:p w14:paraId="42D409CE" w14:textId="63F4BCFA" w:rsidR="0033561E" w:rsidRPr="0033561E" w:rsidRDefault="000651F9" w:rsidP="00E74571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1E" w:rsidRPr="0033561E">
        <w:rPr>
          <w:rFonts w:ascii="Times New Roman" w:hAnsi="Times New Roman" w:cs="Times New Roman"/>
          <w:sz w:val="28"/>
          <w:szCs w:val="28"/>
        </w:rPr>
        <w:t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14:paraId="2CFD8681" w14:textId="3F02C0DA" w:rsidR="0033561E" w:rsidRDefault="000651F9" w:rsidP="00E74571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1E" w:rsidRPr="0033561E">
        <w:rPr>
          <w:rFonts w:ascii="Times New Roman" w:hAnsi="Times New Roman" w:cs="Times New Roman"/>
          <w:sz w:val="28"/>
          <w:szCs w:val="28"/>
        </w:rPr>
        <w:t>защита семьи, детства, материнства и отцовства;</w:t>
      </w:r>
    </w:p>
    <w:p w14:paraId="2C9B53C0" w14:textId="67AD329A" w:rsidR="0033561E" w:rsidRDefault="000651F9" w:rsidP="00E74571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1E" w:rsidRPr="0033561E">
        <w:rPr>
          <w:rFonts w:ascii="Times New Roman" w:hAnsi="Times New Roman" w:cs="Times New Roman"/>
          <w:sz w:val="28"/>
          <w:szCs w:val="28"/>
        </w:rPr>
        <w:t>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молодежью;</w:t>
      </w:r>
    </w:p>
    <w:p w14:paraId="4AF536F1" w14:textId="7A7B1BC1" w:rsidR="0033561E" w:rsidRDefault="000651F9" w:rsidP="00E74571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1E" w:rsidRPr="0033561E">
        <w:rPr>
          <w:rFonts w:ascii="Times New Roman" w:hAnsi="Times New Roman" w:cs="Times New Roman"/>
          <w:sz w:val="28"/>
          <w:szCs w:val="28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14:paraId="2BAF6C75" w14:textId="5FE4A4D6" w:rsidR="0033561E" w:rsidRDefault="000651F9" w:rsidP="00E74571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1E" w:rsidRPr="0033561E">
        <w:rPr>
          <w:rFonts w:ascii="Times New Roman" w:hAnsi="Times New Roman" w:cs="Times New Roman"/>
          <w:sz w:val="28"/>
          <w:szCs w:val="28"/>
        </w:rPr>
        <w:t>деятельность в области образования, просвещения, науки и содействие указанной деятельности;</w:t>
      </w:r>
    </w:p>
    <w:p w14:paraId="01E65BDB" w14:textId="61948AF8" w:rsidR="0033561E" w:rsidRDefault="000651F9" w:rsidP="00E74571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1E" w:rsidRPr="0033561E">
        <w:rPr>
          <w:rFonts w:ascii="Times New Roman" w:hAnsi="Times New Roman" w:cs="Times New Roman"/>
          <w:sz w:val="28"/>
          <w:szCs w:val="28"/>
        </w:rPr>
        <w:t>деятельность в области охраны окружающей среды и защиты животных;</w:t>
      </w:r>
    </w:p>
    <w:p w14:paraId="2A185367" w14:textId="1AA43525" w:rsidR="0033561E" w:rsidRDefault="000651F9" w:rsidP="00E74571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1E" w:rsidRPr="0033561E">
        <w:rPr>
          <w:rFonts w:ascii="Times New Roman" w:hAnsi="Times New Roman" w:cs="Times New Roman"/>
          <w:sz w:val="28"/>
          <w:szCs w:val="28"/>
        </w:rPr>
        <w:t>деятельность в области культуры, искусства и содействие духовному развитию личности;</w:t>
      </w:r>
    </w:p>
    <w:p w14:paraId="070E70F2" w14:textId="2897993F" w:rsidR="0033561E" w:rsidRDefault="000651F9" w:rsidP="00E74571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1E" w:rsidRPr="0033561E">
        <w:rPr>
          <w:rFonts w:ascii="Times New Roman" w:hAnsi="Times New Roman" w:cs="Times New Roman"/>
          <w:sz w:val="28"/>
          <w:szCs w:val="28"/>
        </w:rPr>
        <w:t>деятельность в области здравоохранения, профилактики и охраны здоровья граждан, пропаганды здорового образа жизни, улучшения морально-психологического состояния граждан и содействие указанной деятельности;</w:t>
      </w:r>
    </w:p>
    <w:p w14:paraId="7B4EE3FF" w14:textId="5ADEC054" w:rsidR="0033561E" w:rsidRDefault="000651F9" w:rsidP="00E74571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1E" w:rsidRPr="0033561E">
        <w:rPr>
          <w:rFonts w:ascii="Times New Roman" w:hAnsi="Times New Roman" w:cs="Times New Roman"/>
          <w:sz w:val="28"/>
          <w:szCs w:val="28"/>
        </w:rPr>
        <w:t>деятельность в сфере развития туризма на территории области;</w:t>
      </w:r>
    </w:p>
    <w:p w14:paraId="326B8764" w14:textId="2E854A6E" w:rsidR="0033561E" w:rsidRDefault="000651F9" w:rsidP="00E74571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1E" w:rsidRPr="0033561E">
        <w:rPr>
          <w:rFonts w:ascii="Times New Roman" w:hAnsi="Times New Roman" w:cs="Times New Roman"/>
          <w:sz w:val="28"/>
          <w:szCs w:val="28"/>
        </w:rPr>
        <w:t>деятельность в области средств массовой информации, а также издательского дела;</w:t>
      </w:r>
    </w:p>
    <w:p w14:paraId="7AFA0FDB" w14:textId="4A8537BA" w:rsidR="0033561E" w:rsidRDefault="000651F9" w:rsidP="00E74571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1E" w:rsidRPr="0033561E">
        <w:rPr>
          <w:rFonts w:ascii="Times New Roman" w:hAnsi="Times New Roman" w:cs="Times New Roman"/>
          <w:sz w:val="28"/>
          <w:szCs w:val="28"/>
        </w:rPr>
        <w:t>деятельность в области физической культуры, спорта и содействие указанной деятельности;</w:t>
      </w:r>
    </w:p>
    <w:p w14:paraId="2219A03B" w14:textId="73B7A545" w:rsidR="0033561E" w:rsidRPr="0033561E" w:rsidRDefault="000651F9" w:rsidP="00E74571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1E" w:rsidRPr="0033561E">
        <w:rPr>
          <w:rFonts w:ascii="Times New Roman" w:hAnsi="Times New Roman" w:cs="Times New Roman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переселенцам.</w:t>
      </w:r>
    </w:p>
    <w:p w14:paraId="114E6B7C" w14:textId="77777777" w:rsidR="00611D3A" w:rsidRDefault="00611D3A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68FB89" w14:textId="7B7D4F0C" w:rsidR="0033561E" w:rsidRPr="0033561E" w:rsidRDefault="0033561E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561E">
        <w:rPr>
          <w:rFonts w:ascii="Times New Roman" w:hAnsi="Times New Roman" w:cs="Times New Roman"/>
          <w:b/>
          <w:bCs/>
          <w:sz w:val="28"/>
          <w:szCs w:val="28"/>
        </w:rPr>
        <w:t>2. Название проекта</w:t>
      </w:r>
    </w:p>
    <w:p w14:paraId="61AF6D99" w14:textId="1E56D513" w:rsidR="0033561E" w:rsidRDefault="0033561E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61E">
        <w:rPr>
          <w:rFonts w:ascii="Times New Roman" w:hAnsi="Times New Roman" w:cs="Times New Roman"/>
          <w:sz w:val="28"/>
          <w:szCs w:val="28"/>
        </w:rPr>
        <w:t>Название проекта не должно быть слишком длинным, его необходимо написать без кавычек с заглавной буквы и без точки в конце. Название проекта нельзя изменить после подачи заявки.</w:t>
      </w:r>
    </w:p>
    <w:p w14:paraId="0439013D" w14:textId="77777777" w:rsidR="008A52CF" w:rsidRPr="0033561E" w:rsidRDefault="008A52CF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B83000" w14:textId="77777777" w:rsidR="003F372B" w:rsidRPr="003F372B" w:rsidRDefault="0033561E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72B">
        <w:rPr>
          <w:rFonts w:ascii="Times New Roman" w:hAnsi="Times New Roman" w:cs="Times New Roman"/>
          <w:b/>
          <w:bCs/>
          <w:sz w:val="28"/>
          <w:szCs w:val="28"/>
        </w:rPr>
        <w:t>3. Краткое описание проекта (деятельность в рамках проекта)</w:t>
      </w:r>
    </w:p>
    <w:p w14:paraId="1F552546" w14:textId="77777777" w:rsidR="003F372B" w:rsidRPr="003F372B" w:rsidRDefault="0033561E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61E">
        <w:rPr>
          <w:rFonts w:ascii="Times New Roman" w:hAnsi="Times New Roman" w:cs="Times New Roman"/>
          <w:sz w:val="28"/>
          <w:szCs w:val="28"/>
        </w:rPr>
        <w:t>Это должна быть краткая текстовая презентация проекта, содержащая:</w:t>
      </w:r>
    </w:p>
    <w:p w14:paraId="05027990" w14:textId="77777777" w:rsidR="003F372B" w:rsidRPr="003F372B" w:rsidRDefault="003F372B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72B">
        <w:rPr>
          <w:rFonts w:ascii="Times New Roman" w:hAnsi="Times New Roman" w:cs="Times New Roman"/>
          <w:sz w:val="28"/>
          <w:szCs w:val="28"/>
        </w:rPr>
        <w:t xml:space="preserve">1) </w:t>
      </w:r>
      <w:r w:rsidR="0033561E" w:rsidRPr="003F372B">
        <w:rPr>
          <w:rFonts w:ascii="Times New Roman" w:hAnsi="Times New Roman" w:cs="Times New Roman"/>
          <w:sz w:val="28"/>
          <w:szCs w:val="28"/>
        </w:rPr>
        <w:t>описание основной идеи проекта и конкретных действий</w:t>
      </w:r>
      <w:r w:rsidRPr="003F372B">
        <w:rPr>
          <w:rFonts w:ascii="Times New Roman" w:hAnsi="Times New Roman" w:cs="Times New Roman"/>
          <w:sz w:val="28"/>
          <w:szCs w:val="28"/>
        </w:rPr>
        <w:t xml:space="preserve"> по его реализации (без обоснования актуальности и значимости);</w:t>
      </w:r>
    </w:p>
    <w:p w14:paraId="6BAD6DD4" w14:textId="77777777" w:rsidR="003F372B" w:rsidRPr="003F372B" w:rsidRDefault="003F372B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72B">
        <w:rPr>
          <w:rFonts w:ascii="Times New Roman" w:hAnsi="Times New Roman" w:cs="Times New Roman"/>
          <w:sz w:val="28"/>
          <w:szCs w:val="28"/>
        </w:rPr>
        <w:lastRenderedPageBreak/>
        <w:t>2) сведения о выборе целевой группы, опираясь на тот опыт, который есть у организации и команды;</w:t>
      </w:r>
    </w:p>
    <w:p w14:paraId="7D60B91B" w14:textId="77777777" w:rsidR="003F372B" w:rsidRPr="003F372B" w:rsidRDefault="003F372B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72B">
        <w:rPr>
          <w:rFonts w:ascii="Times New Roman" w:hAnsi="Times New Roman" w:cs="Times New Roman"/>
          <w:sz w:val="28"/>
          <w:szCs w:val="28"/>
        </w:rPr>
        <w:t>3) наиболее значимые ожидаемые результаты.</w:t>
      </w:r>
    </w:p>
    <w:p w14:paraId="454AED36" w14:textId="1BA31EA6" w:rsidR="003F372B" w:rsidRPr="003F372B" w:rsidRDefault="003F372B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72B">
        <w:rPr>
          <w:rFonts w:ascii="Times New Roman" w:hAnsi="Times New Roman" w:cs="Times New Roman"/>
          <w:sz w:val="28"/>
          <w:szCs w:val="28"/>
        </w:rPr>
        <w:t xml:space="preserve">Это одно из самых важных полей заявки, поскольку </w:t>
      </w:r>
      <w:r>
        <w:rPr>
          <w:rFonts w:ascii="Times New Roman" w:hAnsi="Times New Roman" w:cs="Times New Roman"/>
          <w:sz w:val="28"/>
          <w:szCs w:val="28"/>
        </w:rPr>
        <w:t>эксперты</w:t>
      </w:r>
      <w:r w:rsidRPr="003F372B">
        <w:rPr>
          <w:rFonts w:ascii="Times New Roman" w:hAnsi="Times New Roman" w:cs="Times New Roman"/>
          <w:sz w:val="28"/>
          <w:szCs w:val="28"/>
        </w:rPr>
        <w:t>, как правило, используют именно это поле, чтобы понять идею проекта и составить о нем общее представление для дальнейшего рассмотрения.</w:t>
      </w:r>
    </w:p>
    <w:p w14:paraId="4DFA83F9" w14:textId="5958F8BA" w:rsidR="003F372B" w:rsidRPr="003F372B" w:rsidRDefault="003F372B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72B">
        <w:rPr>
          <w:rFonts w:ascii="Times New Roman" w:hAnsi="Times New Roman" w:cs="Times New Roman"/>
          <w:sz w:val="28"/>
          <w:szCs w:val="28"/>
        </w:rPr>
        <w:t xml:space="preserve">Дополнительную информацию, которая позволит экспертам лучше понять уникальность инициативы, предлагаемые подходы к ее воплощению, можно загрузить в виде файла в формате </w:t>
      </w:r>
      <w:r w:rsidRPr="003F372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F372B">
        <w:rPr>
          <w:rFonts w:ascii="Times New Roman" w:hAnsi="Times New Roman" w:cs="Times New Roman"/>
          <w:sz w:val="28"/>
          <w:szCs w:val="28"/>
        </w:rPr>
        <w:t xml:space="preserve"> в поле 3.1 заявки. Это могут быть как отдельные материалы, так и полное структурированное описание проекта.</w:t>
      </w:r>
    </w:p>
    <w:p w14:paraId="550A280F" w14:textId="77777777" w:rsidR="008A52CF" w:rsidRDefault="008A52CF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5374FF" w14:textId="19F131A4" w:rsidR="003F372B" w:rsidRPr="003F372B" w:rsidRDefault="003F372B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72B">
        <w:rPr>
          <w:rFonts w:ascii="Times New Roman" w:hAnsi="Times New Roman" w:cs="Times New Roman"/>
          <w:b/>
          <w:bCs/>
          <w:sz w:val="28"/>
          <w:szCs w:val="28"/>
        </w:rPr>
        <w:t>4. География проекта</w:t>
      </w:r>
    </w:p>
    <w:p w14:paraId="46102046" w14:textId="77777777" w:rsidR="003F372B" w:rsidRDefault="003F372B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72B">
        <w:rPr>
          <w:rFonts w:ascii="Times New Roman" w:hAnsi="Times New Roman" w:cs="Times New Roman"/>
          <w:sz w:val="28"/>
          <w:szCs w:val="28"/>
        </w:rPr>
        <w:t>География должна быть реалистичной: следует перечислить только те населенные пункты или территории, где непосредственно будут проводиться мероприятия проекта, где находятся представители целевых групп, с которыми запланировано взаимодействие в рамках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69E11C" w14:textId="77777777" w:rsidR="003F372B" w:rsidRPr="003F372B" w:rsidRDefault="003F372B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72B">
        <w:rPr>
          <w:rFonts w:ascii="Times New Roman" w:hAnsi="Times New Roman" w:cs="Times New Roman"/>
          <w:sz w:val="28"/>
          <w:szCs w:val="28"/>
        </w:rPr>
        <w:t>Рекомендуется проверить, подтверждена ли актуальность проблемы целевой группы на каждой из указанных территорий в п. 7 раздела «О проекте». Важно убедиться, что деятельность на территории, где непосредственно будут проводиться мероприятия, не противоречит уставу организации.</w:t>
      </w:r>
    </w:p>
    <w:p w14:paraId="5E2106A7" w14:textId="77777777" w:rsidR="008A52CF" w:rsidRDefault="008A52CF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A96950" w14:textId="7F2C3603" w:rsidR="003F372B" w:rsidRDefault="008E0B40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3F372B" w:rsidRPr="003F372B">
        <w:rPr>
          <w:rFonts w:ascii="Times New Roman" w:hAnsi="Times New Roman" w:cs="Times New Roman"/>
          <w:b/>
          <w:bCs/>
          <w:sz w:val="28"/>
          <w:szCs w:val="28"/>
        </w:rPr>
        <w:t>Дата начала реализации проекта</w:t>
      </w:r>
    </w:p>
    <w:p w14:paraId="731205FA" w14:textId="1F077DC9" w:rsidR="003F372B" w:rsidRDefault="008E0B40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3F372B" w:rsidRPr="003F372B">
        <w:rPr>
          <w:rFonts w:ascii="Times New Roman" w:hAnsi="Times New Roman" w:cs="Times New Roman"/>
          <w:b/>
          <w:bCs/>
          <w:sz w:val="28"/>
          <w:szCs w:val="28"/>
        </w:rPr>
        <w:t>Дата окончания реализации проекта</w:t>
      </w:r>
    </w:p>
    <w:p w14:paraId="51E64606" w14:textId="65416850" w:rsidR="008E0B40" w:rsidRPr="002D350D" w:rsidRDefault="003F372B" w:rsidP="00E745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72B">
        <w:rPr>
          <w:rFonts w:ascii="Times New Roman" w:hAnsi="Times New Roman" w:cs="Times New Roman"/>
          <w:sz w:val="28"/>
          <w:szCs w:val="28"/>
        </w:rPr>
        <w:t xml:space="preserve">Срок реализации проекта должен начинаться </w:t>
      </w:r>
      <w:r w:rsidR="008E0B40" w:rsidRPr="002D350D">
        <w:rPr>
          <w:rFonts w:ascii="Times New Roman" w:hAnsi="Times New Roman" w:cs="Times New Roman"/>
          <w:b/>
          <w:bCs/>
          <w:sz w:val="28"/>
          <w:szCs w:val="28"/>
        </w:rPr>
        <w:t xml:space="preserve">не ранее </w:t>
      </w:r>
      <w:r w:rsidR="00F5281E">
        <w:rPr>
          <w:rFonts w:ascii="Times New Roman" w:hAnsi="Times New Roman" w:cs="Times New Roman"/>
          <w:b/>
          <w:bCs/>
          <w:sz w:val="28"/>
          <w:szCs w:val="28"/>
        </w:rPr>
        <w:t>15 августа</w:t>
      </w:r>
      <w:r w:rsidR="008E0B40" w:rsidRPr="002D350D">
        <w:rPr>
          <w:rFonts w:ascii="Times New Roman" w:hAnsi="Times New Roman" w:cs="Times New Roman"/>
          <w:b/>
          <w:bCs/>
          <w:sz w:val="28"/>
          <w:szCs w:val="28"/>
        </w:rPr>
        <w:t xml:space="preserve"> 2023г.</w:t>
      </w:r>
      <w:r w:rsidR="008E0B40" w:rsidRPr="002D350D">
        <w:rPr>
          <w:rFonts w:ascii="Times New Roman" w:hAnsi="Times New Roman" w:cs="Times New Roman"/>
          <w:sz w:val="28"/>
          <w:szCs w:val="28"/>
        </w:rPr>
        <w:t xml:space="preserve"> (то есть, мероприятия, требующие расходования средств, также должны начинаться не раньше этой даты) и </w:t>
      </w:r>
      <w:r w:rsidR="008E0B40" w:rsidRPr="002D350D">
        <w:rPr>
          <w:rFonts w:ascii="Times New Roman" w:hAnsi="Times New Roman" w:cs="Times New Roman"/>
          <w:b/>
          <w:bCs/>
          <w:sz w:val="28"/>
          <w:szCs w:val="28"/>
        </w:rPr>
        <w:t>завершаться</w:t>
      </w:r>
      <w:r w:rsidR="008E0B40" w:rsidRPr="002D350D">
        <w:rPr>
          <w:rFonts w:ascii="Times New Roman" w:hAnsi="Times New Roman" w:cs="Times New Roman"/>
          <w:sz w:val="28"/>
          <w:szCs w:val="28"/>
        </w:rPr>
        <w:t xml:space="preserve"> </w:t>
      </w:r>
      <w:r w:rsidR="008E0B40" w:rsidRPr="002D350D">
        <w:rPr>
          <w:rFonts w:ascii="Times New Roman" w:hAnsi="Times New Roman" w:cs="Times New Roman"/>
          <w:b/>
          <w:bCs/>
          <w:sz w:val="28"/>
          <w:szCs w:val="28"/>
        </w:rPr>
        <w:t xml:space="preserve">не позднее </w:t>
      </w:r>
      <w:r w:rsidR="003541EF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8E0B40" w:rsidRPr="002D35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423B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="008E0B40" w:rsidRPr="002D350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4423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E0B40" w:rsidRPr="002D350D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8E0B40" w:rsidRPr="002D350D">
        <w:rPr>
          <w:rFonts w:ascii="Times New Roman" w:hAnsi="Times New Roman" w:cs="Times New Roman"/>
          <w:sz w:val="28"/>
          <w:szCs w:val="28"/>
        </w:rPr>
        <w:t xml:space="preserve"> (</w:t>
      </w:r>
      <w:r w:rsidR="008E0B40">
        <w:rPr>
          <w:rFonts w:ascii="Times New Roman" w:hAnsi="Times New Roman" w:cs="Times New Roman"/>
          <w:sz w:val="28"/>
          <w:szCs w:val="28"/>
        </w:rPr>
        <w:t>при этом проект может оканчиваться и ранее</w:t>
      </w:r>
      <w:r w:rsidR="008E0B40" w:rsidRPr="002D350D">
        <w:rPr>
          <w:rFonts w:ascii="Times New Roman" w:hAnsi="Times New Roman" w:cs="Times New Roman"/>
          <w:sz w:val="28"/>
          <w:szCs w:val="28"/>
        </w:rPr>
        <w:t>)</w:t>
      </w:r>
      <w:r w:rsidR="008E0B40">
        <w:rPr>
          <w:rFonts w:ascii="Times New Roman" w:hAnsi="Times New Roman" w:cs="Times New Roman"/>
          <w:sz w:val="28"/>
          <w:szCs w:val="28"/>
        </w:rPr>
        <w:t>.</w:t>
      </w:r>
    </w:p>
    <w:p w14:paraId="5838C85C" w14:textId="0A192375" w:rsidR="003F372B" w:rsidRPr="003F372B" w:rsidRDefault="003F372B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72B">
        <w:rPr>
          <w:rFonts w:ascii="Times New Roman" w:hAnsi="Times New Roman" w:cs="Times New Roman"/>
          <w:sz w:val="28"/>
          <w:szCs w:val="28"/>
        </w:rPr>
        <w:t>Указать и скорректировать срок можно в разделе заявки «календарный план».</w:t>
      </w:r>
    </w:p>
    <w:p w14:paraId="5A78A328" w14:textId="77777777" w:rsidR="008A52CF" w:rsidRDefault="008A52CF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9C1E17" w14:textId="34090E5C" w:rsidR="008E0B40" w:rsidRPr="008E0B40" w:rsidRDefault="008E0B40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0B40">
        <w:rPr>
          <w:rFonts w:ascii="Times New Roman" w:hAnsi="Times New Roman" w:cs="Times New Roman"/>
          <w:b/>
          <w:bCs/>
          <w:sz w:val="28"/>
          <w:szCs w:val="28"/>
        </w:rPr>
        <w:t>7. Целевые группы проекта</w:t>
      </w:r>
    </w:p>
    <w:p w14:paraId="69BE4865" w14:textId="77777777" w:rsidR="008E0B40" w:rsidRDefault="008E0B40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B40">
        <w:rPr>
          <w:rFonts w:ascii="Times New Roman" w:hAnsi="Times New Roman" w:cs="Times New Roman"/>
          <w:sz w:val="28"/>
          <w:szCs w:val="28"/>
        </w:rPr>
        <w:t>В этом поле нужно указать одну или несколько целевых групп, на решение или смягчение проблемы которых направлен проект.</w:t>
      </w:r>
    </w:p>
    <w:p w14:paraId="6DDFE768" w14:textId="77777777" w:rsidR="00A509CC" w:rsidRDefault="008E0B40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B40">
        <w:rPr>
          <w:rFonts w:ascii="Times New Roman" w:hAnsi="Times New Roman" w:cs="Times New Roman"/>
          <w:sz w:val="28"/>
          <w:szCs w:val="28"/>
        </w:rPr>
        <w:t xml:space="preserve">Необходимо указать только те категории людей, с которыми действительно будет проводиться работа в рамках проекта. </w:t>
      </w:r>
    </w:p>
    <w:p w14:paraId="07D09227" w14:textId="1B60DBE0" w:rsidR="008E0B40" w:rsidRPr="008E0B40" w:rsidRDefault="008E0B40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2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Например</w:t>
      </w:r>
      <w:r w:rsidRPr="008E0B40">
        <w:rPr>
          <w:rFonts w:ascii="Times New Roman" w:hAnsi="Times New Roman" w:cs="Times New Roman"/>
          <w:sz w:val="28"/>
          <w:szCs w:val="28"/>
        </w:rPr>
        <w:t>, типичная ошибка – указать слишком общую формулировку «дети и подростки» (включающую как детей от 0 до 7 лет, так и подростков от 15 до 18 лет), при том, что проект направлен только на школьников выпускных классов.</w:t>
      </w:r>
    </w:p>
    <w:p w14:paraId="631D52DA" w14:textId="77777777" w:rsidR="008A52CF" w:rsidRDefault="008E0B40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B40">
        <w:rPr>
          <w:rFonts w:ascii="Times New Roman" w:hAnsi="Times New Roman" w:cs="Times New Roman"/>
          <w:sz w:val="28"/>
          <w:szCs w:val="28"/>
        </w:rPr>
        <w:t xml:space="preserve">Как правило, основная целевая группа в проекте </w:t>
      </w:r>
      <w:r w:rsidRPr="00A509CC">
        <w:rPr>
          <w:rFonts w:ascii="Times New Roman" w:hAnsi="Times New Roman" w:cs="Times New Roman"/>
          <w:sz w:val="28"/>
          <w:szCs w:val="28"/>
        </w:rPr>
        <w:t>одна</w:t>
      </w:r>
      <w:r w:rsidR="00A509CC">
        <w:rPr>
          <w:rFonts w:ascii="Times New Roman" w:hAnsi="Times New Roman" w:cs="Times New Roman"/>
          <w:sz w:val="28"/>
          <w:szCs w:val="28"/>
        </w:rPr>
        <w:t xml:space="preserve"> (е</w:t>
      </w:r>
      <w:r w:rsidR="00A509CC" w:rsidRPr="00A509CC">
        <w:rPr>
          <w:rFonts w:ascii="Times New Roman" w:hAnsi="Times New Roman" w:cs="Times New Roman"/>
          <w:sz w:val="28"/>
          <w:szCs w:val="28"/>
        </w:rPr>
        <w:t xml:space="preserve">сли </w:t>
      </w:r>
      <w:r w:rsidR="00A509CC">
        <w:rPr>
          <w:rFonts w:ascii="Times New Roman" w:hAnsi="Times New Roman" w:cs="Times New Roman"/>
          <w:sz w:val="28"/>
          <w:szCs w:val="28"/>
        </w:rPr>
        <w:t xml:space="preserve">же </w:t>
      </w:r>
      <w:r w:rsidR="00A509CC" w:rsidRPr="00A509CC">
        <w:rPr>
          <w:rFonts w:ascii="Times New Roman" w:hAnsi="Times New Roman" w:cs="Times New Roman"/>
          <w:sz w:val="28"/>
          <w:szCs w:val="28"/>
        </w:rPr>
        <w:t>у проекта несколько целевых групп, следует указать каждую из них в отдельном поле</w:t>
      </w:r>
      <w:r w:rsidR="00A509CC">
        <w:rPr>
          <w:rFonts w:ascii="Times New Roman" w:hAnsi="Times New Roman" w:cs="Times New Roman"/>
          <w:sz w:val="28"/>
          <w:szCs w:val="28"/>
        </w:rPr>
        <w:t>)</w:t>
      </w:r>
      <w:r w:rsidR="00A509CC" w:rsidRPr="00A509CC">
        <w:rPr>
          <w:rFonts w:ascii="Times New Roman" w:hAnsi="Times New Roman" w:cs="Times New Roman"/>
          <w:sz w:val="28"/>
          <w:szCs w:val="28"/>
        </w:rPr>
        <w:t>.</w:t>
      </w:r>
      <w:r w:rsidRPr="00A509CC">
        <w:rPr>
          <w:rFonts w:ascii="Times New Roman" w:hAnsi="Times New Roman" w:cs="Times New Roman"/>
          <w:sz w:val="28"/>
          <w:szCs w:val="28"/>
        </w:rPr>
        <w:t xml:space="preserve"> Она должна быть обозначена максимально конкретно. Важно включить в </w:t>
      </w:r>
      <w:r w:rsidRPr="00A509CC">
        <w:rPr>
          <w:rFonts w:ascii="Times New Roman" w:hAnsi="Times New Roman" w:cs="Times New Roman"/>
          <w:sz w:val="28"/>
          <w:szCs w:val="28"/>
        </w:rPr>
        <w:lastRenderedPageBreak/>
        <w:t>формулировку все, что будет максимально точно ее описывать, например возраст, социальное</w:t>
      </w:r>
      <w:r w:rsidRPr="008E0B40">
        <w:rPr>
          <w:rFonts w:ascii="Times New Roman" w:hAnsi="Times New Roman" w:cs="Times New Roman"/>
          <w:sz w:val="28"/>
          <w:szCs w:val="28"/>
        </w:rPr>
        <w:t xml:space="preserve"> положение, интересы, территорию проживания.</w:t>
      </w:r>
    </w:p>
    <w:p w14:paraId="557036EE" w14:textId="77777777" w:rsidR="008A52CF" w:rsidRDefault="008A52CF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1D6857" w14:textId="48B4A6CF" w:rsidR="008A52CF" w:rsidRDefault="008A52CF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2CF">
        <w:rPr>
          <w:rFonts w:ascii="Times New Roman" w:hAnsi="Times New Roman" w:cs="Times New Roman"/>
          <w:b/>
          <w:bCs/>
          <w:sz w:val="28"/>
          <w:szCs w:val="28"/>
        </w:rPr>
        <w:t>8. Описание проблемы целевой группы, обоснование социальной значимости проекта</w:t>
      </w:r>
    </w:p>
    <w:p w14:paraId="4144554E" w14:textId="77777777" w:rsidR="008A52CF" w:rsidRPr="008A52CF" w:rsidRDefault="008A52CF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2CF">
        <w:rPr>
          <w:rFonts w:ascii="Times New Roman" w:hAnsi="Times New Roman" w:cs="Times New Roman"/>
          <w:sz w:val="28"/>
          <w:szCs w:val="28"/>
        </w:rPr>
        <w:t>Следует подробно описать проблему целевой группы, которую планируется решить в рамках проекта. Если целевых групп несколько - необходимо изложить ситуацию для каждой из них.</w:t>
      </w:r>
    </w:p>
    <w:p w14:paraId="56CC721B" w14:textId="77777777" w:rsidR="008A52CF" w:rsidRPr="008A52CF" w:rsidRDefault="008A52CF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2CF">
        <w:rPr>
          <w:rFonts w:ascii="Times New Roman" w:hAnsi="Times New Roman" w:cs="Times New Roman"/>
          <w:sz w:val="28"/>
          <w:szCs w:val="28"/>
        </w:rPr>
        <w:t>Рекомендуем придерживаться следующего плана:</w:t>
      </w:r>
    </w:p>
    <w:p w14:paraId="5C0CBD02" w14:textId="77777777" w:rsidR="008A52CF" w:rsidRPr="008A52CF" w:rsidRDefault="008A52CF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2CF">
        <w:rPr>
          <w:rFonts w:ascii="Times New Roman" w:hAnsi="Times New Roman" w:cs="Times New Roman"/>
          <w:sz w:val="28"/>
          <w:szCs w:val="28"/>
        </w:rPr>
        <w:t>1)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</w:r>
    </w:p>
    <w:p w14:paraId="4BA61C5A" w14:textId="77777777" w:rsidR="008A52CF" w:rsidRPr="008A52CF" w:rsidRDefault="008A52CF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2CF">
        <w:rPr>
          <w:rFonts w:ascii="Times New Roman" w:hAnsi="Times New Roman" w:cs="Times New Roman"/>
          <w:sz w:val="28"/>
          <w:szCs w:val="28"/>
        </w:rPr>
        <w:t>2) В чем заключается проблема? Важно описать, что сейчас не устраивает конкретную целевую группу, каковы причины существования этой проблемы.</w:t>
      </w:r>
    </w:p>
    <w:p w14:paraId="003EC074" w14:textId="77777777" w:rsidR="008A52CF" w:rsidRPr="008A52CF" w:rsidRDefault="008A52CF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2CF">
        <w:rPr>
          <w:rFonts w:ascii="Times New Roman" w:hAnsi="Times New Roman" w:cs="Times New Roman"/>
          <w:sz w:val="28"/>
          <w:szCs w:val="28"/>
        </w:rPr>
        <w:t>3) Как подтверждается информация:</w:t>
      </w:r>
    </w:p>
    <w:p w14:paraId="6ABEF238" w14:textId="77777777" w:rsidR="008A52CF" w:rsidRPr="008A52CF" w:rsidRDefault="008A52CF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2CF">
        <w:rPr>
          <w:rFonts w:ascii="Times New Roman" w:hAnsi="Times New Roman" w:cs="Times New Roman"/>
          <w:sz w:val="28"/>
          <w:szCs w:val="28"/>
        </w:rPr>
        <w:t>4)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источники;</w:t>
      </w:r>
    </w:p>
    <w:p w14:paraId="661E8A2E" w14:textId="77777777" w:rsidR="008A52CF" w:rsidRPr="008A52CF" w:rsidRDefault="008A52CF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2CF">
        <w:rPr>
          <w:rFonts w:ascii="Times New Roman" w:hAnsi="Times New Roman" w:cs="Times New Roman"/>
          <w:sz w:val="28"/>
          <w:szCs w:val="28"/>
        </w:rPr>
        <w:t>5) указать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</w:r>
    </w:p>
    <w:p w14:paraId="7A6D6B73" w14:textId="77777777" w:rsidR="008A52CF" w:rsidRPr="008A52CF" w:rsidRDefault="008A52CF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2CF">
        <w:rPr>
          <w:rFonts w:ascii="Times New Roman" w:hAnsi="Times New Roman" w:cs="Times New Roman"/>
          <w:sz w:val="28"/>
          <w:szCs w:val="28"/>
        </w:rPr>
        <w:t>6) Кто еще занимается решением этой проблемы на выбранной территории?</w:t>
      </w:r>
    </w:p>
    <w:p w14:paraId="5880974D" w14:textId="77777777" w:rsidR="008A52CF" w:rsidRPr="008A52CF" w:rsidRDefault="008A52CF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2CF">
        <w:rPr>
          <w:rFonts w:ascii="Times New Roman" w:hAnsi="Times New Roman" w:cs="Times New Roman"/>
          <w:sz w:val="28"/>
          <w:szCs w:val="28"/>
        </w:rPr>
        <w:t>7) Каковы возможные негативные последствия развития проблемы?</w:t>
      </w:r>
    </w:p>
    <w:p w14:paraId="726FDE9F" w14:textId="2B1E7170" w:rsidR="008A52CF" w:rsidRPr="008A52CF" w:rsidRDefault="008A52CF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2CF">
        <w:rPr>
          <w:rFonts w:ascii="Times New Roman" w:hAnsi="Times New Roman" w:cs="Times New Roman"/>
          <w:sz w:val="28"/>
          <w:szCs w:val="28"/>
        </w:rPr>
        <w:t>8) Партнеры проекта</w:t>
      </w:r>
      <w:r w:rsidR="0051048F">
        <w:rPr>
          <w:rFonts w:ascii="Times New Roman" w:hAnsi="Times New Roman" w:cs="Times New Roman"/>
          <w:sz w:val="28"/>
          <w:szCs w:val="28"/>
        </w:rPr>
        <w:t>.</w:t>
      </w:r>
    </w:p>
    <w:p w14:paraId="45ECA058" w14:textId="457F858C" w:rsidR="003F372B" w:rsidRPr="008A52CF" w:rsidRDefault="008A52CF" w:rsidP="00E7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2CF">
        <w:rPr>
          <w:rFonts w:ascii="Times New Roman" w:hAnsi="Times New Roman" w:cs="Times New Roman"/>
          <w:sz w:val="28"/>
          <w:szCs w:val="28"/>
        </w:rPr>
        <w:t>В данном поле можно указать названия организаций, готовых оказать поддержку в реализации заявленного проекта. Поддержку проекта со стороны партнеров следует подтвердить актуальными документами, содержащими информацию о роли и конкретных формах участия партнера в реализации проекта (письмами, соглашениями и др.). Скан-копии подтверждающих документов нужно подгрузить в этот же раздел.</w:t>
      </w:r>
    </w:p>
    <w:p w14:paraId="18986AF4" w14:textId="49F2B1B3" w:rsidR="00FB31E9" w:rsidRPr="00A54243" w:rsidRDefault="00FB31E9" w:rsidP="00E74571">
      <w:pPr>
        <w:pStyle w:val="4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A54243">
        <w:rPr>
          <w:sz w:val="28"/>
          <w:szCs w:val="28"/>
        </w:rPr>
        <w:t>Партнерами могут быть органы власти, общественные структуры, а также волонтеры.</w:t>
      </w:r>
    </w:p>
    <w:p w14:paraId="2A4BD720" w14:textId="77777777" w:rsidR="00FB31E9" w:rsidRPr="00A54243" w:rsidRDefault="00FB31E9" w:rsidP="00E74571">
      <w:pPr>
        <w:pStyle w:val="4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A54243">
        <w:rPr>
          <w:sz w:val="28"/>
          <w:szCs w:val="28"/>
        </w:rPr>
        <w:t xml:space="preserve">Если партнером является физическое лицо, которое будет принимать активное участие в реализации проекта, вместо письма поддержки можно внести сведения о данном лице в команду проекта с соответствующей процедурой личного подтверждения через портал </w:t>
      </w:r>
      <w:r w:rsidRPr="00A54243">
        <w:rPr>
          <w:rStyle w:val="11"/>
          <w:sz w:val="28"/>
          <w:szCs w:val="28"/>
        </w:rPr>
        <w:t>«Созидатели»</w:t>
      </w:r>
      <w:r w:rsidRPr="00A54243">
        <w:rPr>
          <w:sz w:val="28"/>
          <w:szCs w:val="28"/>
        </w:rPr>
        <w:t>.</w:t>
      </w:r>
    </w:p>
    <w:p w14:paraId="26528D10" w14:textId="77777777" w:rsidR="00F716F7" w:rsidRDefault="00F716F7" w:rsidP="00512DE0">
      <w:pPr>
        <w:pStyle w:val="Heading10"/>
        <w:shd w:val="clear" w:color="auto" w:fill="auto"/>
        <w:spacing w:before="0" w:after="0" w:line="240" w:lineRule="auto"/>
        <w:rPr>
          <w:sz w:val="28"/>
          <w:szCs w:val="28"/>
        </w:rPr>
      </w:pPr>
      <w:bookmarkStart w:id="5" w:name="bookmark15"/>
    </w:p>
    <w:p w14:paraId="3A88C137" w14:textId="2037926D" w:rsidR="00FB31E9" w:rsidRPr="00A54243" w:rsidRDefault="00FB31E9" w:rsidP="00E74571">
      <w:pPr>
        <w:pStyle w:val="Heading1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A54243">
        <w:rPr>
          <w:sz w:val="28"/>
          <w:szCs w:val="28"/>
        </w:rPr>
        <w:t>Раздел «руководитель проекта»</w:t>
      </w:r>
      <w:bookmarkEnd w:id="5"/>
    </w:p>
    <w:p w14:paraId="2B69259C" w14:textId="77777777" w:rsidR="00FB31E9" w:rsidRPr="00A54243" w:rsidRDefault="00FB31E9" w:rsidP="00E74571">
      <w:pPr>
        <w:pStyle w:val="4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A54243">
        <w:rPr>
          <w:sz w:val="28"/>
          <w:szCs w:val="28"/>
        </w:rPr>
        <w:t>В этом разделе нужно указать информацию, которая поможет экспертам конкурса убедиться в том, что руководитель проекта обладает достаточными знаниями, опытом и компетенциями для управления проектом и достижения его результатов.</w:t>
      </w:r>
    </w:p>
    <w:p w14:paraId="7BD4A836" w14:textId="38333507" w:rsidR="00FB31E9" w:rsidRPr="00A54243" w:rsidRDefault="00F23895" w:rsidP="00E74571">
      <w:pPr>
        <w:pStyle w:val="4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Настоятельно рекомендуем</w:t>
      </w:r>
      <w:r w:rsidR="00FB31E9" w:rsidRPr="00A54243">
        <w:rPr>
          <w:sz w:val="28"/>
          <w:szCs w:val="28"/>
        </w:rPr>
        <w:t xml:space="preserve"> автоматическое заполнение профиля руководителя проекта с помощью привязки к заявке аккаунта на портале </w:t>
      </w:r>
      <w:r w:rsidR="00FB31E9" w:rsidRPr="00A54243">
        <w:rPr>
          <w:rStyle w:val="11"/>
          <w:sz w:val="28"/>
          <w:szCs w:val="28"/>
        </w:rPr>
        <w:t>«Созидатели»</w:t>
      </w:r>
      <w:r w:rsidR="00FB31E9" w:rsidRPr="00A54243">
        <w:rPr>
          <w:sz w:val="28"/>
          <w:szCs w:val="28"/>
        </w:rPr>
        <w:t>.</w:t>
      </w:r>
    </w:p>
    <w:p w14:paraId="17F7E17F" w14:textId="77777777" w:rsidR="00FB31E9" w:rsidRDefault="00FB31E9" w:rsidP="00E74571">
      <w:pPr>
        <w:pStyle w:val="Heading1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bookmarkStart w:id="6" w:name="bookmark16"/>
    </w:p>
    <w:p w14:paraId="284617F4" w14:textId="0817E6A4" w:rsidR="00FB31E9" w:rsidRPr="00A54243" w:rsidRDefault="00FB31E9" w:rsidP="00E74571">
      <w:pPr>
        <w:pStyle w:val="Heading1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A54243">
        <w:rPr>
          <w:sz w:val="28"/>
          <w:szCs w:val="28"/>
        </w:rPr>
        <w:t>Раздел «команда проекта»</w:t>
      </w:r>
      <w:bookmarkEnd w:id="6"/>
    </w:p>
    <w:p w14:paraId="2411BAB1" w14:textId="77777777" w:rsidR="00FB31E9" w:rsidRPr="00A54243" w:rsidRDefault="00FB31E9" w:rsidP="00E74571">
      <w:pPr>
        <w:pStyle w:val="4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A54243">
        <w:rPr>
          <w:sz w:val="28"/>
          <w:szCs w:val="28"/>
        </w:rPr>
        <w:t>В этом разделе следует обосновать способность команды проекта справиться с решением задач, указанных в заявке. Наиболее важно объяснить: кто именно и какие задачи будет выполнять, какой у каждого члена команды имеется практический опыт.</w:t>
      </w:r>
    </w:p>
    <w:p w14:paraId="5733E3FA" w14:textId="33A1B658" w:rsidR="00FB31E9" w:rsidRPr="00A54243" w:rsidRDefault="00FB31E9" w:rsidP="00E74571">
      <w:pPr>
        <w:pStyle w:val="4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A54243">
        <w:rPr>
          <w:sz w:val="28"/>
          <w:szCs w:val="28"/>
        </w:rPr>
        <w:t>Всего возможно добавить до 15 человек (если членов команды больше, нужно указать 15 ключевых, а по остальным дать информацию в дополнительны</w:t>
      </w:r>
      <w:r w:rsidR="003541EF">
        <w:rPr>
          <w:sz w:val="28"/>
          <w:szCs w:val="28"/>
        </w:rPr>
        <w:t>х</w:t>
      </w:r>
      <w:r w:rsidRPr="00A54243">
        <w:rPr>
          <w:sz w:val="28"/>
          <w:szCs w:val="28"/>
        </w:rPr>
        <w:t xml:space="preserve"> материалах в поле 3.1 раздела «о проекте»). Для каждого члена команды необходимо указать фамилию, имя, отчество, должность и роль в заявленном проекте, полученное образование с уточнением наименования образовательной организации и специальности, опыт работы.</w:t>
      </w:r>
    </w:p>
    <w:p w14:paraId="7CBDD930" w14:textId="7647DCDE" w:rsidR="00FB31E9" w:rsidRDefault="00FB31E9" w:rsidP="00E74571">
      <w:pPr>
        <w:pStyle w:val="4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Pr="00A54243">
        <w:rPr>
          <w:sz w:val="28"/>
          <w:szCs w:val="28"/>
        </w:rPr>
        <w:t>астоятельно рекоменду</w:t>
      </w:r>
      <w:r>
        <w:rPr>
          <w:sz w:val="28"/>
          <w:szCs w:val="28"/>
        </w:rPr>
        <w:t>ем</w:t>
      </w:r>
      <w:r w:rsidRPr="00A54243">
        <w:rPr>
          <w:sz w:val="28"/>
          <w:szCs w:val="28"/>
        </w:rPr>
        <w:t xml:space="preserve"> автоматическое заполнение профиля членов команды проекта с помощью привязки к заявке аккаунта на портале </w:t>
      </w:r>
      <w:r w:rsidRPr="00A54243">
        <w:rPr>
          <w:rStyle w:val="11"/>
          <w:sz w:val="28"/>
          <w:szCs w:val="28"/>
        </w:rPr>
        <w:t>«Созидатели»</w:t>
      </w:r>
      <w:r w:rsidRPr="00A54243">
        <w:rPr>
          <w:sz w:val="28"/>
          <w:szCs w:val="28"/>
        </w:rPr>
        <w:t>.</w:t>
      </w:r>
    </w:p>
    <w:p w14:paraId="3DF13400" w14:textId="77777777" w:rsidR="00FB31E9" w:rsidRPr="00A54243" w:rsidRDefault="00FB31E9" w:rsidP="00E74571">
      <w:pPr>
        <w:pStyle w:val="4"/>
        <w:shd w:val="clear" w:color="auto" w:fill="auto"/>
        <w:spacing w:line="240" w:lineRule="auto"/>
        <w:ind w:firstLine="567"/>
        <w:rPr>
          <w:sz w:val="28"/>
          <w:szCs w:val="28"/>
        </w:rPr>
      </w:pPr>
    </w:p>
    <w:p w14:paraId="1A4211CF" w14:textId="77777777" w:rsidR="00FB31E9" w:rsidRPr="00A54243" w:rsidRDefault="00FB31E9" w:rsidP="00E74571">
      <w:pPr>
        <w:pStyle w:val="Heading1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bookmarkStart w:id="7" w:name="bookmark17"/>
      <w:r w:rsidRPr="00A54243">
        <w:rPr>
          <w:sz w:val="28"/>
          <w:szCs w:val="28"/>
        </w:rPr>
        <w:t>Раздел «организация-заявитель»</w:t>
      </w:r>
      <w:bookmarkEnd w:id="7"/>
    </w:p>
    <w:p w14:paraId="54CB6531" w14:textId="77777777" w:rsidR="00FB31E9" w:rsidRDefault="00FB31E9" w:rsidP="00E74571">
      <w:pPr>
        <w:pStyle w:val="4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A54243">
        <w:rPr>
          <w:sz w:val="28"/>
          <w:szCs w:val="28"/>
        </w:rPr>
        <w:t>Обращаем внимание, что на специальном конкурсе среди критериев оценки заявок на участие в конкурсе критерий «опыт организации по успешной реализации программ, проектов по соответствующему направлению деятельности» имеет наибольший вес.</w:t>
      </w:r>
    </w:p>
    <w:p w14:paraId="6A4A4717" w14:textId="2C2E9CFD" w:rsidR="00D60071" w:rsidRPr="00A54243" w:rsidRDefault="00FB31E9" w:rsidP="00E74571">
      <w:pPr>
        <w:pStyle w:val="4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FB31E9">
        <w:rPr>
          <w:sz w:val="28"/>
          <w:szCs w:val="28"/>
        </w:rPr>
        <w:t>Информацию об опыте организации обязательно внесите в пункт 30 «основные реализованные проекты и программы за последние 5 лет»: сфокусируйтесь на том, чтобы четко прописать результаты</w:t>
      </w:r>
      <w:r w:rsidR="00D60071">
        <w:rPr>
          <w:sz w:val="28"/>
          <w:szCs w:val="28"/>
        </w:rPr>
        <w:t xml:space="preserve"> реализованных проектов чего конкретно удалось добиться для какой </w:t>
      </w:r>
      <w:r w:rsidR="00D60071" w:rsidRPr="00A54243">
        <w:rPr>
          <w:sz w:val="28"/>
          <w:szCs w:val="28"/>
        </w:rPr>
        <w:t>целевой группы, как именно изменилась жизнь этих людей.</w:t>
      </w:r>
    </w:p>
    <w:p w14:paraId="3E963012" w14:textId="358A74F3" w:rsidR="00D60071" w:rsidRDefault="00D60071" w:rsidP="00E74571">
      <w:pPr>
        <w:pStyle w:val="4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A54243">
        <w:rPr>
          <w:sz w:val="28"/>
          <w:szCs w:val="28"/>
        </w:rPr>
        <w:t>Также в кратком описании проекта и описании проблемы целевой группы рекомендуется ссылаться на соответствующий опыт организации (при его наличии).</w:t>
      </w:r>
    </w:p>
    <w:p w14:paraId="7E833B3F" w14:textId="77777777" w:rsidR="00E74571" w:rsidRDefault="00E74571" w:rsidP="00F716F7">
      <w:pPr>
        <w:pStyle w:val="Heading10"/>
        <w:shd w:val="clear" w:color="auto" w:fill="auto"/>
        <w:spacing w:before="0" w:after="0" w:line="240" w:lineRule="auto"/>
        <w:rPr>
          <w:sz w:val="28"/>
          <w:szCs w:val="28"/>
        </w:rPr>
      </w:pPr>
      <w:bookmarkStart w:id="8" w:name="bookmark18"/>
    </w:p>
    <w:p w14:paraId="1595CC83" w14:textId="0AEFDF9D" w:rsidR="00D60071" w:rsidRPr="00A54243" w:rsidRDefault="00D60071" w:rsidP="00E74571">
      <w:pPr>
        <w:pStyle w:val="Heading1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A54243">
        <w:rPr>
          <w:sz w:val="28"/>
          <w:szCs w:val="28"/>
        </w:rPr>
        <w:t>Раздел «календарный план»</w:t>
      </w:r>
      <w:bookmarkEnd w:id="8"/>
    </w:p>
    <w:p w14:paraId="2ED37257" w14:textId="77777777" w:rsidR="00D60071" w:rsidRPr="00A54243" w:rsidRDefault="00D60071" w:rsidP="00E74571">
      <w:pPr>
        <w:pStyle w:val="4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A54243">
        <w:rPr>
          <w:sz w:val="28"/>
          <w:szCs w:val="28"/>
        </w:rPr>
        <w:t>В этом разделе необходимо указать даты начала и окончания проекта, а также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47FA6685" w14:textId="77777777" w:rsidR="00F716F7" w:rsidRDefault="00F716F7" w:rsidP="00512DE0">
      <w:pPr>
        <w:pStyle w:val="Heading10"/>
        <w:shd w:val="clear" w:color="auto" w:fill="auto"/>
        <w:spacing w:before="0" w:after="0" w:line="240" w:lineRule="auto"/>
        <w:rPr>
          <w:sz w:val="28"/>
          <w:szCs w:val="28"/>
        </w:rPr>
      </w:pPr>
      <w:bookmarkStart w:id="9" w:name="bookmark19"/>
    </w:p>
    <w:p w14:paraId="00D648A7" w14:textId="68A7A7B2" w:rsidR="00D60071" w:rsidRPr="00A54243" w:rsidRDefault="00D60071" w:rsidP="00E74571">
      <w:pPr>
        <w:pStyle w:val="Heading1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A54243">
        <w:rPr>
          <w:sz w:val="28"/>
          <w:szCs w:val="28"/>
        </w:rPr>
        <w:t>Раздел «бюджет проекта»</w:t>
      </w:r>
      <w:bookmarkEnd w:id="9"/>
    </w:p>
    <w:p w14:paraId="37ADE85D" w14:textId="77777777" w:rsidR="00D60071" w:rsidRPr="00A54243" w:rsidRDefault="00D60071" w:rsidP="00E74571">
      <w:pPr>
        <w:pStyle w:val="4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A54243">
        <w:rPr>
          <w:sz w:val="28"/>
          <w:szCs w:val="28"/>
        </w:rPr>
        <w:t>Для составления бюджета используется кассовый метод: все расходы учитываются в бюджете (и в дальнейшем в отчетах) по факту использования (выплаты) денежных средств.</w:t>
      </w:r>
    </w:p>
    <w:p w14:paraId="25B80C62" w14:textId="77777777" w:rsidR="00D60071" w:rsidRPr="00A54243" w:rsidRDefault="00D60071" w:rsidP="00E74571">
      <w:pPr>
        <w:pStyle w:val="4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A54243">
        <w:rPr>
          <w:sz w:val="28"/>
          <w:szCs w:val="28"/>
        </w:rPr>
        <w:t>Бюджет должен строго соответствовать содержательной части проекта.</w:t>
      </w:r>
    </w:p>
    <w:p w14:paraId="20BFCD51" w14:textId="77777777" w:rsidR="00D60071" w:rsidRPr="00A54243" w:rsidRDefault="00D60071" w:rsidP="00E74571">
      <w:pPr>
        <w:pStyle w:val="4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A54243">
        <w:rPr>
          <w:sz w:val="28"/>
          <w:szCs w:val="28"/>
        </w:rPr>
        <w:lastRenderedPageBreak/>
        <w:t>Бюджет должен отвечать требованиям реалистичности, обоснованности, прозрачности, целевого использования, эффективности и полноты.</w:t>
      </w:r>
    </w:p>
    <w:p w14:paraId="026D1F24" w14:textId="77777777" w:rsidR="00D60071" w:rsidRPr="00D60071" w:rsidRDefault="00D60071" w:rsidP="00E74571">
      <w:pPr>
        <w:pStyle w:val="4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D60071">
        <w:rPr>
          <w:b/>
          <w:bCs/>
          <w:sz w:val="28"/>
          <w:szCs w:val="28"/>
        </w:rPr>
        <w:t>Не допускается</w:t>
      </w:r>
      <w:r w:rsidRPr="00D60071">
        <w:rPr>
          <w:sz w:val="28"/>
          <w:szCs w:val="28"/>
        </w:rPr>
        <w:t xml:space="preserve"> осуществление за счет субсидии следующих расходов:</w:t>
      </w:r>
    </w:p>
    <w:p w14:paraId="624B89A5" w14:textId="7EECE440" w:rsidR="00D60071" w:rsidRPr="00D60071" w:rsidRDefault="000651F9" w:rsidP="00E74571">
      <w:pPr>
        <w:pStyle w:val="4"/>
        <w:numPr>
          <w:ilvl w:val="0"/>
          <w:numId w:val="18"/>
        </w:numPr>
        <w:shd w:val="clear" w:color="auto" w:fill="auto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071" w:rsidRPr="00D60071">
        <w:rPr>
          <w:sz w:val="28"/>
          <w:szCs w:val="28"/>
        </w:rPr>
        <w:t>расходов, непосредственно не связанных с реализацией проекта;</w:t>
      </w:r>
    </w:p>
    <w:p w14:paraId="68088A06" w14:textId="60FD6F92" w:rsidR="00D60071" w:rsidRPr="00D60071" w:rsidRDefault="000651F9" w:rsidP="00E74571">
      <w:pPr>
        <w:pStyle w:val="4"/>
        <w:numPr>
          <w:ilvl w:val="0"/>
          <w:numId w:val="18"/>
        </w:numPr>
        <w:shd w:val="clear" w:color="auto" w:fill="auto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071" w:rsidRPr="00D60071">
        <w:rPr>
          <w:sz w:val="28"/>
          <w:szCs w:val="28"/>
        </w:rPr>
        <w:t>расходов, связанных с осуществлением предпринимательской деятельности и оказанием помощи коммерческим организациям;</w:t>
      </w:r>
    </w:p>
    <w:p w14:paraId="706B50EC" w14:textId="412159D8" w:rsidR="00D60071" w:rsidRPr="00D60071" w:rsidRDefault="000651F9" w:rsidP="00E74571">
      <w:pPr>
        <w:pStyle w:val="4"/>
        <w:numPr>
          <w:ilvl w:val="0"/>
          <w:numId w:val="18"/>
        </w:numPr>
        <w:shd w:val="clear" w:color="auto" w:fill="auto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071" w:rsidRPr="00D60071">
        <w:rPr>
          <w:sz w:val="28"/>
          <w:szCs w:val="28"/>
        </w:rPr>
        <w:t>расходов на приобретение недвижимого имущества (включая земельные участки), капитальное строительство новых зданий;</w:t>
      </w:r>
    </w:p>
    <w:p w14:paraId="653FD19F" w14:textId="378081C5" w:rsidR="00D60071" w:rsidRPr="00D60071" w:rsidRDefault="000651F9" w:rsidP="00E74571">
      <w:pPr>
        <w:pStyle w:val="4"/>
        <w:numPr>
          <w:ilvl w:val="0"/>
          <w:numId w:val="18"/>
        </w:numPr>
        <w:shd w:val="clear" w:color="auto" w:fill="auto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071" w:rsidRPr="00D60071">
        <w:rPr>
          <w:sz w:val="28"/>
          <w:szCs w:val="28"/>
        </w:rPr>
        <w:t>расходов, предусматривающих финансирование политических партий, кампаний и акций, подготовку митингов, демонстраций, пикетирований;</w:t>
      </w:r>
    </w:p>
    <w:p w14:paraId="5BAE88C4" w14:textId="57FF3549" w:rsidR="00D60071" w:rsidRPr="00D60071" w:rsidRDefault="000651F9" w:rsidP="00E74571">
      <w:pPr>
        <w:pStyle w:val="4"/>
        <w:numPr>
          <w:ilvl w:val="0"/>
          <w:numId w:val="18"/>
        </w:numPr>
        <w:shd w:val="clear" w:color="auto" w:fill="auto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071" w:rsidRPr="00D60071">
        <w:rPr>
          <w:sz w:val="28"/>
          <w:szCs w:val="28"/>
        </w:rPr>
        <w:t>расходов на фундаментальные научные исследования;</w:t>
      </w:r>
    </w:p>
    <w:p w14:paraId="1A9FA723" w14:textId="74AC1FBC" w:rsidR="00D60071" w:rsidRPr="00D60071" w:rsidRDefault="000651F9" w:rsidP="00E74571">
      <w:pPr>
        <w:pStyle w:val="4"/>
        <w:numPr>
          <w:ilvl w:val="0"/>
          <w:numId w:val="18"/>
        </w:numPr>
        <w:shd w:val="clear" w:color="auto" w:fill="auto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071" w:rsidRPr="00D60071">
        <w:rPr>
          <w:sz w:val="28"/>
          <w:szCs w:val="28"/>
        </w:rPr>
        <w:t>расходов на приобретение алкогольной и табачной продукции, а также товаров, которые являются предметами роскоши;</w:t>
      </w:r>
    </w:p>
    <w:p w14:paraId="2B9A262A" w14:textId="0A4A76EC" w:rsidR="00D60071" w:rsidRPr="00D60071" w:rsidRDefault="000651F9" w:rsidP="00E74571">
      <w:pPr>
        <w:pStyle w:val="4"/>
        <w:numPr>
          <w:ilvl w:val="0"/>
          <w:numId w:val="18"/>
        </w:numPr>
        <w:shd w:val="clear" w:color="auto" w:fill="auto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071" w:rsidRPr="00D60071">
        <w:rPr>
          <w:sz w:val="28"/>
          <w:szCs w:val="28"/>
        </w:rPr>
        <w:t>погашение задолженности СОНКО, за исключением уплаты налогов, сборов, страховых взносов и иных обязательных платежей в бюджеты бюджетной системы Российской Федерации;</w:t>
      </w:r>
    </w:p>
    <w:p w14:paraId="4B8F19CC" w14:textId="65C0E684" w:rsidR="00D60071" w:rsidRPr="00D60071" w:rsidRDefault="000651F9" w:rsidP="00E74571">
      <w:pPr>
        <w:pStyle w:val="4"/>
        <w:numPr>
          <w:ilvl w:val="0"/>
          <w:numId w:val="18"/>
        </w:numPr>
        <w:shd w:val="clear" w:color="auto" w:fill="auto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071" w:rsidRPr="00D60071">
        <w:rPr>
          <w:sz w:val="28"/>
          <w:szCs w:val="28"/>
        </w:rPr>
        <w:t>уплата штрафов, пеней;</w:t>
      </w:r>
    </w:p>
    <w:p w14:paraId="4C29900A" w14:textId="34584B4B" w:rsidR="003F372B" w:rsidRDefault="000651F9" w:rsidP="00E74571">
      <w:pPr>
        <w:pStyle w:val="4"/>
        <w:numPr>
          <w:ilvl w:val="0"/>
          <w:numId w:val="18"/>
        </w:numPr>
        <w:shd w:val="clear" w:color="auto" w:fill="auto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071" w:rsidRPr="00D60071">
        <w:rPr>
          <w:sz w:val="28"/>
          <w:szCs w:val="28"/>
        </w:rPr>
        <w:t>оказание материальной помощи.</w:t>
      </w:r>
    </w:p>
    <w:p w14:paraId="0013F8FC" w14:textId="77777777" w:rsidR="007D5A40" w:rsidRDefault="00D60071" w:rsidP="00E74571">
      <w:pPr>
        <w:pStyle w:val="4"/>
        <w:spacing w:line="240" w:lineRule="auto"/>
        <w:ind w:firstLine="567"/>
        <w:rPr>
          <w:sz w:val="28"/>
          <w:szCs w:val="28"/>
        </w:rPr>
      </w:pPr>
      <w:r w:rsidRPr="007D5A40">
        <w:rPr>
          <w:b/>
          <w:bCs/>
          <w:sz w:val="28"/>
          <w:szCs w:val="28"/>
        </w:rPr>
        <w:t>Не допускается</w:t>
      </w:r>
      <w:r w:rsidRPr="00D60071">
        <w:rPr>
          <w:sz w:val="28"/>
          <w:szCs w:val="28"/>
        </w:rPr>
        <w:t xml:space="preserve"> запрашивать средства </w:t>
      </w:r>
      <w:r>
        <w:rPr>
          <w:sz w:val="28"/>
          <w:szCs w:val="28"/>
        </w:rPr>
        <w:t>субсидии</w:t>
      </w:r>
      <w:r w:rsidRPr="00D60071">
        <w:rPr>
          <w:sz w:val="28"/>
          <w:szCs w:val="28"/>
        </w:rPr>
        <w:t xml:space="preserve"> на расходы, которые содержательно дублируются с расходами по действующим грантам и субсидиям, предоставленным другими организациями и органами власти.</w:t>
      </w:r>
    </w:p>
    <w:p w14:paraId="0C5ED278" w14:textId="77777777" w:rsidR="007D5A40" w:rsidRDefault="007D5A40" w:rsidP="00E74571">
      <w:pPr>
        <w:pStyle w:val="4"/>
        <w:spacing w:line="240" w:lineRule="auto"/>
        <w:ind w:firstLine="567"/>
        <w:rPr>
          <w:sz w:val="28"/>
          <w:szCs w:val="28"/>
        </w:rPr>
      </w:pPr>
      <w:r w:rsidRPr="007D5A40">
        <w:rPr>
          <w:b/>
          <w:bCs/>
          <w:sz w:val="28"/>
          <w:szCs w:val="28"/>
        </w:rPr>
        <w:t>Н</w:t>
      </w:r>
      <w:r w:rsidR="00D60071" w:rsidRPr="007D5A40">
        <w:rPr>
          <w:b/>
          <w:bCs/>
          <w:sz w:val="28"/>
          <w:szCs w:val="28"/>
        </w:rPr>
        <w:t>е приветствуе</w:t>
      </w:r>
      <w:r w:rsidRPr="007D5A40">
        <w:rPr>
          <w:b/>
          <w:bCs/>
          <w:sz w:val="28"/>
          <w:szCs w:val="28"/>
        </w:rPr>
        <w:t>тся</w:t>
      </w:r>
      <w:r w:rsidR="00D60071" w:rsidRPr="00D60071">
        <w:rPr>
          <w:sz w:val="28"/>
          <w:szCs w:val="28"/>
        </w:rPr>
        <w:t xml:space="preserve"> использование наличных расчетов. При этом допускается компенсация сотрудникам организаций понесенных расходов (подтвержденных соответствующими документами) по авансовому отчету путем перечисления на банковскую карту такого сотрудника.</w:t>
      </w:r>
    </w:p>
    <w:p w14:paraId="61532DAF" w14:textId="77777777" w:rsidR="007D5A40" w:rsidRDefault="00D60071" w:rsidP="00E74571">
      <w:pPr>
        <w:pStyle w:val="4"/>
        <w:spacing w:line="240" w:lineRule="auto"/>
        <w:ind w:firstLine="567"/>
        <w:rPr>
          <w:sz w:val="28"/>
          <w:szCs w:val="28"/>
        </w:rPr>
      </w:pPr>
      <w:r w:rsidRPr="00D60071">
        <w:rPr>
          <w:sz w:val="28"/>
          <w:szCs w:val="28"/>
        </w:rPr>
        <w:t>Софинансирование проекта при заполнении таблиц раздела «бюджет проекта» во всех статьях указывается в объеме, соответствующем конкретной статье и направлению расходов, и не должно включать финансирование всей текущей деятельности организации (</w:t>
      </w:r>
      <w:r w:rsidRPr="007D5A40">
        <w:rPr>
          <w:b/>
          <w:bCs/>
          <w:i/>
          <w:iCs/>
          <w:sz w:val="28"/>
          <w:szCs w:val="28"/>
        </w:rPr>
        <w:t>например</w:t>
      </w:r>
      <w:r w:rsidRPr="00D60071">
        <w:rPr>
          <w:sz w:val="28"/>
          <w:szCs w:val="28"/>
        </w:rPr>
        <w:t>, аренды всего помещения, используемого для размещения всего персонала организации).</w:t>
      </w:r>
    </w:p>
    <w:p w14:paraId="2A6A22ED" w14:textId="77777777" w:rsidR="007D5A40" w:rsidRDefault="007D5A40" w:rsidP="00E74571">
      <w:pPr>
        <w:pStyle w:val="4"/>
        <w:spacing w:line="240" w:lineRule="auto"/>
        <w:ind w:firstLine="567"/>
        <w:rPr>
          <w:sz w:val="28"/>
          <w:szCs w:val="28"/>
        </w:rPr>
      </w:pPr>
    </w:p>
    <w:p w14:paraId="194EE7B2" w14:textId="77777777" w:rsidR="007D5A40" w:rsidRPr="007D5A40" w:rsidRDefault="007D5A40" w:rsidP="00E74571">
      <w:pPr>
        <w:pStyle w:val="4"/>
        <w:spacing w:line="240" w:lineRule="auto"/>
        <w:ind w:firstLine="567"/>
        <w:rPr>
          <w:b/>
          <w:bCs/>
          <w:sz w:val="28"/>
          <w:szCs w:val="28"/>
        </w:rPr>
      </w:pPr>
      <w:r w:rsidRPr="007D5A40">
        <w:rPr>
          <w:b/>
          <w:bCs/>
          <w:sz w:val="28"/>
          <w:szCs w:val="28"/>
        </w:rPr>
        <w:t xml:space="preserve">1. </w:t>
      </w:r>
      <w:r w:rsidR="00D60071" w:rsidRPr="007D5A40">
        <w:rPr>
          <w:b/>
          <w:bCs/>
          <w:sz w:val="28"/>
          <w:szCs w:val="28"/>
        </w:rPr>
        <w:t>Оплата труда</w:t>
      </w:r>
    </w:p>
    <w:p w14:paraId="180BE692" w14:textId="77777777" w:rsidR="007D5A40" w:rsidRPr="007D5A40" w:rsidRDefault="007D5A40" w:rsidP="00E74571">
      <w:pPr>
        <w:pStyle w:val="4"/>
        <w:spacing w:line="240" w:lineRule="auto"/>
        <w:ind w:firstLine="567"/>
        <w:rPr>
          <w:b/>
          <w:bCs/>
          <w:sz w:val="28"/>
          <w:szCs w:val="28"/>
        </w:rPr>
      </w:pPr>
      <w:r w:rsidRPr="007D5A40">
        <w:rPr>
          <w:b/>
          <w:bCs/>
          <w:sz w:val="28"/>
          <w:szCs w:val="28"/>
        </w:rPr>
        <w:t xml:space="preserve">1.1. </w:t>
      </w:r>
      <w:r w:rsidR="00D60071" w:rsidRPr="007D5A40">
        <w:rPr>
          <w:b/>
          <w:bCs/>
          <w:sz w:val="28"/>
          <w:szCs w:val="28"/>
        </w:rPr>
        <w:t>Оплата труда штатных работников (включая НДФЛ)</w:t>
      </w:r>
    </w:p>
    <w:p w14:paraId="69405247" w14:textId="77777777" w:rsidR="007D5A40" w:rsidRDefault="00D60071" w:rsidP="00E74571">
      <w:pPr>
        <w:pStyle w:val="4"/>
        <w:spacing w:line="240" w:lineRule="auto"/>
        <w:ind w:firstLine="567"/>
        <w:rPr>
          <w:b/>
          <w:bCs/>
          <w:sz w:val="28"/>
          <w:szCs w:val="28"/>
        </w:rPr>
      </w:pPr>
      <w:r w:rsidRPr="00D60071">
        <w:rPr>
          <w:sz w:val="28"/>
          <w:szCs w:val="28"/>
        </w:rPr>
        <w:t>В бюджете указываются расходы на оплату труда только в части заработной платы, которая выплачивается сотруднику за работу по заявляемому проекту.</w:t>
      </w:r>
    </w:p>
    <w:p w14:paraId="7FEA0EE8" w14:textId="096C74F1" w:rsidR="007D5A40" w:rsidRPr="00D734F0" w:rsidRDefault="00D60071" w:rsidP="00E74571">
      <w:pPr>
        <w:pStyle w:val="4"/>
        <w:spacing w:line="240" w:lineRule="auto"/>
        <w:ind w:firstLine="567"/>
        <w:rPr>
          <w:b/>
          <w:bCs/>
          <w:sz w:val="28"/>
          <w:szCs w:val="28"/>
        </w:rPr>
      </w:pPr>
      <w:r w:rsidRPr="00D60071">
        <w:rPr>
          <w:sz w:val="28"/>
          <w:szCs w:val="28"/>
        </w:rPr>
        <w:t>Заработная плата работников по проекту устанавливается с учетом средней заработной платы специалистов соответствующего профиля, опыта и квалификации в регионе</w:t>
      </w:r>
      <w:r w:rsidR="00E573EE">
        <w:rPr>
          <w:sz w:val="28"/>
          <w:szCs w:val="28"/>
        </w:rPr>
        <w:t xml:space="preserve">, при этом </w:t>
      </w:r>
      <w:r w:rsidR="00E573EE" w:rsidRPr="00E573EE">
        <w:rPr>
          <w:b/>
          <w:bCs/>
          <w:sz w:val="28"/>
          <w:szCs w:val="28"/>
        </w:rPr>
        <w:t>рекомендуется</w:t>
      </w:r>
      <w:r w:rsidR="00E573EE">
        <w:rPr>
          <w:sz w:val="28"/>
          <w:szCs w:val="28"/>
        </w:rPr>
        <w:t xml:space="preserve"> определить </w:t>
      </w:r>
      <w:r w:rsidR="00E573EE" w:rsidRPr="00E573EE">
        <w:rPr>
          <w:b/>
          <w:bCs/>
          <w:sz w:val="28"/>
          <w:szCs w:val="28"/>
        </w:rPr>
        <w:t>средний</w:t>
      </w:r>
      <w:r w:rsidR="00E573EE">
        <w:rPr>
          <w:sz w:val="28"/>
          <w:szCs w:val="28"/>
        </w:rPr>
        <w:t xml:space="preserve"> уровень таким образом, чтобы средняя заработная плата персонала проекта не </w:t>
      </w:r>
      <w:r w:rsidR="00E573EE" w:rsidRPr="00D734F0">
        <w:rPr>
          <w:sz w:val="28"/>
          <w:szCs w:val="28"/>
        </w:rPr>
        <w:t xml:space="preserve">превышала </w:t>
      </w:r>
      <w:r w:rsidR="00D734F0" w:rsidRPr="00D734F0">
        <w:rPr>
          <w:sz w:val="28"/>
          <w:szCs w:val="28"/>
        </w:rPr>
        <w:t>40</w:t>
      </w:r>
      <w:r w:rsidR="00E573EE" w:rsidRPr="00D734F0">
        <w:rPr>
          <w:sz w:val="28"/>
          <w:szCs w:val="28"/>
        </w:rPr>
        <w:t xml:space="preserve"> тысяч рублей в месяц на одного работника (в части, </w:t>
      </w:r>
      <w:r w:rsidR="00E573EE" w:rsidRPr="00D734F0">
        <w:rPr>
          <w:sz w:val="28"/>
          <w:szCs w:val="28"/>
        </w:rPr>
        <w:lastRenderedPageBreak/>
        <w:t>финансируемой за с</w:t>
      </w:r>
      <w:r w:rsidR="003541EF">
        <w:rPr>
          <w:sz w:val="28"/>
          <w:szCs w:val="28"/>
        </w:rPr>
        <w:t>ч</w:t>
      </w:r>
      <w:r w:rsidR="00E573EE" w:rsidRPr="00D734F0">
        <w:rPr>
          <w:sz w:val="28"/>
          <w:szCs w:val="28"/>
        </w:rPr>
        <w:t>ет средств субсидии)</w:t>
      </w:r>
      <w:r w:rsidRPr="00D734F0">
        <w:rPr>
          <w:sz w:val="28"/>
          <w:szCs w:val="28"/>
        </w:rPr>
        <w:t>.</w:t>
      </w:r>
    </w:p>
    <w:p w14:paraId="4AD7712D" w14:textId="5A6C4F1A" w:rsidR="007D5A40" w:rsidRDefault="00D60071" w:rsidP="00E74571">
      <w:pPr>
        <w:pStyle w:val="4"/>
        <w:spacing w:line="240" w:lineRule="auto"/>
        <w:ind w:firstLine="567"/>
        <w:rPr>
          <w:sz w:val="28"/>
          <w:szCs w:val="28"/>
        </w:rPr>
      </w:pPr>
      <w:r w:rsidRPr="00D734F0">
        <w:rPr>
          <w:sz w:val="28"/>
          <w:szCs w:val="28"/>
        </w:rPr>
        <w:t xml:space="preserve">Обращаем внимание, что если у организации-заявителя уже имеются </w:t>
      </w:r>
      <w:r w:rsidR="007D5A40" w:rsidRPr="00D734F0">
        <w:rPr>
          <w:sz w:val="28"/>
          <w:szCs w:val="28"/>
        </w:rPr>
        <w:t>субсидии</w:t>
      </w:r>
      <w:r w:rsidRPr="00D734F0">
        <w:rPr>
          <w:sz w:val="28"/>
          <w:szCs w:val="28"/>
        </w:rPr>
        <w:t xml:space="preserve"> со сроками реализации проектов, пересекающимися со сроками проекта, представляемого на конкурс, и предполагающие оплату труда за счет средств</w:t>
      </w:r>
      <w:r w:rsidR="00530A53" w:rsidRPr="00D734F0">
        <w:rPr>
          <w:sz w:val="28"/>
          <w:szCs w:val="28"/>
        </w:rPr>
        <w:t xml:space="preserve"> субсидии</w:t>
      </w:r>
      <w:r w:rsidRPr="00D734F0">
        <w:rPr>
          <w:sz w:val="28"/>
          <w:szCs w:val="28"/>
        </w:rPr>
        <w:t>,</w:t>
      </w:r>
      <w:r w:rsidRPr="00D60071">
        <w:rPr>
          <w:sz w:val="28"/>
          <w:szCs w:val="28"/>
        </w:rPr>
        <w:t xml:space="preserve"> то занятость каждого из сотрудников организации</w:t>
      </w:r>
      <w:r w:rsidR="007D5A40">
        <w:rPr>
          <w:sz w:val="28"/>
          <w:szCs w:val="28"/>
        </w:rPr>
        <w:t xml:space="preserve"> по всем проектам не должна превышать 100%.</w:t>
      </w:r>
      <w:bookmarkStart w:id="10" w:name="bookmark22"/>
    </w:p>
    <w:p w14:paraId="7C707BEC" w14:textId="77777777" w:rsidR="007D5A40" w:rsidRDefault="007D5A40" w:rsidP="00E74571">
      <w:pPr>
        <w:pStyle w:val="4"/>
        <w:spacing w:line="240" w:lineRule="auto"/>
        <w:ind w:firstLine="567"/>
        <w:rPr>
          <w:sz w:val="28"/>
          <w:szCs w:val="28"/>
        </w:rPr>
      </w:pPr>
    </w:p>
    <w:p w14:paraId="71DC9079" w14:textId="1879FF1E" w:rsidR="007D5A40" w:rsidRPr="007D5A40" w:rsidRDefault="007D5A40" w:rsidP="00E74571">
      <w:pPr>
        <w:pStyle w:val="4"/>
        <w:spacing w:line="240" w:lineRule="auto"/>
        <w:ind w:firstLine="567"/>
        <w:rPr>
          <w:b/>
          <w:bCs/>
          <w:sz w:val="28"/>
          <w:szCs w:val="28"/>
        </w:rPr>
      </w:pPr>
      <w:r w:rsidRPr="007D5A40">
        <w:rPr>
          <w:b/>
          <w:bCs/>
          <w:sz w:val="28"/>
          <w:szCs w:val="28"/>
        </w:rPr>
        <w:t>1.2. Выплаты физическим лицам за оказание ими услуг (выполнение работ) по гражданско-правовым договорам (включая НДФЛ)</w:t>
      </w:r>
      <w:bookmarkEnd w:id="10"/>
    </w:p>
    <w:p w14:paraId="1A2997D0" w14:textId="4953D393" w:rsidR="007D5A40" w:rsidRDefault="007D5A40" w:rsidP="00E74571">
      <w:pPr>
        <w:pStyle w:val="4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A54243">
        <w:rPr>
          <w:sz w:val="28"/>
          <w:szCs w:val="28"/>
        </w:rPr>
        <w:t>При заключении гражданско-правовых договоров можно включать в сумму выплат</w:t>
      </w:r>
      <w:r w:rsidR="00060C9E">
        <w:rPr>
          <w:sz w:val="28"/>
          <w:szCs w:val="28"/>
        </w:rPr>
        <w:t>,</w:t>
      </w:r>
      <w:r w:rsidRPr="00A54243">
        <w:rPr>
          <w:sz w:val="28"/>
          <w:szCs w:val="28"/>
        </w:rPr>
        <w:t xml:space="preserve"> компенсацию расходов на страхование жизни и здоровья исполнителя.</w:t>
      </w:r>
      <w:bookmarkStart w:id="11" w:name="bookmark23"/>
    </w:p>
    <w:p w14:paraId="68D879A9" w14:textId="77777777" w:rsidR="007D5A40" w:rsidRDefault="007D5A40" w:rsidP="00E74571">
      <w:pPr>
        <w:pStyle w:val="4"/>
        <w:shd w:val="clear" w:color="auto" w:fill="auto"/>
        <w:spacing w:line="240" w:lineRule="auto"/>
        <w:ind w:right="20" w:firstLine="567"/>
        <w:rPr>
          <w:sz w:val="28"/>
          <w:szCs w:val="28"/>
        </w:rPr>
      </w:pPr>
    </w:p>
    <w:p w14:paraId="65CED909" w14:textId="1F862151" w:rsidR="007D5A40" w:rsidRPr="007D5A40" w:rsidRDefault="007D5A40" w:rsidP="00E74571">
      <w:pPr>
        <w:pStyle w:val="4"/>
        <w:shd w:val="clear" w:color="auto" w:fill="auto"/>
        <w:spacing w:line="240" w:lineRule="auto"/>
        <w:ind w:right="20" w:firstLine="567"/>
        <w:rPr>
          <w:b/>
          <w:bCs/>
          <w:sz w:val="28"/>
          <w:szCs w:val="28"/>
        </w:rPr>
      </w:pPr>
      <w:r w:rsidRPr="007D5A40">
        <w:rPr>
          <w:b/>
          <w:bCs/>
          <w:sz w:val="28"/>
          <w:szCs w:val="28"/>
        </w:rPr>
        <w:t xml:space="preserve">2. Командировочные расходы, а также аналогичные расходы по </w:t>
      </w:r>
      <w:proofErr w:type="spellStart"/>
      <w:r w:rsidRPr="007D5A40">
        <w:rPr>
          <w:b/>
          <w:bCs/>
          <w:sz w:val="28"/>
          <w:szCs w:val="28"/>
        </w:rPr>
        <w:t>гражданско</w:t>
      </w:r>
      <w:proofErr w:type="spellEnd"/>
      <w:r w:rsidR="00F23895">
        <w:rPr>
          <w:b/>
          <w:bCs/>
          <w:sz w:val="28"/>
          <w:szCs w:val="28"/>
        </w:rPr>
        <w:t xml:space="preserve"> </w:t>
      </w:r>
      <w:r w:rsidRPr="007D5A40">
        <w:rPr>
          <w:b/>
          <w:bCs/>
          <w:sz w:val="28"/>
          <w:szCs w:val="28"/>
        </w:rPr>
        <w:t>- правовым договорам</w:t>
      </w:r>
      <w:bookmarkEnd w:id="11"/>
    </w:p>
    <w:p w14:paraId="4B690D5A" w14:textId="77777777" w:rsidR="007D5A40" w:rsidRPr="00A54243" w:rsidRDefault="007D5A40" w:rsidP="00E74571">
      <w:pPr>
        <w:pStyle w:val="4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A54243">
        <w:rPr>
          <w:sz w:val="28"/>
          <w:szCs w:val="28"/>
        </w:rPr>
        <w:t>Данная статья подразумевает командировочные расходы сотрудников проекта, работающих по трудовым договорам, а также аналогичные расходы по гражданско-правовым договорам, связанные непосредственно с мероприятиями в календарном плане.</w:t>
      </w:r>
    </w:p>
    <w:p w14:paraId="70144287" w14:textId="77777777" w:rsidR="006E31D9" w:rsidRDefault="007D5A40" w:rsidP="006E31D9">
      <w:pPr>
        <w:pStyle w:val="4"/>
        <w:spacing w:line="240" w:lineRule="auto"/>
        <w:ind w:right="20" w:firstLine="567"/>
        <w:rPr>
          <w:sz w:val="28"/>
          <w:szCs w:val="28"/>
        </w:rPr>
      </w:pPr>
      <w:r w:rsidRPr="007D5A40">
        <w:rPr>
          <w:sz w:val="28"/>
          <w:szCs w:val="28"/>
        </w:rPr>
        <w:t>В состав расходов по данной статье можно включать:</w:t>
      </w:r>
    </w:p>
    <w:p w14:paraId="7A94FF0C" w14:textId="124F1AB0" w:rsidR="00CE0EEE" w:rsidRPr="007D5A40" w:rsidRDefault="007D5A40" w:rsidP="006E31D9">
      <w:pPr>
        <w:pStyle w:val="4"/>
        <w:spacing w:line="240" w:lineRule="auto"/>
        <w:ind w:right="20" w:firstLine="567"/>
        <w:rPr>
          <w:sz w:val="28"/>
          <w:szCs w:val="28"/>
        </w:rPr>
      </w:pPr>
      <w:r w:rsidRPr="007D5A40">
        <w:rPr>
          <w:sz w:val="28"/>
          <w:szCs w:val="28"/>
        </w:rPr>
        <w:t>а)</w:t>
      </w:r>
      <w:r w:rsidRPr="007D5A40">
        <w:rPr>
          <w:sz w:val="28"/>
          <w:szCs w:val="28"/>
        </w:rPr>
        <w:tab/>
        <w:t>суточные для сотрудников организации, работающих по трудовым договорам, в пределах допустимых сумм, не облагаемых НДФЛ</w:t>
      </w:r>
      <w:r w:rsidR="00CE0EEE">
        <w:rPr>
          <w:sz w:val="28"/>
          <w:szCs w:val="28"/>
        </w:rPr>
        <w:t xml:space="preserve"> (700 рублей </w:t>
      </w:r>
      <w:r w:rsidR="00CE0EEE" w:rsidRPr="00A54243">
        <w:rPr>
          <w:sz w:val="28"/>
          <w:szCs w:val="28"/>
        </w:rPr>
        <w:t>в сутки для командировок</w:t>
      </w:r>
      <w:r w:rsidR="00CE0EEE" w:rsidRPr="00CE0EEE">
        <w:rPr>
          <w:sz w:val="28"/>
          <w:szCs w:val="28"/>
        </w:rPr>
        <w:t xml:space="preserve"> </w:t>
      </w:r>
      <w:r w:rsidR="006E31D9">
        <w:rPr>
          <w:sz w:val="28"/>
          <w:szCs w:val="28"/>
        </w:rPr>
        <w:t xml:space="preserve">в г. </w:t>
      </w:r>
      <w:r w:rsidR="00CE0EEE">
        <w:rPr>
          <w:sz w:val="28"/>
          <w:szCs w:val="28"/>
        </w:rPr>
        <w:t xml:space="preserve">Москва и </w:t>
      </w:r>
      <w:r w:rsidR="006E31D9">
        <w:rPr>
          <w:sz w:val="28"/>
          <w:szCs w:val="28"/>
        </w:rPr>
        <w:t xml:space="preserve">г. </w:t>
      </w:r>
      <w:r w:rsidR="00CE0EEE">
        <w:rPr>
          <w:sz w:val="28"/>
          <w:szCs w:val="28"/>
        </w:rPr>
        <w:t xml:space="preserve">Санкт-Петербург, 350 рублей </w:t>
      </w:r>
      <w:r w:rsidR="006E31D9">
        <w:rPr>
          <w:sz w:val="28"/>
          <w:szCs w:val="28"/>
        </w:rPr>
        <w:t xml:space="preserve">- </w:t>
      </w:r>
      <w:r w:rsidR="00CE0EEE">
        <w:rPr>
          <w:sz w:val="28"/>
          <w:szCs w:val="28"/>
        </w:rPr>
        <w:t>прочие населенные пункты</w:t>
      </w:r>
      <w:r w:rsidR="00CE0EEE" w:rsidRPr="00A54243">
        <w:rPr>
          <w:sz w:val="28"/>
          <w:szCs w:val="28"/>
        </w:rPr>
        <w:t>)</w:t>
      </w:r>
      <w:r w:rsidR="00CE0EEE">
        <w:rPr>
          <w:sz w:val="28"/>
          <w:szCs w:val="28"/>
        </w:rPr>
        <w:t>;</w:t>
      </w:r>
    </w:p>
    <w:p w14:paraId="63D62829" w14:textId="2EC4633E" w:rsidR="007D5A40" w:rsidRPr="007D5A40" w:rsidRDefault="007D5A40" w:rsidP="00E74571">
      <w:pPr>
        <w:pStyle w:val="4"/>
        <w:spacing w:line="240" w:lineRule="auto"/>
        <w:ind w:right="20" w:firstLine="567"/>
        <w:rPr>
          <w:sz w:val="28"/>
          <w:szCs w:val="28"/>
        </w:rPr>
      </w:pPr>
      <w:r w:rsidRPr="007D5A40">
        <w:rPr>
          <w:sz w:val="28"/>
          <w:szCs w:val="28"/>
        </w:rPr>
        <w:t>б)</w:t>
      </w:r>
      <w:r w:rsidRPr="007D5A40">
        <w:rPr>
          <w:sz w:val="28"/>
          <w:szCs w:val="28"/>
        </w:rPr>
        <w:tab/>
        <w:t>компенсации, предусмотренные гражданско-правовыми договорами, в части документально подтверждаемых расходов на питание исполнителей при оказании ими услуг по гражданско-правовому договору вне места их фактического проживания в пределах допустимых сумм, не облагаемых НДФЛ</w:t>
      </w:r>
      <w:r w:rsidR="006E31D9">
        <w:rPr>
          <w:sz w:val="28"/>
          <w:szCs w:val="28"/>
        </w:rPr>
        <w:t xml:space="preserve"> (700 рублей </w:t>
      </w:r>
      <w:r w:rsidR="006E31D9" w:rsidRPr="00A54243">
        <w:rPr>
          <w:sz w:val="28"/>
          <w:szCs w:val="28"/>
        </w:rPr>
        <w:t>в сутки для командировок</w:t>
      </w:r>
      <w:r w:rsidR="006E31D9" w:rsidRPr="00CE0EEE">
        <w:rPr>
          <w:sz w:val="28"/>
          <w:szCs w:val="28"/>
        </w:rPr>
        <w:t xml:space="preserve"> </w:t>
      </w:r>
      <w:r w:rsidR="006E31D9">
        <w:rPr>
          <w:sz w:val="28"/>
          <w:szCs w:val="28"/>
        </w:rPr>
        <w:t>в г. Москва и г. Санкт-Петербург, 350 рублей - прочие населенные пункты</w:t>
      </w:r>
      <w:r w:rsidR="006E31D9" w:rsidRPr="00A54243">
        <w:rPr>
          <w:sz w:val="28"/>
          <w:szCs w:val="28"/>
        </w:rPr>
        <w:t>)</w:t>
      </w:r>
      <w:r w:rsidRPr="007D5A40">
        <w:rPr>
          <w:sz w:val="28"/>
          <w:szCs w:val="28"/>
        </w:rPr>
        <w:t>, при условии, что обязательства организации компенсировать данные расходы вытекают из заключенных гражданско-правовых договоров;</w:t>
      </w:r>
    </w:p>
    <w:p w14:paraId="29CFA5E8" w14:textId="77777777" w:rsidR="007D5A40" w:rsidRPr="007D5A40" w:rsidRDefault="007D5A40" w:rsidP="00E74571">
      <w:pPr>
        <w:pStyle w:val="4"/>
        <w:spacing w:line="240" w:lineRule="auto"/>
        <w:ind w:right="20" w:firstLine="567"/>
        <w:rPr>
          <w:sz w:val="28"/>
          <w:szCs w:val="28"/>
        </w:rPr>
      </w:pPr>
      <w:r w:rsidRPr="007D5A40">
        <w:rPr>
          <w:sz w:val="28"/>
          <w:szCs w:val="28"/>
        </w:rPr>
        <w:t>в)</w:t>
      </w:r>
      <w:r w:rsidRPr="007D5A40">
        <w:rPr>
          <w:sz w:val="28"/>
          <w:szCs w:val="28"/>
        </w:rPr>
        <w:tab/>
        <w:t>расходы на приобретение проездных документов;</w:t>
      </w:r>
    </w:p>
    <w:p w14:paraId="53A3AD4C" w14:textId="431F2B86" w:rsidR="00616F7E" w:rsidRDefault="00E573EE" w:rsidP="00E74571">
      <w:pPr>
        <w:pStyle w:val="4"/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="007D5A40" w:rsidRPr="007D5A40">
        <w:rPr>
          <w:sz w:val="28"/>
          <w:szCs w:val="28"/>
        </w:rPr>
        <w:t>ля всех поездок выбирается наиболее эффективное транспортное средство с точки зрения общих издержек командировки и графика командировки. Рекомендуется заблаговременное резервирование билетов по наиболее выгодным экономичным тарифам при условии, что это не налагает ограничений на планы командировки (маршруты, сроки и т.д.):</w:t>
      </w:r>
    </w:p>
    <w:p w14:paraId="60CF3065" w14:textId="763712CF" w:rsidR="00616F7E" w:rsidRDefault="000651F9" w:rsidP="00E74571">
      <w:pPr>
        <w:pStyle w:val="4"/>
        <w:numPr>
          <w:ilvl w:val="0"/>
          <w:numId w:val="21"/>
        </w:numPr>
        <w:spacing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5A40" w:rsidRPr="007D5A40">
        <w:rPr>
          <w:sz w:val="28"/>
          <w:szCs w:val="28"/>
        </w:rPr>
        <w:t>при авиаперелетах необходимо планировать перелет в салоне эконом-класса;</w:t>
      </w:r>
    </w:p>
    <w:p w14:paraId="340F573B" w14:textId="2592C3D7" w:rsidR="00616F7E" w:rsidRDefault="000651F9" w:rsidP="00E74571">
      <w:pPr>
        <w:pStyle w:val="4"/>
        <w:numPr>
          <w:ilvl w:val="0"/>
          <w:numId w:val="21"/>
        </w:numPr>
        <w:spacing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6F7E" w:rsidRPr="00616F7E">
        <w:rPr>
          <w:sz w:val="28"/>
          <w:szCs w:val="28"/>
        </w:rPr>
        <w:t>при проезде железнодорожным транспортом - проезд в вагонах класса не выше купе;</w:t>
      </w:r>
    </w:p>
    <w:p w14:paraId="6A9E8627" w14:textId="0A6FD28B" w:rsidR="00616F7E" w:rsidRPr="00616F7E" w:rsidRDefault="000651F9" w:rsidP="00E74571">
      <w:pPr>
        <w:pStyle w:val="4"/>
        <w:numPr>
          <w:ilvl w:val="0"/>
          <w:numId w:val="21"/>
        </w:numPr>
        <w:spacing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616F7E" w:rsidRPr="00616F7E">
        <w:rPr>
          <w:sz w:val="28"/>
          <w:szCs w:val="28"/>
          <w:lang w:eastAsia="ru-RU"/>
        </w:rPr>
        <w:t>при проезде железнодорожным транспортом в скоростных поездах («Сапсан» и подобных) - в вагонах эконом-класса;</w:t>
      </w:r>
    </w:p>
    <w:p w14:paraId="5E8D7D61" w14:textId="77777777" w:rsidR="00616F7E" w:rsidRPr="00616F7E" w:rsidRDefault="00616F7E" w:rsidP="00E74571">
      <w:pPr>
        <w:widowControl w:val="0"/>
        <w:tabs>
          <w:tab w:val="left" w:pos="1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16F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г)</w:t>
      </w:r>
      <w:r w:rsidRPr="00616F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  <w:t>расходы на проживание;</w:t>
      </w:r>
    </w:p>
    <w:p w14:paraId="750FCBB3" w14:textId="21DA1910" w:rsidR="00616F7E" w:rsidRPr="00616F7E" w:rsidRDefault="00E573EE" w:rsidP="00E74571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="00616F7E" w:rsidRPr="00616F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екомендуется выбирать категории гостиниц по уровню сервиса и ценам таким образом, чтобы стоимость проживания в гостинице одного человека в отдельном номере не превышала </w:t>
      </w:r>
      <w:r w:rsidR="00616F7E" w:rsidRPr="00060C9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6 000 </w:t>
      </w:r>
      <w:r w:rsidR="00616F7E" w:rsidRPr="00616F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руб. за ночь для всех населенных пунктов в течение всего года. Дополнительные расходы в гостинице, связанные с обслуживанием номера (уборка, химчистка, услуги носильщика), питанием в ресторане, баре, посещением оздоровительных заведений (бассейна, спортзала, сауны), в качестве расходов данной статьи бюджета проекта не допускаются;</w:t>
      </w:r>
    </w:p>
    <w:p w14:paraId="7A068D95" w14:textId="77777777" w:rsidR="00616F7E" w:rsidRPr="00616F7E" w:rsidRDefault="00616F7E" w:rsidP="00E74571">
      <w:pPr>
        <w:widowControl w:val="0"/>
        <w:tabs>
          <w:tab w:val="left" w:pos="1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16F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д)</w:t>
      </w:r>
      <w:r w:rsidRPr="00616F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  <w:t>транспортные расходы.</w:t>
      </w:r>
    </w:p>
    <w:p w14:paraId="4E4F787C" w14:textId="4700466A" w:rsidR="00616F7E" w:rsidRPr="00616F7E" w:rsidRDefault="00616F7E" w:rsidP="00E74571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16F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данные расходы можно включить при необходимости оплату проезда на общественном транспорте, включая аэроэкспресс по тарифам эконом-класса, до места посадки для отбытия в командировку, непосредственно сам проезд до назначенного места и обратно, расходы на общественный транспорт в месте командировки.</w:t>
      </w:r>
      <w:bookmarkStart w:id="12" w:name="bookmark24"/>
    </w:p>
    <w:p w14:paraId="4F278CEE" w14:textId="77777777" w:rsidR="00616F7E" w:rsidRPr="00616F7E" w:rsidRDefault="00616F7E" w:rsidP="00E74571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0AED26ED" w14:textId="29740DEF" w:rsidR="00616F7E" w:rsidRPr="00616F7E" w:rsidRDefault="00616F7E" w:rsidP="00E74571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616F7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3. Офисные расходы</w:t>
      </w:r>
      <w:bookmarkEnd w:id="12"/>
    </w:p>
    <w:p w14:paraId="46FB0BF1" w14:textId="77777777" w:rsidR="00616F7E" w:rsidRPr="002A32B9" w:rsidRDefault="00616F7E" w:rsidP="00E74571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16F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Расходы на аренду помещений, коммунальные услуги, услуги связи, программное обеспечение, канцтовары и другие «общехозяйственные </w:t>
      </w:r>
      <w:r w:rsidRPr="002A32B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расходы» организации, напрямую не относящиеся к реализации проекта, не могут быть запланированы в бюджете проекта.</w:t>
      </w:r>
    </w:p>
    <w:p w14:paraId="0C3EBB5E" w14:textId="7C011156" w:rsidR="00616F7E" w:rsidRPr="00512DE0" w:rsidRDefault="00616F7E" w:rsidP="00512DE0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6EE8C035" w14:textId="18D8DD85" w:rsidR="002A32B9" w:rsidRPr="002A32B9" w:rsidRDefault="002A32B9" w:rsidP="00E74571">
      <w:pPr>
        <w:pStyle w:val="4"/>
        <w:spacing w:line="240" w:lineRule="auto"/>
        <w:ind w:firstLine="567"/>
        <w:rPr>
          <w:b/>
          <w:bCs/>
          <w:sz w:val="28"/>
          <w:szCs w:val="28"/>
        </w:rPr>
      </w:pPr>
      <w:r w:rsidRPr="002A32B9">
        <w:rPr>
          <w:b/>
          <w:bCs/>
          <w:sz w:val="28"/>
          <w:szCs w:val="28"/>
        </w:rPr>
        <w:t>4. Приобретение, аренда специализированного оборудования, инвентаря и сопутствующие расходы</w:t>
      </w:r>
    </w:p>
    <w:p w14:paraId="72229E1F" w14:textId="77777777" w:rsidR="002A32B9" w:rsidRPr="002A32B9" w:rsidRDefault="002A32B9" w:rsidP="00E74571">
      <w:pPr>
        <w:pStyle w:val="4"/>
        <w:spacing w:line="240" w:lineRule="auto"/>
        <w:ind w:firstLine="567"/>
        <w:rPr>
          <w:bCs/>
          <w:sz w:val="28"/>
          <w:szCs w:val="28"/>
        </w:rPr>
      </w:pPr>
      <w:r w:rsidRPr="002A32B9">
        <w:rPr>
          <w:bCs/>
          <w:sz w:val="28"/>
          <w:szCs w:val="28"/>
        </w:rPr>
        <w:t>В данной статье расходов указываются необходимые для реализации проекта узкоспециализированное оборудование, инвентарь и т.п. (не входящие в перечень офисных расходов). При планировании данной статьи допустима группировка однотипных единиц закупки.</w:t>
      </w:r>
    </w:p>
    <w:p w14:paraId="3519089E" w14:textId="77777777" w:rsidR="002A32B9" w:rsidRPr="002A32B9" w:rsidRDefault="002A32B9" w:rsidP="00E74571">
      <w:pPr>
        <w:pStyle w:val="4"/>
        <w:spacing w:line="240" w:lineRule="auto"/>
        <w:ind w:firstLine="567"/>
        <w:rPr>
          <w:bCs/>
          <w:sz w:val="28"/>
          <w:szCs w:val="28"/>
        </w:rPr>
      </w:pPr>
      <w:r w:rsidRPr="002A32B9">
        <w:rPr>
          <w:bCs/>
          <w:sz w:val="28"/>
          <w:szCs w:val="28"/>
        </w:rPr>
        <w:t>В комментарии желательно указать производителя и точную модель оборудования, а также привести ссылку на конкретный или аналогичный товар.</w:t>
      </w:r>
    </w:p>
    <w:p w14:paraId="79F3709E" w14:textId="77777777" w:rsidR="002A32B9" w:rsidRDefault="002A32B9" w:rsidP="00E74571">
      <w:pPr>
        <w:pStyle w:val="4"/>
        <w:spacing w:line="240" w:lineRule="auto"/>
        <w:ind w:firstLine="567"/>
        <w:rPr>
          <w:bCs/>
          <w:sz w:val="28"/>
          <w:szCs w:val="28"/>
        </w:rPr>
      </w:pPr>
      <w:r w:rsidRPr="002A32B9">
        <w:rPr>
          <w:bCs/>
          <w:sz w:val="28"/>
          <w:szCs w:val="28"/>
        </w:rPr>
        <w:t>Если реализация проекта требует использования дорогостоящего оборудования, необходимо рассмотреть вариант аренды в качестве альтернативы (и в случае отклонения этого варианта подробно изложить доводы в комментарии).</w:t>
      </w:r>
    </w:p>
    <w:p w14:paraId="73B56627" w14:textId="77777777" w:rsidR="002A32B9" w:rsidRDefault="002A32B9" w:rsidP="00E74571">
      <w:pPr>
        <w:pStyle w:val="4"/>
        <w:spacing w:line="240" w:lineRule="auto"/>
        <w:ind w:firstLine="567"/>
        <w:rPr>
          <w:bCs/>
          <w:sz w:val="28"/>
          <w:szCs w:val="28"/>
        </w:rPr>
      </w:pPr>
    </w:p>
    <w:p w14:paraId="064D9056" w14:textId="111CE972" w:rsidR="002A32B9" w:rsidRPr="002A32B9" w:rsidRDefault="002A32B9" w:rsidP="00E74571">
      <w:pPr>
        <w:pStyle w:val="4"/>
        <w:spacing w:line="240" w:lineRule="auto"/>
        <w:ind w:firstLine="567"/>
        <w:rPr>
          <w:b/>
          <w:bCs/>
          <w:sz w:val="28"/>
          <w:szCs w:val="28"/>
        </w:rPr>
      </w:pPr>
      <w:r w:rsidRPr="002A32B9">
        <w:rPr>
          <w:b/>
          <w:bCs/>
          <w:sz w:val="28"/>
          <w:szCs w:val="28"/>
        </w:rPr>
        <w:t>5. Разработка и поддержка сайтов, информационных систем и иные аналогичные расходы</w:t>
      </w:r>
    </w:p>
    <w:p w14:paraId="68A6EF1C" w14:textId="08353363" w:rsidR="002A32B9" w:rsidRPr="002A32B9" w:rsidRDefault="00512DE0" w:rsidP="00E74571">
      <w:pPr>
        <w:pStyle w:val="4"/>
        <w:spacing w:line="240" w:lineRule="auto"/>
        <w:ind w:firstLine="567"/>
        <w:rPr>
          <w:bCs/>
          <w:sz w:val="28"/>
          <w:szCs w:val="28"/>
        </w:rPr>
      </w:pPr>
      <w:r w:rsidRPr="00D734F0">
        <w:rPr>
          <w:b/>
          <w:sz w:val="28"/>
          <w:szCs w:val="28"/>
        </w:rPr>
        <w:t>Н</w:t>
      </w:r>
      <w:r w:rsidR="002A32B9" w:rsidRPr="00D734F0">
        <w:rPr>
          <w:b/>
          <w:sz w:val="28"/>
          <w:szCs w:val="28"/>
        </w:rPr>
        <w:t>е рекомендуется</w:t>
      </w:r>
      <w:r w:rsidR="002A32B9" w:rsidRPr="00D734F0">
        <w:rPr>
          <w:bCs/>
          <w:sz w:val="28"/>
          <w:szCs w:val="28"/>
        </w:rPr>
        <w:t xml:space="preserve"> включать в бюджет за счет средств субсидии расходы на создание новых информационных ресурсов (сайтов, систем) в сети «Интернет».</w:t>
      </w:r>
    </w:p>
    <w:p w14:paraId="672FE407" w14:textId="77777777" w:rsidR="002A32B9" w:rsidRPr="002A32B9" w:rsidRDefault="002A32B9" w:rsidP="00E74571">
      <w:pPr>
        <w:pStyle w:val="4"/>
        <w:spacing w:line="240" w:lineRule="auto"/>
        <w:ind w:firstLine="567"/>
        <w:rPr>
          <w:bCs/>
          <w:sz w:val="28"/>
          <w:szCs w:val="28"/>
        </w:rPr>
      </w:pPr>
      <w:r w:rsidRPr="002A32B9">
        <w:rPr>
          <w:bCs/>
          <w:sz w:val="28"/>
          <w:szCs w:val="28"/>
        </w:rPr>
        <w:t>При необходимости доработки существующих информационных систем требуется детально указать содержание соответствующей доработки с обоснованием стоимости работ.</w:t>
      </w:r>
    </w:p>
    <w:p w14:paraId="3A3DC19F" w14:textId="40B3125B" w:rsidR="002A32B9" w:rsidRDefault="002A32B9" w:rsidP="00E74571">
      <w:pPr>
        <w:pStyle w:val="4"/>
        <w:spacing w:line="240" w:lineRule="auto"/>
        <w:ind w:firstLine="567"/>
        <w:rPr>
          <w:bCs/>
          <w:sz w:val="28"/>
          <w:szCs w:val="28"/>
        </w:rPr>
      </w:pPr>
      <w:r w:rsidRPr="002A32B9">
        <w:rPr>
          <w:bCs/>
          <w:sz w:val="28"/>
          <w:szCs w:val="28"/>
        </w:rPr>
        <w:t xml:space="preserve">Эксперты будут оценивать объем средств, запрашиваемых заявителем </w:t>
      </w:r>
      <w:r w:rsidRPr="002A32B9">
        <w:rPr>
          <w:bCs/>
          <w:sz w:val="28"/>
          <w:szCs w:val="28"/>
        </w:rPr>
        <w:lastRenderedPageBreak/>
        <w:t xml:space="preserve">по данному виду расходов, на обоснованность и реалистичность достижения цели проекта, привязке к конкретным мероприятиям проекта. Если информационные системы уже создаются на средства </w:t>
      </w:r>
      <w:r w:rsidR="0051048F">
        <w:rPr>
          <w:bCs/>
          <w:sz w:val="28"/>
          <w:szCs w:val="28"/>
        </w:rPr>
        <w:t>субсидии</w:t>
      </w:r>
      <w:r w:rsidRPr="002A32B9">
        <w:rPr>
          <w:bCs/>
          <w:sz w:val="28"/>
          <w:szCs w:val="28"/>
        </w:rPr>
        <w:t>, дублирование соответст</w:t>
      </w:r>
      <w:r>
        <w:rPr>
          <w:bCs/>
          <w:sz w:val="28"/>
          <w:szCs w:val="28"/>
        </w:rPr>
        <w:t>вующих расходов не допускается.</w:t>
      </w:r>
    </w:p>
    <w:p w14:paraId="37A1943A" w14:textId="77777777" w:rsidR="002A32B9" w:rsidRDefault="002A32B9" w:rsidP="00E74571">
      <w:pPr>
        <w:pStyle w:val="4"/>
        <w:spacing w:line="240" w:lineRule="auto"/>
        <w:ind w:firstLine="567"/>
        <w:rPr>
          <w:bCs/>
          <w:sz w:val="28"/>
          <w:szCs w:val="28"/>
        </w:rPr>
      </w:pPr>
    </w:p>
    <w:p w14:paraId="00BA93E8" w14:textId="48B13C5B" w:rsidR="002A32B9" w:rsidRPr="002A32B9" w:rsidRDefault="002A32B9" w:rsidP="00E74571">
      <w:pPr>
        <w:pStyle w:val="4"/>
        <w:spacing w:line="240" w:lineRule="auto"/>
        <w:ind w:firstLine="567"/>
        <w:rPr>
          <w:b/>
          <w:bCs/>
          <w:sz w:val="28"/>
          <w:szCs w:val="28"/>
        </w:rPr>
      </w:pPr>
      <w:r w:rsidRPr="002A32B9">
        <w:rPr>
          <w:b/>
          <w:bCs/>
          <w:sz w:val="28"/>
          <w:szCs w:val="28"/>
        </w:rPr>
        <w:t>6. Оплата юридических, информационных, консультационных услуг и иные аналогичные расходы</w:t>
      </w:r>
    </w:p>
    <w:p w14:paraId="5ABC1C63" w14:textId="6F3DC4BE" w:rsidR="002A32B9" w:rsidRDefault="002A32B9" w:rsidP="00E74571">
      <w:pPr>
        <w:pStyle w:val="4"/>
        <w:spacing w:line="240" w:lineRule="auto"/>
        <w:ind w:firstLine="567"/>
        <w:rPr>
          <w:bCs/>
          <w:sz w:val="28"/>
          <w:szCs w:val="28"/>
        </w:rPr>
      </w:pPr>
      <w:r w:rsidRPr="002A32B9">
        <w:rPr>
          <w:bCs/>
          <w:sz w:val="28"/>
          <w:szCs w:val="28"/>
        </w:rPr>
        <w:t>По данной статье может быть предусмотрена оплата привлеченных сторонних организаций для оказания юридических, информационных, консультационных и других аналогичных услуг, которые необходимы для реализации проекта и требуют профессиональных знаний (необходимость должна быть четко обоснована в комментарии; как правило, речь идет об услугах организаций</w:t>
      </w:r>
      <w:r>
        <w:rPr>
          <w:bCs/>
          <w:sz w:val="28"/>
          <w:szCs w:val="28"/>
        </w:rPr>
        <w:t xml:space="preserve"> –</w:t>
      </w:r>
      <w:r w:rsidRPr="002A32B9">
        <w:rPr>
          <w:bCs/>
          <w:sz w:val="28"/>
          <w:szCs w:val="28"/>
        </w:rPr>
        <w:t xml:space="preserve"> партнеров проекта).</w:t>
      </w:r>
    </w:p>
    <w:p w14:paraId="7A655087" w14:textId="478BD6CC" w:rsidR="002A32B9" w:rsidRPr="002A32B9" w:rsidRDefault="002A32B9" w:rsidP="00E74571">
      <w:pPr>
        <w:pStyle w:val="4"/>
        <w:spacing w:line="240" w:lineRule="auto"/>
        <w:ind w:firstLine="567"/>
        <w:rPr>
          <w:b/>
          <w:bCs/>
          <w:sz w:val="28"/>
          <w:szCs w:val="28"/>
        </w:rPr>
      </w:pPr>
      <w:r w:rsidRPr="002A32B9">
        <w:rPr>
          <w:b/>
          <w:bCs/>
          <w:sz w:val="28"/>
          <w:szCs w:val="28"/>
        </w:rPr>
        <w:t>7. Расходы на проведение мероприятий</w:t>
      </w:r>
    </w:p>
    <w:p w14:paraId="71C7AAD6" w14:textId="53DBB505" w:rsidR="002A32B9" w:rsidRDefault="002A32B9" w:rsidP="00E74571">
      <w:pPr>
        <w:pStyle w:val="4"/>
        <w:spacing w:line="240" w:lineRule="auto"/>
        <w:ind w:firstLine="567"/>
        <w:rPr>
          <w:bCs/>
          <w:sz w:val="28"/>
          <w:szCs w:val="28"/>
        </w:rPr>
      </w:pPr>
      <w:r w:rsidRPr="002A32B9">
        <w:rPr>
          <w:bCs/>
          <w:sz w:val="28"/>
          <w:szCs w:val="28"/>
        </w:rPr>
        <w:t>Данная статья предусматривает расходы, связанные с проведением мероприятий проекта: как семинаров, тренингов, пресс-конференций, обучений и подобных</w:t>
      </w:r>
      <w:r>
        <w:rPr>
          <w:bCs/>
          <w:sz w:val="28"/>
          <w:szCs w:val="28"/>
        </w:rPr>
        <w:t>, так и иных типов мероприятий.</w:t>
      </w:r>
    </w:p>
    <w:p w14:paraId="1E74F640" w14:textId="77777777" w:rsidR="002A32B9" w:rsidRPr="002A32B9" w:rsidRDefault="002A32B9" w:rsidP="00E74571">
      <w:pPr>
        <w:pStyle w:val="4"/>
        <w:spacing w:line="240" w:lineRule="auto"/>
        <w:ind w:firstLine="567"/>
        <w:rPr>
          <w:bCs/>
          <w:sz w:val="28"/>
          <w:szCs w:val="28"/>
        </w:rPr>
      </w:pPr>
      <w:r w:rsidRPr="002A32B9">
        <w:rPr>
          <w:bCs/>
          <w:sz w:val="28"/>
          <w:szCs w:val="28"/>
        </w:rPr>
        <w:t>Основное отличие мероприятий проекта от деятельности по проекту в данной статье расхода - мероприятия носят разовый или краткосрочный характер.</w:t>
      </w:r>
    </w:p>
    <w:p w14:paraId="0817A55C" w14:textId="77777777" w:rsidR="002A32B9" w:rsidRPr="002A32B9" w:rsidRDefault="002A32B9" w:rsidP="00E74571">
      <w:pPr>
        <w:pStyle w:val="4"/>
        <w:spacing w:line="240" w:lineRule="auto"/>
        <w:ind w:firstLine="567"/>
        <w:rPr>
          <w:bCs/>
          <w:sz w:val="28"/>
          <w:szCs w:val="28"/>
        </w:rPr>
      </w:pPr>
      <w:r w:rsidRPr="002A32B9">
        <w:rPr>
          <w:bCs/>
          <w:sz w:val="28"/>
          <w:szCs w:val="28"/>
        </w:rPr>
        <w:t>Примеры расходов, которые можно включать в данную статью:</w:t>
      </w:r>
    </w:p>
    <w:p w14:paraId="33AF0846" w14:textId="5F4B9E8E" w:rsidR="0051048F" w:rsidRDefault="0051048F" w:rsidP="0051048F">
      <w:pPr>
        <w:pStyle w:val="4"/>
        <w:numPr>
          <w:ilvl w:val="0"/>
          <w:numId w:val="23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A32B9" w:rsidRPr="002A32B9">
        <w:rPr>
          <w:bCs/>
          <w:sz w:val="28"/>
          <w:szCs w:val="28"/>
        </w:rPr>
        <w:t>оказание прямой материальной помощи (например, обеспечение бесплатным питанием, продуктовыми наборами, одеждой, обувью, предметами первой необходимости, школьными наборами, формой, литературой и т.п.);</w:t>
      </w:r>
    </w:p>
    <w:p w14:paraId="4287CE62" w14:textId="730E84BA" w:rsidR="0051048F" w:rsidRDefault="0051048F" w:rsidP="0051048F">
      <w:pPr>
        <w:pStyle w:val="4"/>
        <w:numPr>
          <w:ilvl w:val="0"/>
          <w:numId w:val="23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A32B9" w:rsidRPr="0051048F">
        <w:rPr>
          <w:bCs/>
          <w:sz w:val="28"/>
          <w:szCs w:val="28"/>
        </w:rPr>
        <w:t>приобретение средств индивидуальной защиты, специальной одежды и обуви для обеспечения безопасности жизни и здоровья при проведении мероприятий;</w:t>
      </w:r>
    </w:p>
    <w:p w14:paraId="0D735CEF" w14:textId="77777777" w:rsidR="0051048F" w:rsidRDefault="0051048F" w:rsidP="0051048F">
      <w:pPr>
        <w:pStyle w:val="4"/>
        <w:numPr>
          <w:ilvl w:val="0"/>
          <w:numId w:val="23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A32B9" w:rsidRPr="0051048F">
        <w:rPr>
          <w:bCs/>
          <w:sz w:val="28"/>
          <w:szCs w:val="28"/>
        </w:rPr>
        <w:t>подготовка и получение документов для нуждающихся лиц, оплату государственных пошлин, перевод документов;</w:t>
      </w:r>
    </w:p>
    <w:p w14:paraId="2E58C953" w14:textId="77777777" w:rsidR="0051048F" w:rsidRDefault="0051048F" w:rsidP="0051048F">
      <w:pPr>
        <w:pStyle w:val="4"/>
        <w:numPr>
          <w:ilvl w:val="0"/>
          <w:numId w:val="23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A32B9" w:rsidRPr="0051048F">
        <w:rPr>
          <w:bCs/>
          <w:sz w:val="28"/>
          <w:szCs w:val="28"/>
        </w:rPr>
        <w:t>организация реабилитации и закупка средств реабилитации;</w:t>
      </w:r>
    </w:p>
    <w:p w14:paraId="266F93D1" w14:textId="77777777" w:rsidR="0051048F" w:rsidRDefault="0051048F" w:rsidP="0051048F">
      <w:pPr>
        <w:pStyle w:val="4"/>
        <w:numPr>
          <w:ilvl w:val="0"/>
          <w:numId w:val="23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A32B9" w:rsidRPr="0051048F">
        <w:rPr>
          <w:bCs/>
          <w:sz w:val="28"/>
          <w:szCs w:val="28"/>
        </w:rPr>
        <w:t>транспортные услуги, в том числе расходы на такси и доставку оборудования;</w:t>
      </w:r>
    </w:p>
    <w:p w14:paraId="4FE4D663" w14:textId="40B0F249" w:rsidR="002A32B9" w:rsidRPr="0051048F" w:rsidRDefault="0051048F" w:rsidP="0051048F">
      <w:pPr>
        <w:pStyle w:val="4"/>
        <w:numPr>
          <w:ilvl w:val="0"/>
          <w:numId w:val="23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A32B9" w:rsidRPr="0051048F">
        <w:rPr>
          <w:bCs/>
          <w:sz w:val="28"/>
          <w:szCs w:val="28"/>
        </w:rPr>
        <w:t>вакцинацию, стерилизацию, питание домашних и бездомных животных, оказание им медицинской помощи.</w:t>
      </w:r>
    </w:p>
    <w:p w14:paraId="0BFC7BB4" w14:textId="0E3923E0" w:rsidR="002A32B9" w:rsidRPr="002A32B9" w:rsidRDefault="002A32B9" w:rsidP="00512DE0">
      <w:pPr>
        <w:pStyle w:val="4"/>
        <w:spacing w:line="240" w:lineRule="auto"/>
        <w:ind w:firstLine="567"/>
        <w:rPr>
          <w:bCs/>
          <w:sz w:val="28"/>
          <w:szCs w:val="28"/>
        </w:rPr>
      </w:pPr>
      <w:r w:rsidRPr="002A32B9">
        <w:rPr>
          <w:bCs/>
          <w:sz w:val="28"/>
          <w:szCs w:val="28"/>
        </w:rPr>
        <w:t>Вышеуказанный перечень не является исчерпывающим, можно включать и другие необходимые расходы с соответствующим обоснованием.</w:t>
      </w:r>
    </w:p>
    <w:p w14:paraId="54A81BDD" w14:textId="36603B39" w:rsidR="002A32B9" w:rsidRPr="002A32B9" w:rsidRDefault="002A32B9" w:rsidP="00E74571">
      <w:pPr>
        <w:pStyle w:val="4"/>
        <w:spacing w:line="240" w:lineRule="auto"/>
        <w:ind w:firstLine="567"/>
        <w:rPr>
          <w:b/>
          <w:bCs/>
          <w:sz w:val="28"/>
          <w:szCs w:val="28"/>
        </w:rPr>
      </w:pPr>
      <w:r w:rsidRPr="002A32B9">
        <w:rPr>
          <w:b/>
          <w:bCs/>
          <w:sz w:val="28"/>
          <w:szCs w:val="28"/>
        </w:rPr>
        <w:t>8. Издательские, полиграфические и сопутствующие расходы</w:t>
      </w:r>
    </w:p>
    <w:p w14:paraId="5041C2ED" w14:textId="59E19D2E" w:rsidR="002A32B9" w:rsidRDefault="002A32B9" w:rsidP="00E74571">
      <w:pPr>
        <w:pStyle w:val="4"/>
        <w:spacing w:line="240" w:lineRule="auto"/>
        <w:ind w:firstLine="567"/>
        <w:rPr>
          <w:bCs/>
          <w:sz w:val="28"/>
          <w:szCs w:val="28"/>
        </w:rPr>
      </w:pPr>
      <w:r w:rsidRPr="002A32B9">
        <w:rPr>
          <w:bCs/>
          <w:sz w:val="28"/>
          <w:szCs w:val="28"/>
        </w:rPr>
        <w:t xml:space="preserve">Если целевая группа, для которой реализуется проект, может пользоваться сетью «Интернет», не рекомендуется включать в проект печать за счет средств </w:t>
      </w:r>
      <w:r>
        <w:rPr>
          <w:bCs/>
          <w:sz w:val="28"/>
          <w:szCs w:val="28"/>
        </w:rPr>
        <w:t>субсидии</w:t>
      </w:r>
      <w:r w:rsidRPr="002A32B9">
        <w:rPr>
          <w:bCs/>
          <w:sz w:val="28"/>
          <w:szCs w:val="28"/>
        </w:rPr>
        <w:t xml:space="preserve"> флаеров, брошюр, книг. Если все же такие расходы в проект включаются, их необходимость, количество экземпляров, формат должны быть в заявке четко обоснованы, а сами расходы на полиграфические услуги должны быть максимально экономными.</w:t>
      </w:r>
    </w:p>
    <w:p w14:paraId="2FB1A057" w14:textId="77777777" w:rsidR="00E74571" w:rsidRPr="002A32B9" w:rsidRDefault="00E74571" w:rsidP="00F716F7">
      <w:pPr>
        <w:pStyle w:val="4"/>
        <w:spacing w:line="240" w:lineRule="auto"/>
        <w:rPr>
          <w:bCs/>
          <w:sz w:val="28"/>
          <w:szCs w:val="28"/>
        </w:rPr>
      </w:pPr>
    </w:p>
    <w:p w14:paraId="05DFEF8B" w14:textId="59836AB7" w:rsidR="002A32B9" w:rsidRPr="002A32B9" w:rsidRDefault="002A32B9" w:rsidP="00E74571">
      <w:pPr>
        <w:pStyle w:val="4"/>
        <w:spacing w:line="240" w:lineRule="auto"/>
        <w:ind w:firstLine="567"/>
        <w:rPr>
          <w:b/>
          <w:bCs/>
          <w:sz w:val="28"/>
          <w:szCs w:val="28"/>
        </w:rPr>
      </w:pPr>
      <w:r w:rsidRPr="002A32B9">
        <w:rPr>
          <w:b/>
          <w:bCs/>
          <w:sz w:val="28"/>
          <w:szCs w:val="28"/>
        </w:rPr>
        <w:t>9. Прочие прямые расходы</w:t>
      </w:r>
    </w:p>
    <w:p w14:paraId="14A25899" w14:textId="77777777" w:rsidR="002A32B9" w:rsidRDefault="002A32B9" w:rsidP="00E74571">
      <w:pPr>
        <w:pStyle w:val="4"/>
        <w:spacing w:line="240" w:lineRule="auto"/>
        <w:ind w:firstLine="567"/>
        <w:rPr>
          <w:bCs/>
          <w:sz w:val="28"/>
          <w:szCs w:val="28"/>
        </w:rPr>
      </w:pPr>
      <w:r w:rsidRPr="002A32B9">
        <w:rPr>
          <w:bCs/>
          <w:sz w:val="28"/>
          <w:szCs w:val="28"/>
        </w:rPr>
        <w:t>В данную статью можно включить требуемые для реализации</w:t>
      </w:r>
      <w:r>
        <w:rPr>
          <w:bCs/>
          <w:sz w:val="28"/>
          <w:szCs w:val="28"/>
        </w:rPr>
        <w:t xml:space="preserve"> проекта расходы, которые не предусмотрены по другим разделам бюджета проекта.</w:t>
      </w:r>
    </w:p>
    <w:p w14:paraId="6399158C" w14:textId="77777777" w:rsidR="002A32B9" w:rsidRDefault="002A32B9" w:rsidP="00E74571">
      <w:pPr>
        <w:pStyle w:val="4"/>
        <w:spacing w:line="240" w:lineRule="auto"/>
        <w:ind w:firstLine="567"/>
        <w:rPr>
          <w:bCs/>
          <w:sz w:val="28"/>
          <w:szCs w:val="28"/>
        </w:rPr>
      </w:pPr>
      <w:r w:rsidRPr="002A32B9">
        <w:rPr>
          <w:bCs/>
          <w:sz w:val="28"/>
          <w:szCs w:val="28"/>
        </w:rPr>
        <w:t>В частности, по этой статье можно предусмотреть следующие расходы:</w:t>
      </w:r>
    </w:p>
    <w:p w14:paraId="4C009B8D" w14:textId="0F06B6EE" w:rsidR="002A32B9" w:rsidRDefault="0051048F" w:rsidP="00E74571">
      <w:pPr>
        <w:pStyle w:val="4"/>
        <w:numPr>
          <w:ilvl w:val="0"/>
          <w:numId w:val="23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A32B9" w:rsidRPr="002A32B9">
        <w:rPr>
          <w:bCs/>
          <w:sz w:val="28"/>
          <w:szCs w:val="28"/>
        </w:rPr>
        <w:t>страхование жизни и здоровья работников и добровольцев организации;</w:t>
      </w:r>
    </w:p>
    <w:p w14:paraId="549A1916" w14:textId="0FA4768C" w:rsidR="002A32B9" w:rsidRDefault="0051048F" w:rsidP="00E74571">
      <w:pPr>
        <w:pStyle w:val="4"/>
        <w:numPr>
          <w:ilvl w:val="0"/>
          <w:numId w:val="23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A32B9">
        <w:rPr>
          <w:bCs/>
          <w:sz w:val="28"/>
          <w:szCs w:val="28"/>
        </w:rPr>
        <w:t>п</w:t>
      </w:r>
      <w:r w:rsidR="002A32B9" w:rsidRPr="002A32B9">
        <w:rPr>
          <w:bCs/>
          <w:sz w:val="28"/>
          <w:szCs w:val="28"/>
        </w:rPr>
        <w:t>риобретение средств индивидуальной защиты, специальной одежды и обуви для команды проекта, добровольцев (волонтеров), привлеченных специалистов, в том числе для обеспечения безопасности жизни и здоровья (если такие расходы не включены в статью «расходы на проведение мероприятий»);</w:t>
      </w:r>
    </w:p>
    <w:p w14:paraId="3FFC0AA0" w14:textId="3364812C" w:rsidR="002A32B9" w:rsidRPr="002A32B9" w:rsidRDefault="0051048F" w:rsidP="00E74571">
      <w:pPr>
        <w:pStyle w:val="4"/>
        <w:numPr>
          <w:ilvl w:val="0"/>
          <w:numId w:val="23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A32B9" w:rsidRPr="002A32B9">
        <w:rPr>
          <w:bCs/>
          <w:sz w:val="28"/>
          <w:szCs w:val="28"/>
        </w:rPr>
        <w:t>получение необходимых разрешительных документов.</w:t>
      </w:r>
    </w:p>
    <w:p w14:paraId="433080C1" w14:textId="77777777" w:rsidR="002A32B9" w:rsidRPr="002A32B9" w:rsidRDefault="002A32B9" w:rsidP="00E74571">
      <w:pPr>
        <w:pStyle w:val="4"/>
        <w:spacing w:line="240" w:lineRule="auto"/>
        <w:ind w:firstLine="567"/>
        <w:rPr>
          <w:bCs/>
          <w:sz w:val="28"/>
          <w:szCs w:val="28"/>
        </w:rPr>
      </w:pPr>
      <w:r w:rsidRPr="002A32B9">
        <w:rPr>
          <w:bCs/>
          <w:sz w:val="28"/>
          <w:szCs w:val="28"/>
        </w:rPr>
        <w:t>Перечень не является исчерпывающим, можно указывать и другие необходимые расходы с соответствующим обоснованием.</w:t>
      </w:r>
    </w:p>
    <w:p w14:paraId="2A2B952A" w14:textId="5AE64663" w:rsidR="00F8252F" w:rsidRPr="00E87DBB" w:rsidRDefault="002A32B9" w:rsidP="00E74571">
      <w:pPr>
        <w:pStyle w:val="4"/>
        <w:spacing w:line="240" w:lineRule="auto"/>
        <w:ind w:firstLine="567"/>
        <w:rPr>
          <w:bCs/>
          <w:sz w:val="28"/>
          <w:szCs w:val="28"/>
        </w:rPr>
      </w:pPr>
      <w:r w:rsidRPr="00E87DBB">
        <w:rPr>
          <w:bCs/>
          <w:sz w:val="28"/>
          <w:szCs w:val="28"/>
        </w:rPr>
        <w:t>Указание за счет субсидии таких позиций, как «непредвиденные расходы» и</w:t>
      </w:r>
      <w:r w:rsidR="00E87DBB">
        <w:rPr>
          <w:bCs/>
          <w:sz w:val="28"/>
          <w:szCs w:val="28"/>
        </w:rPr>
        <w:t>ли аналогичных, не допускается.</w:t>
      </w:r>
    </w:p>
    <w:p w14:paraId="27124702" w14:textId="3CE52370" w:rsidR="00F8252F" w:rsidRPr="00E87DBB" w:rsidRDefault="002A32B9" w:rsidP="00E745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BB">
        <w:rPr>
          <w:rFonts w:ascii="Times New Roman" w:hAnsi="Times New Roman" w:cs="Times New Roman"/>
          <w:bCs/>
          <w:sz w:val="28"/>
          <w:szCs w:val="28"/>
        </w:rPr>
        <w:t xml:space="preserve">По вопросам подготовки заявок </w:t>
      </w:r>
      <w:r w:rsidR="00F8252F" w:rsidRPr="00E8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r w:rsidR="0035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обраться </w:t>
      </w:r>
      <w:r w:rsidR="00E87DBB" w:rsidRPr="00E8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специалистам государственного областного казенного учреждения </w:t>
      </w:r>
      <w:r w:rsidR="00F8252F" w:rsidRPr="00E87D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«Общественно-аналитический центр»</w:t>
      </w:r>
      <w:r w:rsidR="00E87DBB" w:rsidRPr="00E8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комитета по внутренней п</w:t>
      </w:r>
      <w:r w:rsidR="00E87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олитике Новгородской области</w:t>
      </w:r>
      <w:r w:rsidR="00E87DBB" w:rsidRPr="00E87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3ADB04" w14:textId="77777777" w:rsidR="00F8252F" w:rsidRPr="00E87DBB" w:rsidRDefault="00F8252F" w:rsidP="00E745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020EE" w14:textId="39694F9C" w:rsidR="00B178E0" w:rsidRPr="00E87DBB" w:rsidRDefault="00F8252F" w:rsidP="00DF21B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87DBB" w:rsidRPr="00E87DB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нтактные телефоны:</w:t>
      </w:r>
    </w:p>
    <w:p w14:paraId="5817A378" w14:textId="7D6DF822" w:rsidR="003541EF" w:rsidRPr="00E87DBB" w:rsidRDefault="003541EF" w:rsidP="003541E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+7(8162)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27-32-17 (доб. 106,107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</w:t>
      </w:r>
    </w:p>
    <w:p w14:paraId="1EED2FF8" w14:textId="6DF40FEB" w:rsidR="003541EF" w:rsidRDefault="00215EDF" w:rsidP="00E7457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+7(8162)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73-26-45 (доб. 2304, 2305)</w:t>
      </w:r>
    </w:p>
    <w:p w14:paraId="05E8E3C5" w14:textId="77777777" w:rsidR="00B178E0" w:rsidRDefault="00B178E0" w:rsidP="00E7457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0AF0E3" w14:textId="46194554" w:rsidR="003541EF" w:rsidRDefault="00F8252F" w:rsidP="00E74571">
      <w:pPr>
        <w:shd w:val="clear" w:color="auto" w:fill="FFFFFF"/>
        <w:spacing w:after="0" w:line="240" w:lineRule="auto"/>
        <w:ind w:firstLine="567"/>
        <w:jc w:val="center"/>
        <w:rPr>
          <w:rStyle w:val="a8"/>
          <w:rFonts w:ascii="Times New Roman" w:hAnsi="Times New Roman" w:cs="Times New Roman"/>
          <w:sz w:val="28"/>
          <w:szCs w:val="28"/>
          <w:lang w:eastAsia="ru-RU"/>
        </w:rPr>
      </w:pPr>
      <w:r w:rsidRPr="00E87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электронная почта: </w:t>
      </w:r>
    </w:p>
    <w:p w14:paraId="057E4017" w14:textId="4D62826E" w:rsidR="00F8252F" w:rsidRPr="00215EDF" w:rsidRDefault="00F5281E" w:rsidP="00E74571">
      <w:pPr>
        <w:shd w:val="clear" w:color="auto" w:fill="FFFFFF"/>
        <w:spacing w:after="0" w:line="240" w:lineRule="auto"/>
        <w:ind w:firstLine="567"/>
        <w:jc w:val="center"/>
        <w:rPr>
          <w:rStyle w:val="a8"/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="00215EDF" w:rsidRPr="00B22237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oacvn</w:t>
        </w:r>
        <w:r w:rsidR="00215EDF" w:rsidRPr="00215ED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="00215EDF" w:rsidRPr="00B22237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="00215EDF" w:rsidRPr="00B22237">
          <w:rPr>
            <w:rStyle w:val="a8"/>
          </w:rPr>
          <w:t>.</w:t>
        </w:r>
        <w:r w:rsidR="00215EDF" w:rsidRPr="00B22237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r w:rsidR="00215EDF" w:rsidRPr="00215ED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, </w:t>
        </w:r>
      </w:hyperlink>
      <w:hyperlink r:id="rId10" w:history="1">
        <w:r w:rsidR="003541EF" w:rsidRPr="00E87DBB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sitcenter</w:t>
        </w:r>
        <w:r w:rsidR="003541EF" w:rsidRPr="00215EDF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3541EF" w:rsidRPr="00E87DBB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="003541EF" w:rsidRPr="00215EDF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541EF" w:rsidRPr="00E87DBB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541EF" w:rsidRPr="00215EDF">
        <w:rPr>
          <w:rStyle w:val="a8"/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3C4B86C" w14:textId="77777777" w:rsidR="003541EF" w:rsidRPr="003541EF" w:rsidRDefault="00F8252F" w:rsidP="003541EF">
      <w:pPr>
        <w:shd w:val="clear" w:color="auto" w:fill="FFFFFF"/>
        <w:spacing w:after="0" w:line="240" w:lineRule="auto"/>
        <w:ind w:firstLine="567"/>
        <w:jc w:val="center"/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</w:pPr>
      <w:r w:rsidRPr="003541EF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  <w:t xml:space="preserve">адреса сайтов: </w:t>
      </w:r>
    </w:p>
    <w:p w14:paraId="576D6A53" w14:textId="710CB088" w:rsidR="00F8252F" w:rsidRDefault="00F5281E" w:rsidP="003541EF">
      <w:pPr>
        <w:shd w:val="clear" w:color="auto" w:fill="FFFFFF"/>
        <w:spacing w:after="0" w:line="240" w:lineRule="auto"/>
        <w:ind w:firstLine="567"/>
        <w:jc w:val="center"/>
        <w:rPr>
          <w:rStyle w:val="a8"/>
          <w:rFonts w:ascii="Times New Roman" w:hAnsi="Times New Roman" w:cs="Times New Roman"/>
          <w:sz w:val="28"/>
          <w:szCs w:val="28"/>
          <w:lang w:eastAsia="ru-RU"/>
        </w:rPr>
      </w:pPr>
      <w:hyperlink r:id="rId11" w:history="1">
        <w:r w:rsidR="003541EF" w:rsidRPr="000F724D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http://www.oacentr.ru</w:t>
        </w:r>
      </w:hyperlink>
      <w:r w:rsidR="003541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3541EF" w:rsidRPr="000F724D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https://kvp.novreg.ru</w:t>
        </w:r>
      </w:hyperlink>
    </w:p>
    <w:p w14:paraId="18F0BEFD" w14:textId="77777777" w:rsidR="00DF21BB" w:rsidRDefault="00DF21BB" w:rsidP="003541EF">
      <w:pPr>
        <w:shd w:val="clear" w:color="auto" w:fill="FFFFFF"/>
        <w:spacing w:after="0" w:line="240" w:lineRule="auto"/>
        <w:ind w:firstLine="567"/>
        <w:jc w:val="center"/>
        <w:rPr>
          <w:rStyle w:val="a8"/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21BB" w14:paraId="6642BEBA" w14:textId="77777777" w:rsidTr="00DF21BB">
        <w:tc>
          <w:tcPr>
            <w:tcW w:w="4785" w:type="dxa"/>
          </w:tcPr>
          <w:p w14:paraId="7902AA63" w14:textId="307FE5C9" w:rsidR="00DF21BB" w:rsidRDefault="00DF21BB" w:rsidP="00DF21BB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202A9D" wp14:editId="46BF42AA">
                  <wp:extent cx="1694815" cy="1774190"/>
                  <wp:effectExtent l="0" t="0" r="0" b="0"/>
                  <wp:docPr id="192051576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177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764F9637" w14:textId="29277981" w:rsidR="00DF21BB" w:rsidRDefault="00DF21BB" w:rsidP="003541EF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B50BCE" wp14:editId="260BAE39">
                  <wp:extent cx="1664335" cy="1762125"/>
                  <wp:effectExtent l="0" t="0" r="0" b="9525"/>
                  <wp:docPr id="47869870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71A5C4" w14:textId="252FE4CD" w:rsidR="00DF21BB" w:rsidRPr="00E87DBB" w:rsidRDefault="00DF21BB" w:rsidP="00A9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E0015" w14:textId="2F0873D6" w:rsidR="002A32B9" w:rsidRDefault="002A32B9" w:rsidP="003541EF">
      <w:pPr>
        <w:pStyle w:val="4"/>
        <w:spacing w:line="240" w:lineRule="auto"/>
        <w:ind w:firstLine="567"/>
        <w:rPr>
          <w:bCs/>
          <w:sz w:val="28"/>
          <w:szCs w:val="28"/>
        </w:rPr>
      </w:pPr>
      <w:r w:rsidRPr="00E87DBB">
        <w:rPr>
          <w:bCs/>
          <w:sz w:val="28"/>
          <w:szCs w:val="28"/>
        </w:rPr>
        <w:t xml:space="preserve">При этом до обращения рекомендуется предварительно ознакомиться с </w:t>
      </w:r>
      <w:r w:rsidR="003541EF" w:rsidRPr="005F5EB0">
        <w:rPr>
          <w:sz w:val="28"/>
          <w:szCs w:val="28"/>
          <w:lang w:eastAsia="ru-RU"/>
        </w:rPr>
        <w:t>Поря</w:t>
      </w:r>
      <w:r w:rsidR="003541EF">
        <w:rPr>
          <w:sz w:val="28"/>
          <w:szCs w:val="28"/>
          <w:lang w:eastAsia="ru-RU"/>
        </w:rPr>
        <w:t>дком</w:t>
      </w:r>
      <w:r w:rsidR="003541EF" w:rsidRPr="005F5EB0">
        <w:rPr>
          <w:sz w:val="28"/>
          <w:szCs w:val="28"/>
          <w:lang w:eastAsia="ru-RU"/>
        </w:rPr>
        <w:t xml:space="preserve"> предоставления субсидий</w:t>
      </w:r>
      <w:r w:rsidR="003541EF">
        <w:rPr>
          <w:bCs/>
          <w:sz w:val="28"/>
          <w:szCs w:val="28"/>
        </w:rPr>
        <w:t xml:space="preserve"> </w:t>
      </w:r>
      <w:r w:rsidR="00E87DBB">
        <w:rPr>
          <w:bCs/>
          <w:sz w:val="28"/>
          <w:szCs w:val="28"/>
        </w:rPr>
        <w:t>и</w:t>
      </w:r>
      <w:r w:rsidRPr="00E87DBB">
        <w:rPr>
          <w:bCs/>
          <w:sz w:val="28"/>
          <w:szCs w:val="28"/>
        </w:rPr>
        <w:t xml:space="preserve"> настоящи</w:t>
      </w:r>
      <w:r w:rsidR="00E87DBB">
        <w:rPr>
          <w:bCs/>
          <w:sz w:val="28"/>
          <w:szCs w:val="28"/>
        </w:rPr>
        <w:t>ми методическими рекомендациями.</w:t>
      </w:r>
    </w:p>
    <w:p w14:paraId="7250B700" w14:textId="1D89682C" w:rsidR="00A9458E" w:rsidRDefault="00A9458E" w:rsidP="003541EF">
      <w:pPr>
        <w:pStyle w:val="4"/>
        <w:spacing w:line="240" w:lineRule="auto"/>
        <w:ind w:firstLine="567"/>
        <w:rPr>
          <w:bCs/>
          <w:sz w:val="28"/>
          <w:szCs w:val="28"/>
        </w:rPr>
      </w:pPr>
    </w:p>
    <w:p w14:paraId="3B6E2C7D" w14:textId="0CAD7C59" w:rsidR="00A9458E" w:rsidRDefault="00A9458E" w:rsidP="003541EF">
      <w:pPr>
        <w:pStyle w:val="4"/>
        <w:spacing w:line="240" w:lineRule="auto"/>
        <w:ind w:firstLine="567"/>
        <w:rPr>
          <w:bCs/>
          <w:sz w:val="28"/>
          <w:szCs w:val="28"/>
        </w:rPr>
      </w:pPr>
    </w:p>
    <w:p w14:paraId="0245B738" w14:textId="77777777" w:rsidR="00A9458E" w:rsidRPr="003541EF" w:rsidRDefault="00A9458E" w:rsidP="00394727">
      <w:pPr>
        <w:pStyle w:val="4"/>
        <w:spacing w:line="240" w:lineRule="auto"/>
        <w:rPr>
          <w:sz w:val="28"/>
          <w:szCs w:val="28"/>
          <w:lang w:eastAsia="ru-RU"/>
        </w:rPr>
      </w:pPr>
    </w:p>
    <w:sectPr w:rsidR="00A9458E" w:rsidRPr="003541EF" w:rsidSect="00DF21BB">
      <w:footerReference w:type="default" r:id="rId15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162E" w14:textId="77777777" w:rsidR="006B033B" w:rsidRDefault="006B033B" w:rsidP="006B033B">
      <w:pPr>
        <w:spacing w:after="0" w:line="240" w:lineRule="auto"/>
      </w:pPr>
      <w:r>
        <w:separator/>
      </w:r>
    </w:p>
  </w:endnote>
  <w:endnote w:type="continuationSeparator" w:id="0">
    <w:p w14:paraId="24DC360B" w14:textId="77777777" w:rsidR="006B033B" w:rsidRDefault="006B033B" w:rsidP="006B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95016"/>
      <w:docPartObj>
        <w:docPartGallery w:val="Page Numbers (Bottom of Page)"/>
        <w:docPartUnique/>
      </w:docPartObj>
    </w:sdtPr>
    <w:sdtEndPr/>
    <w:sdtContent>
      <w:p w14:paraId="4F77723A" w14:textId="4526CF30" w:rsidR="00E87DBB" w:rsidRDefault="00E87DB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EDF">
          <w:rPr>
            <w:noProof/>
          </w:rPr>
          <w:t>14</w:t>
        </w:r>
        <w:r>
          <w:fldChar w:fldCharType="end"/>
        </w:r>
      </w:p>
    </w:sdtContent>
  </w:sdt>
  <w:p w14:paraId="19475763" w14:textId="77777777" w:rsidR="00E87DBB" w:rsidRDefault="00E87D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0943" w14:textId="77777777" w:rsidR="006B033B" w:rsidRDefault="006B033B" w:rsidP="006B033B">
      <w:pPr>
        <w:spacing w:after="0" w:line="240" w:lineRule="auto"/>
      </w:pPr>
      <w:r>
        <w:separator/>
      </w:r>
    </w:p>
  </w:footnote>
  <w:footnote w:type="continuationSeparator" w:id="0">
    <w:p w14:paraId="329762D4" w14:textId="77777777" w:rsidR="006B033B" w:rsidRDefault="006B033B" w:rsidP="006B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5BC"/>
    <w:multiLevelType w:val="hybridMultilevel"/>
    <w:tmpl w:val="1FB832F4"/>
    <w:lvl w:ilvl="0" w:tplc="04190005">
      <w:start w:val="1"/>
      <w:numFmt w:val="bullet"/>
      <w:lvlText w:val=""/>
      <w:lvlJc w:val="left"/>
      <w:pPr>
        <w:ind w:left="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 w15:restartNumberingAfterBreak="0">
    <w:nsid w:val="07CB24CF"/>
    <w:multiLevelType w:val="hybridMultilevel"/>
    <w:tmpl w:val="7612EF3A"/>
    <w:lvl w:ilvl="0" w:tplc="E1FAD18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1084"/>
    <w:multiLevelType w:val="multilevel"/>
    <w:tmpl w:val="BC36E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F279E7"/>
    <w:multiLevelType w:val="hybridMultilevel"/>
    <w:tmpl w:val="CF3A8B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7C7688F"/>
    <w:multiLevelType w:val="hybridMultilevel"/>
    <w:tmpl w:val="6F20BC6E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5" w15:restartNumberingAfterBreak="0">
    <w:nsid w:val="20743743"/>
    <w:multiLevelType w:val="multilevel"/>
    <w:tmpl w:val="8ED02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FF317C"/>
    <w:multiLevelType w:val="hybridMultilevel"/>
    <w:tmpl w:val="C2D88CD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5DC1732"/>
    <w:multiLevelType w:val="hybridMultilevel"/>
    <w:tmpl w:val="D50A6392"/>
    <w:lvl w:ilvl="0" w:tplc="0C0ECD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27232"/>
    <w:multiLevelType w:val="multilevel"/>
    <w:tmpl w:val="7D080D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0E5D45"/>
    <w:multiLevelType w:val="hybridMultilevel"/>
    <w:tmpl w:val="F774CEFC"/>
    <w:lvl w:ilvl="0" w:tplc="A448085C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DF6225"/>
    <w:multiLevelType w:val="multilevel"/>
    <w:tmpl w:val="DBA26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501A40"/>
    <w:multiLevelType w:val="multilevel"/>
    <w:tmpl w:val="A47E0CB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7558B2"/>
    <w:multiLevelType w:val="hybridMultilevel"/>
    <w:tmpl w:val="D9C4BA0A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3" w15:restartNumberingAfterBreak="0">
    <w:nsid w:val="4CB50EB7"/>
    <w:multiLevelType w:val="hybridMultilevel"/>
    <w:tmpl w:val="7722F582"/>
    <w:lvl w:ilvl="0" w:tplc="E9389FA8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5632E"/>
    <w:multiLevelType w:val="multilevel"/>
    <w:tmpl w:val="600287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331B7A"/>
    <w:multiLevelType w:val="multilevel"/>
    <w:tmpl w:val="BEDA24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477F14"/>
    <w:multiLevelType w:val="hybridMultilevel"/>
    <w:tmpl w:val="D464B7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33B2C5B"/>
    <w:multiLevelType w:val="multilevel"/>
    <w:tmpl w:val="CF8CD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473510"/>
    <w:multiLevelType w:val="hybridMultilevel"/>
    <w:tmpl w:val="B25C22BA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9" w15:restartNumberingAfterBreak="0">
    <w:nsid w:val="6ED062DB"/>
    <w:multiLevelType w:val="hybridMultilevel"/>
    <w:tmpl w:val="628042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1E943F3"/>
    <w:multiLevelType w:val="multilevel"/>
    <w:tmpl w:val="1E726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616BDB"/>
    <w:multiLevelType w:val="hybridMultilevel"/>
    <w:tmpl w:val="C5C6F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B284A"/>
    <w:multiLevelType w:val="hybridMultilevel"/>
    <w:tmpl w:val="9C62E59E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3" w15:restartNumberingAfterBreak="0">
    <w:nsid w:val="7D7721C2"/>
    <w:multiLevelType w:val="hybridMultilevel"/>
    <w:tmpl w:val="2DA0CFA4"/>
    <w:lvl w:ilvl="0" w:tplc="3DEE2FD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037043">
    <w:abstractNumId w:val="8"/>
  </w:num>
  <w:num w:numId="2" w16cid:durableId="154539566">
    <w:abstractNumId w:val="1"/>
  </w:num>
  <w:num w:numId="3" w16cid:durableId="1053039425">
    <w:abstractNumId w:val="13"/>
  </w:num>
  <w:num w:numId="4" w16cid:durableId="981426300">
    <w:abstractNumId w:val="21"/>
  </w:num>
  <w:num w:numId="5" w16cid:durableId="1159075727">
    <w:abstractNumId w:val="23"/>
  </w:num>
  <w:num w:numId="6" w16cid:durableId="336618022">
    <w:abstractNumId w:val="7"/>
  </w:num>
  <w:num w:numId="7" w16cid:durableId="861285411">
    <w:abstractNumId w:val="17"/>
  </w:num>
  <w:num w:numId="8" w16cid:durableId="83966456">
    <w:abstractNumId w:val="14"/>
  </w:num>
  <w:num w:numId="9" w16cid:durableId="762989421">
    <w:abstractNumId w:val="19"/>
  </w:num>
  <w:num w:numId="10" w16cid:durableId="2124495260">
    <w:abstractNumId w:val="0"/>
  </w:num>
  <w:num w:numId="11" w16cid:durableId="1063527074">
    <w:abstractNumId w:val="4"/>
  </w:num>
  <w:num w:numId="12" w16cid:durableId="1166898187">
    <w:abstractNumId w:val="15"/>
  </w:num>
  <w:num w:numId="13" w16cid:durableId="1131939799">
    <w:abstractNumId w:val="9"/>
  </w:num>
  <w:num w:numId="14" w16cid:durableId="1497957972">
    <w:abstractNumId w:val="20"/>
  </w:num>
  <w:num w:numId="15" w16cid:durableId="2003654111">
    <w:abstractNumId w:val="2"/>
  </w:num>
  <w:num w:numId="16" w16cid:durableId="233011300">
    <w:abstractNumId w:val="10"/>
  </w:num>
  <w:num w:numId="17" w16cid:durableId="934048740">
    <w:abstractNumId w:val="11"/>
  </w:num>
  <w:num w:numId="18" w16cid:durableId="295794567">
    <w:abstractNumId w:val="12"/>
  </w:num>
  <w:num w:numId="19" w16cid:durableId="1050614745">
    <w:abstractNumId w:val="3"/>
  </w:num>
  <w:num w:numId="20" w16cid:durableId="679627416">
    <w:abstractNumId w:val="5"/>
  </w:num>
  <w:num w:numId="21" w16cid:durableId="1211461115">
    <w:abstractNumId w:val="18"/>
  </w:num>
  <w:num w:numId="22" w16cid:durableId="1924028687">
    <w:abstractNumId w:val="22"/>
  </w:num>
  <w:num w:numId="23" w16cid:durableId="405809290">
    <w:abstractNumId w:val="6"/>
  </w:num>
  <w:num w:numId="24" w16cid:durableId="10841850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500"/>
    <w:rsid w:val="00060C9E"/>
    <w:rsid w:val="000651F9"/>
    <w:rsid w:val="000F0159"/>
    <w:rsid w:val="00201414"/>
    <w:rsid w:val="00215EDF"/>
    <w:rsid w:val="0024423B"/>
    <w:rsid w:val="002515AA"/>
    <w:rsid w:val="0029023D"/>
    <w:rsid w:val="002A32B9"/>
    <w:rsid w:val="002C1FD4"/>
    <w:rsid w:val="002D350D"/>
    <w:rsid w:val="0033561E"/>
    <w:rsid w:val="00336311"/>
    <w:rsid w:val="003541EF"/>
    <w:rsid w:val="00394727"/>
    <w:rsid w:val="003A305C"/>
    <w:rsid w:val="003F372B"/>
    <w:rsid w:val="0051048F"/>
    <w:rsid w:val="00512DE0"/>
    <w:rsid w:val="00530A53"/>
    <w:rsid w:val="00611D3A"/>
    <w:rsid w:val="00616F7E"/>
    <w:rsid w:val="00643888"/>
    <w:rsid w:val="006B033B"/>
    <w:rsid w:val="006C1326"/>
    <w:rsid w:val="006E31D9"/>
    <w:rsid w:val="00730257"/>
    <w:rsid w:val="00735C88"/>
    <w:rsid w:val="007D5A40"/>
    <w:rsid w:val="008879E5"/>
    <w:rsid w:val="008A52CF"/>
    <w:rsid w:val="008E0B40"/>
    <w:rsid w:val="009A0510"/>
    <w:rsid w:val="009B4989"/>
    <w:rsid w:val="00A12F93"/>
    <w:rsid w:val="00A15736"/>
    <w:rsid w:val="00A509CC"/>
    <w:rsid w:val="00A9458E"/>
    <w:rsid w:val="00B178E0"/>
    <w:rsid w:val="00C94500"/>
    <w:rsid w:val="00CE0EEE"/>
    <w:rsid w:val="00D053D9"/>
    <w:rsid w:val="00D60071"/>
    <w:rsid w:val="00D734F0"/>
    <w:rsid w:val="00DF21BB"/>
    <w:rsid w:val="00E35691"/>
    <w:rsid w:val="00E573EE"/>
    <w:rsid w:val="00E74571"/>
    <w:rsid w:val="00E87DBB"/>
    <w:rsid w:val="00F23895"/>
    <w:rsid w:val="00F5281E"/>
    <w:rsid w:val="00F61DD4"/>
    <w:rsid w:val="00F716F7"/>
    <w:rsid w:val="00F8252F"/>
    <w:rsid w:val="00FB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3406"/>
  <w15:docId w15:val="{B9CDEB13-5CAB-4D81-810A-DBEE42E8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6B033B"/>
    <w:rPr>
      <w:rFonts w:ascii="Times New Roman" w:eastAsia="Times New Roman" w:hAnsi="Times New Roman" w:cs="Times New Roman"/>
      <w:b/>
      <w:bCs/>
      <w:spacing w:val="5"/>
      <w:sz w:val="32"/>
      <w:szCs w:val="32"/>
      <w:shd w:val="clear" w:color="auto" w:fill="FFFFFF"/>
    </w:rPr>
  </w:style>
  <w:style w:type="paragraph" w:customStyle="1" w:styleId="Bodytext30">
    <w:name w:val="Body text (3)"/>
    <w:basedOn w:val="a"/>
    <w:link w:val="Bodytext3"/>
    <w:rsid w:val="006B033B"/>
    <w:pPr>
      <w:widowControl w:val="0"/>
      <w:shd w:val="clear" w:color="auto" w:fill="FFFFFF"/>
      <w:spacing w:before="5040" w:after="48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character" w:customStyle="1" w:styleId="1">
    <w:name w:val="Оглавление 1 Знак"/>
    <w:basedOn w:val="a0"/>
    <w:link w:val="10"/>
    <w:rsid w:val="006B033B"/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10">
    <w:name w:val="toc 1"/>
    <w:basedOn w:val="a"/>
    <w:link w:val="1"/>
    <w:autoRedefine/>
    <w:rsid w:val="006B033B"/>
    <w:pPr>
      <w:widowControl w:val="0"/>
      <w:tabs>
        <w:tab w:val="right" w:leader="dot" w:pos="9932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6B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33B"/>
  </w:style>
  <w:style w:type="paragraph" w:styleId="a5">
    <w:name w:val="footer"/>
    <w:basedOn w:val="a"/>
    <w:link w:val="a6"/>
    <w:uiPriority w:val="99"/>
    <w:unhideWhenUsed/>
    <w:rsid w:val="006B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33B"/>
  </w:style>
  <w:style w:type="paragraph" w:styleId="a7">
    <w:name w:val="List Paragraph"/>
    <w:basedOn w:val="a"/>
    <w:uiPriority w:val="34"/>
    <w:qFormat/>
    <w:rsid w:val="006B033B"/>
    <w:pPr>
      <w:ind w:left="720"/>
      <w:contextualSpacing/>
    </w:pPr>
  </w:style>
  <w:style w:type="character" w:customStyle="1" w:styleId="Heading2">
    <w:name w:val="Heading #2_"/>
    <w:basedOn w:val="a0"/>
    <w:link w:val="Heading20"/>
    <w:rsid w:val="003A30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Bodytext">
    <w:name w:val="Body text_"/>
    <w:basedOn w:val="a0"/>
    <w:link w:val="4"/>
    <w:rsid w:val="003A30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Heading20">
    <w:name w:val="Heading #2"/>
    <w:basedOn w:val="a"/>
    <w:link w:val="Heading2"/>
    <w:rsid w:val="003A305C"/>
    <w:pPr>
      <w:widowControl w:val="0"/>
      <w:shd w:val="clear" w:color="auto" w:fill="FFFFFF"/>
      <w:spacing w:before="660" w:after="0" w:line="413" w:lineRule="exact"/>
      <w:ind w:firstLine="840"/>
      <w:jc w:val="both"/>
      <w:outlineLvl w:val="1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">
    <w:name w:val="Основной текст4"/>
    <w:basedOn w:val="a"/>
    <w:link w:val="Bodytext"/>
    <w:rsid w:val="003A305C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">
    <w:name w:val="Основной текст1"/>
    <w:basedOn w:val="Bodytext"/>
    <w:rsid w:val="003A3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styleId="a8">
    <w:name w:val="Hyperlink"/>
    <w:basedOn w:val="a0"/>
    <w:uiPriority w:val="99"/>
    <w:unhideWhenUsed/>
    <w:rsid w:val="003A305C"/>
    <w:rPr>
      <w:color w:val="0000FF"/>
      <w:u w:val="single"/>
    </w:rPr>
  </w:style>
  <w:style w:type="paragraph" w:customStyle="1" w:styleId="ConsPlusNormal">
    <w:name w:val="ConsPlusNormal"/>
    <w:rsid w:val="009B49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Heading1">
    <w:name w:val="Heading #1_"/>
    <w:basedOn w:val="a0"/>
    <w:link w:val="Heading10"/>
    <w:rsid w:val="00A1573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Heading10">
    <w:name w:val="Heading #1"/>
    <w:basedOn w:val="a"/>
    <w:link w:val="Heading1"/>
    <w:rsid w:val="00A15736"/>
    <w:pPr>
      <w:widowControl w:val="0"/>
      <w:shd w:val="clear" w:color="auto" w:fill="FFFFFF"/>
      <w:spacing w:before="780" w:after="7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Bodytext5">
    <w:name w:val="Body text (5)_"/>
    <w:basedOn w:val="a0"/>
    <w:rsid w:val="00A157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Bodytext50">
    <w:name w:val="Body text (5)"/>
    <w:basedOn w:val="Bodytext5"/>
    <w:rsid w:val="00A157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ru-RU"/>
    </w:rPr>
  </w:style>
  <w:style w:type="character" w:customStyle="1" w:styleId="2">
    <w:name w:val="Основной текст2"/>
    <w:basedOn w:val="Bodytext"/>
    <w:rsid w:val="00336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character" w:styleId="a9">
    <w:name w:val="line number"/>
    <w:basedOn w:val="a0"/>
    <w:uiPriority w:val="99"/>
    <w:semiHidden/>
    <w:unhideWhenUsed/>
    <w:rsid w:val="00E87DBB"/>
  </w:style>
  <w:style w:type="character" w:customStyle="1" w:styleId="12">
    <w:name w:val="Неразрешенное упоминание1"/>
    <w:basedOn w:val="a0"/>
    <w:uiPriority w:val="99"/>
    <w:semiHidden/>
    <w:unhideWhenUsed/>
    <w:rsid w:val="003541EF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A945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75;&#1086;&#1088;&#1086;&#1076;.&#1075;&#1088;&#1072;&#1085;&#1090;&#1099;.&#1088;&#1092;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vp.novre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acent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itcent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cvn@mail.ru,%20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DD36-A873-49D6-A067-03D54AB7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4554</Words>
  <Characters>25961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User-09</dc:creator>
  <cp:lastModifiedBy>User-09</cp:lastModifiedBy>
  <cp:revision>7</cp:revision>
  <cp:lastPrinted>2023-02-08T10:31:00Z</cp:lastPrinted>
  <dcterms:created xsi:type="dcterms:W3CDTF">2023-02-08T10:31:00Z</dcterms:created>
  <dcterms:modified xsi:type="dcterms:W3CDTF">2023-05-18T06:55:00Z</dcterms:modified>
</cp:coreProperties>
</file>