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BBB" w:rsidRPr="00C37BBB" w:rsidRDefault="00C37BBB">
      <w:pPr>
        <w:pStyle w:val="ConsPlusTitle"/>
        <w:jc w:val="center"/>
        <w:outlineLvl w:val="0"/>
        <w:rPr>
          <w:rFonts w:ascii="Times New Roman" w:hAnsi="Times New Roman" w:cs="Times New Roman"/>
          <w:sz w:val="28"/>
          <w:szCs w:val="28"/>
        </w:rPr>
      </w:pPr>
      <w:r w:rsidRPr="00C37BBB">
        <w:rPr>
          <w:rFonts w:ascii="Times New Roman" w:hAnsi="Times New Roman" w:cs="Times New Roman"/>
          <w:sz w:val="28"/>
          <w:szCs w:val="28"/>
        </w:rPr>
        <w:t>ПРАВИТЕЛЬСТВО НОВГОРОДСКОЙ ОБЛАСТИ</w:t>
      </w:r>
    </w:p>
    <w:p w:rsidR="00C37BBB" w:rsidRPr="00C37BBB" w:rsidRDefault="00C37BBB">
      <w:pPr>
        <w:pStyle w:val="ConsPlusTitle"/>
        <w:jc w:val="center"/>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ПОСТАНОВЛЕНИЕ</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от 25 декабря 2023 г. N 600</w:t>
      </w:r>
    </w:p>
    <w:p w:rsidR="00C37BBB" w:rsidRPr="00C37BBB" w:rsidRDefault="00C37BBB">
      <w:pPr>
        <w:pStyle w:val="ConsPlusTitle"/>
        <w:jc w:val="center"/>
        <w:rPr>
          <w:rFonts w:ascii="Times New Roman" w:hAnsi="Times New Roman" w:cs="Times New Roman"/>
          <w:sz w:val="28"/>
          <w:szCs w:val="28"/>
        </w:rPr>
      </w:pPr>
    </w:p>
    <w:p w:rsidR="00C37BBB" w:rsidRPr="00C37BBB" w:rsidRDefault="00C37BBB" w:rsidP="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 xml:space="preserve">О ГОСУДАРСТВЕННОЙ </w:t>
      </w:r>
      <w:r>
        <w:rPr>
          <w:rFonts w:ascii="Times New Roman" w:hAnsi="Times New Roman" w:cs="Times New Roman"/>
          <w:sz w:val="28"/>
          <w:szCs w:val="28"/>
        </w:rPr>
        <w:t>ПРОГРАММЕ НОВГОРОДСКОЙ ОБЛАСТИ «</w:t>
      </w:r>
      <w:r w:rsidRPr="00C37BBB">
        <w:rPr>
          <w:rFonts w:ascii="Times New Roman" w:hAnsi="Times New Roman" w:cs="Times New Roman"/>
          <w:sz w:val="28"/>
          <w:szCs w:val="28"/>
        </w:rPr>
        <w:t>РАЗВИТИЕ</w:t>
      </w:r>
      <w:r>
        <w:rPr>
          <w:rFonts w:ascii="Times New Roman" w:hAnsi="Times New Roman" w:cs="Times New Roman"/>
          <w:sz w:val="28"/>
          <w:szCs w:val="28"/>
        </w:rPr>
        <w:t xml:space="preserve"> </w:t>
      </w:r>
      <w:r w:rsidRPr="00C37BBB">
        <w:rPr>
          <w:rFonts w:ascii="Times New Roman" w:hAnsi="Times New Roman" w:cs="Times New Roman"/>
          <w:sz w:val="28"/>
          <w:szCs w:val="28"/>
        </w:rPr>
        <w:t>СИСТЕМЫ МЕСТНОГО САМОУПРАВЛЕНИЯ, ИНСТИТУТОВ ГРАЖДАНСКОГО</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ОБЩЕСТВА И РЕАЛИЗАЦИЯ ГОСУДАРСТВЕННОЙ НАЦИОНАЛЬНОЙ ПОЛИТИКИ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 xml:space="preserve">НА </w:t>
      </w:r>
      <w:r>
        <w:rPr>
          <w:rFonts w:ascii="Times New Roman" w:hAnsi="Times New Roman" w:cs="Times New Roman"/>
          <w:sz w:val="28"/>
          <w:szCs w:val="28"/>
        </w:rPr>
        <w:t>ТЕРРИТОРИИ НОВГОРОДСКОЙ ОБЛАСТИ»</w:t>
      </w:r>
    </w:p>
    <w:p w:rsidR="00C37BBB" w:rsidRPr="00C37BBB" w:rsidRDefault="00C37BBB">
      <w:pPr>
        <w:pStyle w:val="ConsPlusNormal"/>
        <w:spacing w:after="1"/>
        <w:rPr>
          <w:rFonts w:ascii="Times New Roman" w:hAnsi="Times New Roman" w:cs="Times New Roman"/>
          <w:sz w:val="28"/>
          <w:szCs w:val="28"/>
        </w:rPr>
      </w:pPr>
    </w:p>
    <w:p w:rsidR="00C37BBB" w:rsidRDefault="00C37BBB">
      <w:pPr>
        <w:pStyle w:val="ConsPlusNormal"/>
        <w:jc w:val="both"/>
      </w:pP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Список изменяющих документов</w:t>
      </w: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 ред. постановлений Правительства Новгородской области</w:t>
      </w: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06.05.2024 </w:t>
      </w:r>
      <w:hyperlink r:id="rId4">
        <w:r w:rsidRPr="00C37BBB">
          <w:rPr>
            <w:rFonts w:ascii="Times New Roman" w:hAnsi="Times New Roman" w:cs="Times New Roman"/>
            <w:color w:val="0000FF"/>
            <w:sz w:val="28"/>
            <w:szCs w:val="28"/>
          </w:rPr>
          <w:t>N 212</w:t>
        </w:r>
      </w:hyperlink>
      <w:r w:rsidRPr="00C37BBB">
        <w:rPr>
          <w:rFonts w:ascii="Times New Roman" w:hAnsi="Times New Roman" w:cs="Times New Roman"/>
          <w:color w:val="392C69"/>
          <w:sz w:val="28"/>
          <w:szCs w:val="28"/>
        </w:rPr>
        <w:t xml:space="preserve">, от 20.05.2024 </w:t>
      </w:r>
      <w:hyperlink r:id="rId5">
        <w:r w:rsidRPr="00C37BBB">
          <w:rPr>
            <w:rFonts w:ascii="Times New Roman" w:hAnsi="Times New Roman" w:cs="Times New Roman"/>
            <w:color w:val="0000FF"/>
            <w:sz w:val="28"/>
            <w:szCs w:val="28"/>
          </w:rPr>
          <w:t>N 240</w:t>
        </w:r>
      </w:hyperlink>
      <w:r w:rsidRPr="00C37BBB">
        <w:rPr>
          <w:rFonts w:ascii="Times New Roman" w:hAnsi="Times New Roman" w:cs="Times New Roman"/>
          <w:color w:val="392C69"/>
          <w:sz w:val="28"/>
          <w:szCs w:val="28"/>
        </w:rPr>
        <w:t xml:space="preserve">, от 18.12.2024 </w:t>
      </w:r>
      <w:hyperlink r:id="rId6">
        <w:r w:rsidRPr="00C37BBB">
          <w:rPr>
            <w:rFonts w:ascii="Times New Roman" w:hAnsi="Times New Roman" w:cs="Times New Roman"/>
            <w:color w:val="0000FF"/>
            <w:sz w:val="28"/>
            <w:szCs w:val="28"/>
          </w:rPr>
          <w:t>N 615</w:t>
        </w:r>
      </w:hyperlink>
      <w:r w:rsidRPr="00C37BBB">
        <w:rPr>
          <w:rFonts w:ascii="Times New Roman" w:hAnsi="Times New Roman" w:cs="Times New Roman"/>
          <w:color w:val="392C69"/>
          <w:sz w:val="28"/>
          <w:szCs w:val="28"/>
        </w:rPr>
        <w:t>,</w:t>
      </w: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24.02.2025 </w:t>
      </w:r>
      <w:hyperlink r:id="rId7">
        <w:r w:rsidRPr="00C37BBB">
          <w:rPr>
            <w:rFonts w:ascii="Times New Roman" w:hAnsi="Times New Roman" w:cs="Times New Roman"/>
            <w:color w:val="0000FF"/>
            <w:sz w:val="28"/>
            <w:szCs w:val="28"/>
          </w:rPr>
          <w:t>N 66</w:t>
        </w:r>
      </w:hyperlink>
      <w:r w:rsidRPr="00C37BBB">
        <w:rPr>
          <w:rFonts w:ascii="Times New Roman" w:hAnsi="Times New Roman" w:cs="Times New Roman"/>
          <w:color w:val="392C69"/>
          <w:sz w:val="28"/>
          <w:szCs w:val="28"/>
        </w:rPr>
        <w:t xml:space="preserve">, от 20.05.2025 </w:t>
      </w:r>
      <w:hyperlink r:id="rId8">
        <w:r w:rsidRPr="00C37BBB">
          <w:rPr>
            <w:rFonts w:ascii="Times New Roman" w:hAnsi="Times New Roman" w:cs="Times New Roman"/>
            <w:color w:val="0000FF"/>
            <w:sz w:val="28"/>
            <w:szCs w:val="28"/>
          </w:rPr>
          <w:t>N 183</w:t>
        </w:r>
      </w:hyperlink>
      <w:r w:rsidRPr="00C37BBB">
        <w:rPr>
          <w:rFonts w:ascii="Times New Roman" w:hAnsi="Times New Roman" w:cs="Times New Roman"/>
          <w:color w:val="392C69"/>
          <w:sz w:val="28"/>
          <w:szCs w:val="28"/>
        </w:rPr>
        <w:t xml:space="preserve">, от 30.09.2025 </w:t>
      </w:r>
      <w:hyperlink r:id="rId9">
        <w:r w:rsidRPr="00C37BBB">
          <w:rPr>
            <w:rFonts w:ascii="Times New Roman" w:hAnsi="Times New Roman" w:cs="Times New Roman"/>
            <w:color w:val="0000FF"/>
            <w:sz w:val="28"/>
            <w:szCs w:val="28"/>
          </w:rPr>
          <w:t>N 348</w:t>
        </w:r>
      </w:hyperlink>
      <w:r w:rsidRPr="00C37BBB">
        <w:rPr>
          <w:rFonts w:ascii="Times New Roman" w:hAnsi="Times New Roman" w:cs="Times New Roman"/>
          <w:color w:val="392C69"/>
          <w:sz w:val="28"/>
          <w:szCs w:val="28"/>
        </w:rPr>
        <w:t>,</w:t>
      </w: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08.12.2025 </w:t>
      </w:r>
      <w:hyperlink r:id="rId10">
        <w:r w:rsidRPr="00C37BBB">
          <w:rPr>
            <w:rFonts w:ascii="Times New Roman" w:hAnsi="Times New Roman" w:cs="Times New Roman"/>
            <w:color w:val="0000FF"/>
            <w:sz w:val="28"/>
            <w:szCs w:val="28"/>
          </w:rPr>
          <w:t>N 449</w:t>
        </w:r>
      </w:hyperlink>
      <w:r w:rsidRPr="00C37BBB">
        <w:rPr>
          <w:rFonts w:ascii="Times New Roman" w:hAnsi="Times New Roman" w:cs="Times New Roman"/>
          <w:color w:val="392C69"/>
          <w:sz w:val="28"/>
          <w:szCs w:val="28"/>
        </w:rPr>
        <w:t xml:space="preserve">, от 25.02.2026 </w:t>
      </w:r>
      <w:hyperlink r:id="rId11">
        <w:r w:rsidRPr="00C37BBB">
          <w:rPr>
            <w:rFonts w:ascii="Times New Roman" w:hAnsi="Times New Roman" w:cs="Times New Roman"/>
            <w:color w:val="0000FF"/>
            <w:sz w:val="28"/>
            <w:szCs w:val="28"/>
          </w:rPr>
          <w:t>N 63</w:t>
        </w:r>
      </w:hyperlink>
      <w:r w:rsidRPr="00C37BBB">
        <w:rPr>
          <w:rFonts w:ascii="Times New Roman" w:hAnsi="Times New Roman" w:cs="Times New Roman"/>
          <w:color w:val="392C69"/>
          <w:sz w:val="28"/>
          <w:szCs w:val="28"/>
        </w:rPr>
        <w:t xml:space="preserve">, от 26.03.2026 </w:t>
      </w:r>
      <w:hyperlink r:id="rId12">
        <w:r w:rsidRPr="00C37BBB">
          <w:rPr>
            <w:rFonts w:ascii="Times New Roman" w:hAnsi="Times New Roman" w:cs="Times New Roman"/>
            <w:color w:val="0000FF"/>
            <w:sz w:val="28"/>
            <w:szCs w:val="28"/>
          </w:rPr>
          <w:t>N 114</w:t>
        </w:r>
      </w:hyperlink>
      <w:r w:rsidRPr="00C37BBB">
        <w:rPr>
          <w:rFonts w:ascii="Times New Roman" w:hAnsi="Times New Roman" w:cs="Times New Roman"/>
          <w:color w:val="392C69"/>
          <w:sz w:val="28"/>
          <w:szCs w:val="28"/>
        </w:rPr>
        <w:t>)</w:t>
      </w:r>
    </w:p>
    <w:p w:rsidR="00C37BBB" w:rsidRDefault="00C37BBB">
      <w:pPr>
        <w:pStyle w:val="ConsPlusNormal"/>
        <w:jc w:val="both"/>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 соответствии со </w:t>
      </w:r>
      <w:hyperlink r:id="rId13">
        <w:r w:rsidRPr="00C37BBB">
          <w:rPr>
            <w:rFonts w:ascii="Times New Roman" w:hAnsi="Times New Roman" w:cs="Times New Roman"/>
            <w:color w:val="0000FF"/>
            <w:sz w:val="28"/>
            <w:szCs w:val="28"/>
          </w:rPr>
          <w:t>статьей 179</w:t>
        </w:r>
      </w:hyperlink>
      <w:r w:rsidRPr="00C37BBB">
        <w:rPr>
          <w:rFonts w:ascii="Times New Roman" w:hAnsi="Times New Roman" w:cs="Times New Roman"/>
          <w:sz w:val="28"/>
          <w:szCs w:val="28"/>
        </w:rPr>
        <w:t xml:space="preserve"> Бюджетного кодекса Российской Федерации, </w:t>
      </w:r>
      <w:hyperlink r:id="rId14">
        <w:r w:rsidRPr="00C37BBB">
          <w:rPr>
            <w:rFonts w:ascii="Times New Roman" w:hAnsi="Times New Roman" w:cs="Times New Roman"/>
            <w:color w:val="0000FF"/>
            <w:sz w:val="28"/>
            <w:szCs w:val="28"/>
          </w:rPr>
          <w:t>перечнем</w:t>
        </w:r>
      </w:hyperlink>
      <w:r w:rsidRPr="00C37BBB">
        <w:rPr>
          <w:rFonts w:ascii="Times New Roman" w:hAnsi="Times New Roman" w:cs="Times New Roman"/>
          <w:sz w:val="28"/>
          <w:szCs w:val="28"/>
        </w:rPr>
        <w:t xml:space="preserve"> государственных программ Новгородской области, утвержденным распоряжением Правительства Новгородской области от 12.07.2023 N 390-рг, Правительство Новгородской области постановляет: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 Утвердить прилагаемые: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 Стратегические </w:t>
      </w:r>
      <w:hyperlink w:anchor="P46">
        <w:r w:rsidRPr="00C37BBB">
          <w:rPr>
            <w:rFonts w:ascii="Times New Roman" w:hAnsi="Times New Roman" w:cs="Times New Roman"/>
            <w:color w:val="0000FF"/>
            <w:sz w:val="28"/>
            <w:szCs w:val="28"/>
          </w:rPr>
          <w:t>приоритеты</w:t>
        </w:r>
      </w:hyperlink>
      <w:r w:rsidRPr="00C37BBB">
        <w:rPr>
          <w:rFonts w:ascii="Times New Roman" w:hAnsi="Times New Roman" w:cs="Times New Roman"/>
          <w:sz w:val="28"/>
          <w:szCs w:val="28"/>
        </w:rPr>
        <w:t xml:space="preserve"> государственной программы Новгородской области "Развитие системы местного самоуправления, институтов гражданского общества и реализация государственной национальной политики на территории Новгородской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1.2. </w:t>
      </w:r>
      <w:hyperlink w:anchor="P202">
        <w:r w:rsidRPr="00C37BBB">
          <w:rPr>
            <w:rFonts w:ascii="Times New Roman" w:hAnsi="Times New Roman" w:cs="Times New Roman"/>
            <w:color w:val="0000FF"/>
            <w:sz w:val="28"/>
            <w:szCs w:val="28"/>
          </w:rPr>
          <w:t>Порядок</w:t>
        </w:r>
      </w:hyperlink>
      <w:r w:rsidRPr="00C37BBB">
        <w:rPr>
          <w:rFonts w:ascii="Times New Roman" w:hAnsi="Times New Roman" w:cs="Times New Roman"/>
          <w:sz w:val="28"/>
          <w:szCs w:val="28"/>
        </w:rPr>
        <w:t xml:space="preserve"> предоставления и распределения субсидий бюджетам муниципальных районов, муниципальных округов, городского округа Новгородской области на реализацию практики инициативного бюджетирования "Наш выбор";</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1.3. </w:t>
      </w:r>
      <w:hyperlink w:anchor="P1191">
        <w:r w:rsidRPr="00C37BBB">
          <w:rPr>
            <w:rFonts w:ascii="Times New Roman" w:hAnsi="Times New Roman" w:cs="Times New Roman"/>
            <w:color w:val="0000FF"/>
            <w:sz w:val="28"/>
            <w:szCs w:val="28"/>
          </w:rPr>
          <w:t>Порядок</w:t>
        </w:r>
      </w:hyperlink>
      <w:r w:rsidRPr="00C37BBB">
        <w:rPr>
          <w:rFonts w:ascii="Times New Roman" w:hAnsi="Times New Roman" w:cs="Times New Roman"/>
          <w:sz w:val="28"/>
          <w:szCs w:val="28"/>
        </w:rPr>
        <w:t xml:space="preserve"> предоставления и распределения субсидий бюджетам муниципальных округов Новгородской области на реализацию практики инициативного бюджетирования "Практика поддержки местных инициатив (ППМИ) на 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постановлений Правительства Новгородской области от 18.12.2024 </w:t>
      </w:r>
      <w:hyperlink r:id="rId16">
        <w:r w:rsidRPr="00C37BBB">
          <w:rPr>
            <w:rFonts w:ascii="Times New Roman" w:hAnsi="Times New Roman" w:cs="Times New Roman"/>
            <w:color w:val="0000FF"/>
            <w:sz w:val="28"/>
            <w:szCs w:val="28"/>
          </w:rPr>
          <w:t>N 615</w:t>
        </w:r>
      </w:hyperlink>
      <w:r w:rsidRPr="00C37BBB">
        <w:rPr>
          <w:rFonts w:ascii="Times New Roman" w:hAnsi="Times New Roman" w:cs="Times New Roman"/>
          <w:sz w:val="28"/>
          <w:szCs w:val="28"/>
        </w:rPr>
        <w:t xml:space="preserve">, от 25.02.2026 </w:t>
      </w:r>
      <w:hyperlink r:id="rId17">
        <w:r w:rsidRPr="00C37BBB">
          <w:rPr>
            <w:rFonts w:ascii="Times New Roman" w:hAnsi="Times New Roman" w:cs="Times New Roman"/>
            <w:color w:val="0000FF"/>
            <w:sz w:val="28"/>
            <w:szCs w:val="28"/>
          </w:rPr>
          <w:t>N 63</w:t>
        </w:r>
      </w:hyperlink>
      <w:r w:rsidRPr="00C37BBB">
        <w:rPr>
          <w:rFonts w:ascii="Times New Roman" w:hAnsi="Times New Roman" w:cs="Times New Roman"/>
          <w:sz w:val="28"/>
          <w:szCs w:val="28"/>
        </w:rPr>
        <w:t>)</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1.4. </w:t>
      </w:r>
      <w:hyperlink w:anchor="P2176">
        <w:r w:rsidRPr="00C37BBB">
          <w:rPr>
            <w:rFonts w:ascii="Times New Roman" w:hAnsi="Times New Roman" w:cs="Times New Roman"/>
            <w:color w:val="0000FF"/>
            <w:sz w:val="28"/>
            <w:szCs w:val="28"/>
          </w:rPr>
          <w:t>Порядок</w:t>
        </w:r>
      </w:hyperlink>
      <w:r w:rsidRPr="00C37BBB">
        <w:rPr>
          <w:rFonts w:ascii="Times New Roman" w:hAnsi="Times New Roman" w:cs="Times New Roman"/>
          <w:sz w:val="28"/>
          <w:szCs w:val="28"/>
        </w:rPr>
        <w:t xml:space="preserve"> предоставления и распределения субсидий бюджетам муниципальных округов, городского округа Новгородской области на поддержку реализации проектов территориальных общественных </w:t>
      </w:r>
      <w:r w:rsidRPr="00C37BBB">
        <w:rPr>
          <w:rFonts w:ascii="Times New Roman" w:hAnsi="Times New Roman" w:cs="Times New Roman"/>
          <w:sz w:val="28"/>
          <w:szCs w:val="28"/>
        </w:rPr>
        <w:lastRenderedPageBreak/>
        <w:t>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1.4 в ред. </w:t>
      </w:r>
      <w:hyperlink r:id="rId1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1.5. </w:t>
      </w:r>
      <w:hyperlink w:anchor="P2813">
        <w:r w:rsidRPr="00C37BBB">
          <w:rPr>
            <w:rFonts w:ascii="Times New Roman" w:hAnsi="Times New Roman" w:cs="Times New Roman"/>
            <w:color w:val="0000FF"/>
            <w:sz w:val="28"/>
            <w:szCs w:val="28"/>
          </w:rPr>
          <w:t>Порядок</w:t>
        </w:r>
      </w:hyperlink>
      <w:r w:rsidRPr="00C37BBB">
        <w:rPr>
          <w:rFonts w:ascii="Times New Roman" w:hAnsi="Times New Roman" w:cs="Times New Roman"/>
          <w:sz w:val="28"/>
          <w:szCs w:val="28"/>
        </w:rPr>
        <w:t xml:space="preserve"> предоставления и распределения субсидий бюджетам муниципальных округов Новгородской области на реализацию практики инициативного бюджетирования "Народный бюджет";</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постановлений Правительства Новгородской области от 06.05.2024 </w:t>
      </w:r>
      <w:hyperlink r:id="rId19">
        <w:r w:rsidRPr="00C37BBB">
          <w:rPr>
            <w:rFonts w:ascii="Times New Roman" w:hAnsi="Times New Roman" w:cs="Times New Roman"/>
            <w:color w:val="0000FF"/>
            <w:sz w:val="28"/>
            <w:szCs w:val="28"/>
          </w:rPr>
          <w:t>N 212</w:t>
        </w:r>
      </w:hyperlink>
      <w:r w:rsidRPr="00C37BBB">
        <w:rPr>
          <w:rFonts w:ascii="Times New Roman" w:hAnsi="Times New Roman" w:cs="Times New Roman"/>
          <w:sz w:val="28"/>
          <w:szCs w:val="28"/>
        </w:rPr>
        <w:t xml:space="preserve">, от 26.03.2026 </w:t>
      </w:r>
      <w:hyperlink r:id="rId20">
        <w:r w:rsidRPr="00C37BBB">
          <w:rPr>
            <w:rFonts w:ascii="Times New Roman" w:hAnsi="Times New Roman" w:cs="Times New Roman"/>
            <w:color w:val="0000FF"/>
            <w:sz w:val="28"/>
            <w:szCs w:val="28"/>
          </w:rPr>
          <w:t>N 114</w:t>
        </w:r>
      </w:hyperlink>
      <w:r w:rsidRPr="00C37BBB">
        <w:rPr>
          <w:rFonts w:ascii="Times New Roman" w:hAnsi="Times New Roman" w:cs="Times New Roman"/>
          <w:sz w:val="28"/>
          <w:szCs w:val="28"/>
        </w:rPr>
        <w:t>)</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1.6. </w:t>
      </w:r>
      <w:hyperlink w:anchor="P3122">
        <w:r w:rsidRPr="00C37BBB">
          <w:rPr>
            <w:rFonts w:ascii="Times New Roman" w:hAnsi="Times New Roman" w:cs="Times New Roman"/>
            <w:color w:val="0000FF"/>
            <w:sz w:val="28"/>
            <w:szCs w:val="28"/>
          </w:rPr>
          <w:t>Порядок</w:t>
        </w:r>
      </w:hyperlink>
      <w:r w:rsidRPr="00C37BBB">
        <w:rPr>
          <w:rFonts w:ascii="Times New Roman" w:hAnsi="Times New Roman" w:cs="Times New Roman"/>
          <w:sz w:val="28"/>
          <w:szCs w:val="28"/>
        </w:rPr>
        <w:t xml:space="preserve"> предоставления и распределения субсидий бюджетам муниципальных округов, городского округа Новгородской области на реализацию муниципальных программ (подпрограмм, разделов, мероприятий программ) поддержки социально ориентированных некоммерческих организаций;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постановлений Правительства Новгородской области от 24.02.2025 </w:t>
      </w:r>
      <w:hyperlink r:id="rId21">
        <w:r w:rsidRPr="00C37BBB">
          <w:rPr>
            <w:rFonts w:ascii="Times New Roman" w:hAnsi="Times New Roman" w:cs="Times New Roman"/>
            <w:color w:val="0000FF"/>
            <w:sz w:val="28"/>
            <w:szCs w:val="28"/>
          </w:rPr>
          <w:t>N 66</w:t>
        </w:r>
      </w:hyperlink>
      <w:r w:rsidRPr="00C37BBB">
        <w:rPr>
          <w:rFonts w:ascii="Times New Roman" w:hAnsi="Times New Roman" w:cs="Times New Roman"/>
          <w:sz w:val="28"/>
          <w:szCs w:val="28"/>
        </w:rPr>
        <w:t xml:space="preserve">, от 25.02.2026 </w:t>
      </w:r>
      <w:hyperlink r:id="rId22">
        <w:r w:rsidRPr="00C37BBB">
          <w:rPr>
            <w:rFonts w:ascii="Times New Roman" w:hAnsi="Times New Roman" w:cs="Times New Roman"/>
            <w:color w:val="0000FF"/>
            <w:sz w:val="28"/>
            <w:szCs w:val="28"/>
          </w:rPr>
          <w:t>N 63</w:t>
        </w:r>
      </w:hyperlink>
      <w:r w:rsidRPr="00C37BBB">
        <w:rPr>
          <w:rFonts w:ascii="Times New Roman" w:hAnsi="Times New Roman" w:cs="Times New Roman"/>
          <w:sz w:val="28"/>
          <w:szCs w:val="28"/>
        </w:rPr>
        <w:t>)</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1.7. </w:t>
      </w:r>
      <w:hyperlink w:anchor="P3672">
        <w:r w:rsidRPr="00C37BBB">
          <w:rPr>
            <w:rFonts w:ascii="Times New Roman" w:hAnsi="Times New Roman" w:cs="Times New Roman"/>
            <w:color w:val="0000FF"/>
            <w:sz w:val="28"/>
            <w:szCs w:val="28"/>
          </w:rPr>
          <w:t>Порядок</w:t>
        </w:r>
      </w:hyperlink>
      <w:r w:rsidRPr="00C37BBB">
        <w:rPr>
          <w:rFonts w:ascii="Times New Roman" w:hAnsi="Times New Roman" w:cs="Times New Roman"/>
          <w:sz w:val="28"/>
          <w:szCs w:val="28"/>
        </w:rPr>
        <w:t xml:space="preserve"> предоставления и распределения субсидий бюджетам муниципальных округов, городского округа Новгородской области на реализацию практики инициативного бюджетирования "Наш выбор 2.0".</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1.7 введен </w:t>
      </w:r>
      <w:hyperlink r:id="rId23">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08.12.2025 N 449)</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 Постановление вступает в силу с 01 января 2024 года.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 Опубликовать постановление на "Официальном интернет-портале правовой информации" (</w:t>
      </w:r>
      <w:hyperlink r:id="rId24">
        <w:r w:rsidRPr="00C37BBB">
          <w:rPr>
            <w:rFonts w:ascii="Times New Roman" w:hAnsi="Times New Roman" w:cs="Times New Roman"/>
            <w:color w:val="0000FF"/>
            <w:sz w:val="28"/>
            <w:szCs w:val="28"/>
          </w:rPr>
          <w:t>www.pravo.gov.ru</w:t>
        </w:r>
      </w:hyperlink>
      <w:r w:rsidRPr="00C37BBB">
        <w:rPr>
          <w:rFonts w:ascii="Times New Roman" w:hAnsi="Times New Roman" w:cs="Times New Roman"/>
          <w:sz w:val="28"/>
          <w:szCs w:val="28"/>
        </w:rPr>
        <w:t>).</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Губернатор Новгородской области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А.С.НИКИТИН</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Pr="00C37BBB" w:rsidRDefault="00C37BBB">
      <w:pPr>
        <w:pStyle w:val="ConsPlusNormal"/>
        <w:jc w:val="right"/>
        <w:outlineLvl w:val="0"/>
        <w:rPr>
          <w:rFonts w:ascii="Times New Roman" w:hAnsi="Times New Roman" w:cs="Times New Roman"/>
          <w:sz w:val="28"/>
          <w:szCs w:val="28"/>
        </w:rPr>
      </w:pPr>
      <w:r w:rsidRPr="00C37BBB">
        <w:rPr>
          <w:rFonts w:ascii="Times New Roman" w:hAnsi="Times New Roman" w:cs="Times New Roman"/>
          <w:sz w:val="28"/>
          <w:szCs w:val="28"/>
        </w:rPr>
        <w:lastRenderedPageBreak/>
        <w:t>Утверждены</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постановлением</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Правительства Новгородской области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от 25.12.2023 N 600</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0" w:name="P46"/>
      <w:bookmarkEnd w:id="0"/>
      <w:r w:rsidRPr="00C37BBB">
        <w:rPr>
          <w:rFonts w:ascii="Times New Roman" w:hAnsi="Times New Roman" w:cs="Times New Roman"/>
          <w:sz w:val="28"/>
          <w:szCs w:val="28"/>
        </w:rPr>
        <w:t>СТРАТЕГИЧЕСКИЕ ПРИОРИТЕТЫ</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ГОСУДАРСТВЕННОЙ ПРОГРАММЫ НОВГОРОДСКОЙ ОБЛАСТИ</w:t>
      </w:r>
    </w:p>
    <w:p w:rsidR="00C37BBB" w:rsidRPr="00C37BBB" w:rsidRDefault="00C37BBB" w:rsidP="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"РАЗВИТИЕ СИСТЕМЫ МЕСТНОГО САМОУПРАВЛЕНИЯ, ИНСТИТУТОВ</w:t>
      </w:r>
      <w:r>
        <w:rPr>
          <w:rFonts w:ascii="Times New Roman" w:hAnsi="Times New Roman" w:cs="Times New Roman"/>
          <w:sz w:val="28"/>
          <w:szCs w:val="28"/>
        </w:rPr>
        <w:t xml:space="preserve"> </w:t>
      </w:r>
      <w:r w:rsidRPr="00C37BBB">
        <w:rPr>
          <w:rFonts w:ascii="Times New Roman" w:hAnsi="Times New Roman" w:cs="Times New Roman"/>
          <w:sz w:val="28"/>
          <w:szCs w:val="28"/>
        </w:rPr>
        <w:t>ГРАЖДАНСКОГО ОБЩЕСТВА И РЕАЛИЗАЦИЯ ГОСУДАРСТВЕННОЙ</w:t>
      </w:r>
      <w:r>
        <w:rPr>
          <w:rFonts w:ascii="Times New Roman" w:hAnsi="Times New Roman" w:cs="Times New Roman"/>
          <w:sz w:val="28"/>
          <w:szCs w:val="28"/>
        </w:rPr>
        <w:t xml:space="preserve"> </w:t>
      </w:r>
      <w:r w:rsidRPr="00C37BBB">
        <w:rPr>
          <w:rFonts w:ascii="Times New Roman" w:hAnsi="Times New Roman" w:cs="Times New Roman"/>
          <w:sz w:val="28"/>
          <w:szCs w:val="28"/>
        </w:rPr>
        <w:t>НАЦИОНАЛЬНОЙ ПОЛИТИКИ НА ТЕРРИТОРИИ НОВГОРОДСКОЙ ОБЛАСТИ"</w:t>
      </w:r>
    </w:p>
    <w:p w:rsidR="00C37BBB" w:rsidRDefault="00C37BBB" w:rsidP="00C37BBB">
      <w:pPr>
        <w:pStyle w:val="ConsPlusNormal"/>
        <w:rPr>
          <w:rFonts w:ascii="Times New Roman" w:hAnsi="Times New Roman" w:cs="Times New Roman"/>
          <w:sz w:val="28"/>
          <w:szCs w:val="28"/>
        </w:rPr>
      </w:pP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Список изменяющих документов</w:t>
      </w: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 ред. постановлений Правительства Новгородской области</w:t>
      </w: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06.05.2024 </w:t>
      </w:r>
      <w:hyperlink r:id="rId25">
        <w:r w:rsidRPr="00C37BBB">
          <w:rPr>
            <w:rFonts w:ascii="Times New Roman" w:hAnsi="Times New Roman" w:cs="Times New Roman"/>
            <w:color w:val="0000FF"/>
            <w:sz w:val="28"/>
            <w:szCs w:val="28"/>
          </w:rPr>
          <w:t>N 212</w:t>
        </w:r>
      </w:hyperlink>
      <w:r w:rsidRPr="00C37BBB">
        <w:rPr>
          <w:rFonts w:ascii="Times New Roman" w:hAnsi="Times New Roman" w:cs="Times New Roman"/>
          <w:color w:val="392C69"/>
          <w:sz w:val="28"/>
          <w:szCs w:val="28"/>
        </w:rPr>
        <w:t xml:space="preserve">, от 18.12.2024 </w:t>
      </w:r>
      <w:hyperlink r:id="rId26">
        <w:r w:rsidRPr="00C37BBB">
          <w:rPr>
            <w:rFonts w:ascii="Times New Roman" w:hAnsi="Times New Roman" w:cs="Times New Roman"/>
            <w:color w:val="0000FF"/>
            <w:sz w:val="28"/>
            <w:szCs w:val="28"/>
          </w:rPr>
          <w:t>N 615</w:t>
        </w:r>
      </w:hyperlink>
      <w:r w:rsidRPr="00C37BBB">
        <w:rPr>
          <w:rFonts w:ascii="Times New Roman" w:hAnsi="Times New Roman" w:cs="Times New Roman"/>
          <w:color w:val="392C69"/>
          <w:sz w:val="28"/>
          <w:szCs w:val="28"/>
        </w:rPr>
        <w:t xml:space="preserve">, от 24.02.2025 </w:t>
      </w:r>
      <w:hyperlink r:id="rId27">
        <w:r w:rsidRPr="00C37BBB">
          <w:rPr>
            <w:rFonts w:ascii="Times New Roman" w:hAnsi="Times New Roman" w:cs="Times New Roman"/>
            <w:color w:val="0000FF"/>
            <w:sz w:val="28"/>
            <w:szCs w:val="28"/>
          </w:rPr>
          <w:t>N 66</w:t>
        </w:r>
      </w:hyperlink>
      <w:r w:rsidRPr="00C37BBB">
        <w:rPr>
          <w:rFonts w:ascii="Times New Roman" w:hAnsi="Times New Roman" w:cs="Times New Roman"/>
          <w:color w:val="392C69"/>
          <w:sz w:val="28"/>
          <w:szCs w:val="28"/>
        </w:rPr>
        <w:t>,</w:t>
      </w:r>
    </w:p>
    <w:p w:rsid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30.09.2025 </w:t>
      </w:r>
      <w:hyperlink r:id="rId28">
        <w:r w:rsidRPr="00C37BBB">
          <w:rPr>
            <w:rFonts w:ascii="Times New Roman" w:hAnsi="Times New Roman" w:cs="Times New Roman"/>
            <w:color w:val="0000FF"/>
            <w:sz w:val="28"/>
            <w:szCs w:val="28"/>
          </w:rPr>
          <w:t>N 348</w:t>
        </w:r>
      </w:hyperlink>
      <w:r w:rsidRPr="00C37BBB">
        <w:rPr>
          <w:rFonts w:ascii="Times New Roman" w:hAnsi="Times New Roman" w:cs="Times New Roman"/>
          <w:color w:val="392C69"/>
          <w:sz w:val="28"/>
          <w:szCs w:val="28"/>
        </w:rPr>
        <w:t xml:space="preserve">, от 08.12.2025 </w:t>
      </w:r>
      <w:hyperlink r:id="rId29">
        <w:r w:rsidRPr="00C37BBB">
          <w:rPr>
            <w:rFonts w:ascii="Times New Roman" w:hAnsi="Times New Roman" w:cs="Times New Roman"/>
            <w:color w:val="0000FF"/>
            <w:sz w:val="28"/>
            <w:szCs w:val="28"/>
          </w:rPr>
          <w:t>N 449</w:t>
        </w:r>
      </w:hyperlink>
      <w:r w:rsidRPr="00C37BBB">
        <w:rPr>
          <w:rFonts w:ascii="Times New Roman" w:hAnsi="Times New Roman" w:cs="Times New Roman"/>
          <w:color w:val="392C69"/>
          <w:sz w:val="28"/>
          <w:szCs w:val="28"/>
        </w:rPr>
        <w:t xml:space="preserve">, от 25.02.2026 </w:t>
      </w:r>
      <w:hyperlink r:id="rId30">
        <w:r w:rsidRPr="00C37BBB">
          <w:rPr>
            <w:rFonts w:ascii="Times New Roman" w:hAnsi="Times New Roman" w:cs="Times New Roman"/>
            <w:color w:val="0000FF"/>
            <w:sz w:val="28"/>
            <w:szCs w:val="28"/>
          </w:rPr>
          <w:t>N 63</w:t>
        </w:r>
      </w:hyperlink>
      <w:r w:rsidRPr="00C37BBB">
        <w:rPr>
          <w:rFonts w:ascii="Times New Roman" w:hAnsi="Times New Roman" w:cs="Times New Roman"/>
          <w:color w:val="392C69"/>
          <w:sz w:val="28"/>
          <w:szCs w:val="28"/>
        </w:rPr>
        <w:t>)</w:t>
      </w:r>
    </w:p>
    <w:p w:rsidR="00C37BBB" w:rsidRPr="00C37BBB" w:rsidRDefault="00C37BBB" w:rsidP="00C37BBB">
      <w:pPr>
        <w:pStyle w:val="ConsPlusNormal"/>
        <w:jc w:val="center"/>
        <w:rPr>
          <w:rFonts w:ascii="Times New Roman" w:hAnsi="Times New Roman" w:cs="Times New Roman"/>
          <w:sz w:val="28"/>
          <w:szCs w:val="28"/>
        </w:rPr>
      </w:pPr>
    </w:p>
    <w:p w:rsidR="00C37BBB" w:rsidRPr="00C37BBB" w:rsidRDefault="00C37BBB">
      <w:pPr>
        <w:pStyle w:val="ConsPlusTitle"/>
        <w:jc w:val="center"/>
        <w:outlineLvl w:val="1"/>
        <w:rPr>
          <w:rFonts w:ascii="Times New Roman" w:hAnsi="Times New Roman" w:cs="Times New Roman"/>
          <w:sz w:val="28"/>
          <w:szCs w:val="28"/>
        </w:rPr>
      </w:pPr>
      <w:r w:rsidRPr="00C37BBB">
        <w:rPr>
          <w:rFonts w:ascii="Times New Roman" w:hAnsi="Times New Roman" w:cs="Times New Roman"/>
          <w:sz w:val="28"/>
          <w:szCs w:val="28"/>
        </w:rPr>
        <w:t>I. Оценка текущего состояния в сфере развития системы</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местного самоуправления, институтов гражданского общества</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и реализации государственной национальной политики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на территории Новгородской области, тенденции, факторы</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и проблемные вопросы, определяющие направления развития</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сферы развития системы местного самоуправления, институтов</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гражданского общества и реализации государственной</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национальной политики на 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Важным аспектом, определяющим развитие региона, является общественно-политическая стабильность, которая выражается в наличии развитого местного самоуправления, функционировании институтов гражданского общества, в том числе социально ориентированных некоммерческих организаций, отсутствии межнациональных и межконфессиональных конфликтов.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Развитие местного самоуправления является одним из важнейших элементов в реализации государственной политики всех уровней власти. При этом без постоянной государственной поддержки органы местного самоуправления области не смогут в полной мере эффективно исполнять полномочия, отнесенные к их ведению, участвовать в развитии общества, удовлетворении основных жизненных потребностей проживающего на их территории населения.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По состоянию на 01.10.2025 в Новгородской области образовано 22 муниципальных образования, в том числе один городской округ, 21 муниципальный округ.</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Улучшение качества жизни населения, проживающего на территориях муниципальных образований, невозможно и без активного непосредственного участия населения в решении общественно значимых задач, стоящих перед органами власти и органами местного самоуправления.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Механизм вовлечения населения в процесс развития своих территорий осуществляется через такие формы как территориальное общественное самоуправление (далее ТОС), институт старост населенных пунктов, реализация местных инициатив, инициативное бюджетирование.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Благодаря инициативному бюджетированию жители Новгородской области могут самостоятельно определять приоритетные проекты и принимать активное участие в создании комфортной среды для жизни. Это эффективный способ решения конкретных задач местного значения, который направлен на улучшение качества жизни жителей Новгородской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Таким способом реализуется возможность участия граждан в социально-экономическом развитии территорий, обеспечивается развитие гражданской активности, повышение бюджетной грамотности и внедрение проектного подхода на местном уровне.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рамках государственной программы Новгородской области "Развитие системы местного самоуправления, институтов гражданского общества и реализация государственной национальной политики на территории Новгородской области" (далее государственная программа Новгородской области) реализуются приоритетный региональный проект "Практики гражданского участия и гражданское образование", практики инициативного бюджетирования "Наш выбор", "Наш выбор 2.0", "Практика поддержки местных инициатив (ППМИ) на территории Новгородской области", "Территориальное общественное самоуправление (ТОС) на территории Новгородской области", "Дорога к дому", "Народный бюджет" (в 2024 году - приоритетные региональные проекты "Наш выбор", "Проект поддержки местных инициатив (ППМИ) на территории Новгородской области", "Территориальное общественное самоуправление (ТОС) на территории Новгородской области", "Дорога к дому", "Народный бюджет").</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постановлений Правительства Новгородской области от 18.12.2024 </w:t>
      </w:r>
      <w:hyperlink r:id="rId32">
        <w:r w:rsidRPr="00C37BBB">
          <w:rPr>
            <w:rFonts w:ascii="Times New Roman" w:hAnsi="Times New Roman" w:cs="Times New Roman"/>
            <w:color w:val="0000FF"/>
            <w:sz w:val="28"/>
            <w:szCs w:val="28"/>
          </w:rPr>
          <w:t>N 615</w:t>
        </w:r>
      </w:hyperlink>
      <w:r w:rsidRPr="00C37BBB">
        <w:rPr>
          <w:rFonts w:ascii="Times New Roman" w:hAnsi="Times New Roman" w:cs="Times New Roman"/>
          <w:sz w:val="28"/>
          <w:szCs w:val="28"/>
        </w:rPr>
        <w:t xml:space="preserve">, от 08.12.2025 </w:t>
      </w:r>
      <w:hyperlink r:id="rId33">
        <w:r w:rsidRPr="00C37BBB">
          <w:rPr>
            <w:rFonts w:ascii="Times New Roman" w:hAnsi="Times New Roman" w:cs="Times New Roman"/>
            <w:color w:val="0000FF"/>
            <w:sz w:val="28"/>
            <w:szCs w:val="28"/>
          </w:rPr>
          <w:t>N 449</w:t>
        </w:r>
      </w:hyperlink>
      <w:r w:rsidRPr="00C37BBB">
        <w:rPr>
          <w:rFonts w:ascii="Times New Roman" w:hAnsi="Times New Roman" w:cs="Times New Roman"/>
          <w:sz w:val="28"/>
          <w:szCs w:val="28"/>
        </w:rPr>
        <w:t>)</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Выполнение мероприятий практик инициативного бюджетирования способствует повышению эффективности бюджетных расходов за счет привлечения внебюджетных источников для реализации проектов, предложенных гражданами, и созданию условий для их общественного контроля.</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Ежегодный рост таких социальных инициатив подтверждает положительный эффект от их реализации. Начиная с 2018 года в регионе </w:t>
      </w:r>
      <w:r w:rsidRPr="00C37BBB">
        <w:rPr>
          <w:rFonts w:ascii="Times New Roman" w:hAnsi="Times New Roman" w:cs="Times New Roman"/>
          <w:sz w:val="28"/>
          <w:szCs w:val="28"/>
        </w:rPr>
        <w:lastRenderedPageBreak/>
        <w:t>реализована 2691 местная инициатива на сумму 2618,4 млн. рублей. В том числе за период 2018 - 2024 годов реализованы 300 местных инициатив жителей в рамках приоритетного регионального проекта "Проект поддержки местных инициатив (ППМИ) на территории Новгородской области" на сумму более 365,1 млн. рублей, 55 местных инициатив по приоритетному региональному проекту "Наш выбор" на сумму более 147,6 млн. рублей, 109 инициативных предложений по приоритетному региональному проекту "Народный бюджет" на сумму более 156,4 млн. рублей, 979 проектов по приоритетному региональному проекту "Территориальное общественное самоуправление (ТОС) на территории Новгородской области" на сумму более 154,2 млн. рублей, осуществлен ремонт 1248 участков дорог, выбранных населением, по приоритетному региональному проекту "Дорога к дому" стоимостью более 1795,1 млн. рублей.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2025 году в рамках практик инициативного бюджетирования реализована 451 проектная инициатива жителей на сумму 483,2 млн. рублей.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результате выполнения задач государственной программы Новгородской области к 2030 году прогнозируется увеличение доли жителей Новгородской области трудоспособного и старше трудоспособного возраста, вовлеченных в решение вопросов местного значения посредством реализации на территории муниципальных образований Новгородской области проектов по развитию муниципальных территорий, инициируемых непосредственно гражданами, до 25,0 %.</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реализации инициативных проектов значимую помощь администрациям муниципальных образований оказывают ТОС - начиная от проектирования и заканчивая общественным контролем за ходом реализации инициативных проектов.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Новгородская область имеет достаточный большой опыт по формированию механизма взаимодействия органов государственной власти и ТОС. Деятельность ТОС связана не только с благоустройством территорий населенных пунктов, но и с проведением социокультурных мероприятий для жителей, патриотическим воспитанием подрастающего поколения, решением региональных проблем, выражением интересов граждан.</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По состоянию на 01.01.2026 в регионе зарегистрировано 915 ТОС, в границах которых проживают более 100 тыс. человек.</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ТОС является субъектом самоорганизации граждан не только на сельских территориях, но и в городских населенных пунктах. ТОС успешно </w:t>
      </w:r>
      <w:r w:rsidRPr="00C37BBB">
        <w:rPr>
          <w:rFonts w:ascii="Times New Roman" w:hAnsi="Times New Roman" w:cs="Times New Roman"/>
          <w:sz w:val="28"/>
          <w:szCs w:val="28"/>
        </w:rPr>
        <w:lastRenderedPageBreak/>
        <w:t>функционирует в городах Великий Новгород (80 ТОС), Боровичи (83 ТОС), Старая Русса (89 ТОС).</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Результатом успешной реализации государственной программы Новгородской области, обеспечивающей финансовую поддержку проектов ТОС, должны стать устойчивое функционирование и развитие ТОС в Новгородской области и значительное повышение качества жизни людей на территориях работы ТОС, а также увеличение к 2030 году доли ТОС, на территориях которых реализованы социально значимые проекты, до 30,0 %.</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 территории Новгородской области внедрены механизмы взаимодействия исполнительных органов государственной власти, органов местного самоуправления муниципальных образований с некоммерческим сектором при решении социально-экономических проблем, проводятся совместные мероприятия, способствующие повышению гражданской активности, реализуются социально значимые инициативы, направленные на поддержку социально незащищенных групп населения, патриотическое воспитание граждан и помощь военнослужащим и их семьям, пропаганду здорового образа жизни, развитие культуры, искусства, спорта, экологического просвещения, защиты животных и другие.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настоящее время в Новгородской области зарегистрированы более 800 некоммерческих организаций, значительную часть из которых составляют социально ориентированные некоммерческие организации (далее СОНКО).</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Представителям СОНКО доступны функции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предоставлена возможность проведения общественной экспертизы проектов нормативных правовых актов Новгородской области, созданы площадки для широкого обсуждения социально значимых проблем.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 счет средств областного бюджета осуществляется комплекс мероприятий, направленных на поддержку деятельности СОНКО. Ежегодно на конкурсной основе предоставляются субсидии СОНКО, реализующим социально значимые проекты, что дает возможность дополнительного привлечения в областной бюджет гранта Президента Российской Федерации на развитие гражданского общества, предоставляемого Фондом президентских грантов в целях ежегодного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региональных расходов на оказание на конкурсной основе поддержки некоммерческим неправительственным организациям.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Осуществляется информационная, консультационная и образовательная поддержка деятельности некоммерческих организаций, направленная на </w:t>
      </w:r>
      <w:r w:rsidRPr="00C37BBB">
        <w:rPr>
          <w:rFonts w:ascii="Times New Roman" w:hAnsi="Times New Roman" w:cs="Times New Roman"/>
          <w:sz w:val="28"/>
          <w:szCs w:val="28"/>
        </w:rPr>
        <w:lastRenderedPageBreak/>
        <w:t>реализацию принципов социального партнерства.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Организуются и проводятся выставки-ярмарки социальных проектов СОНКО, фестивали, семинары, конференции по развитию форм взаимодействия и методов социального партнерства, конкурсы социальных проектов, ежегодные социологические опросы по проблемам развития СОНКО.</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Все реализуемые в рамках государственной программы Новгородской области мероприятия будут способствовать увеличению к 2030 году на территории Новгородской области количества поддержанных СОНКО и вовлечению не менее 50,0 % жителей Новгородской области в деятельность некоммерческих организаций.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Новгородская область - одна из древнейших историко-культурных территорий России. Своеобразие </w:t>
      </w:r>
      <w:proofErr w:type="spellStart"/>
      <w:r w:rsidRPr="00C37BBB">
        <w:rPr>
          <w:rFonts w:ascii="Times New Roman" w:hAnsi="Times New Roman" w:cs="Times New Roman"/>
          <w:sz w:val="28"/>
          <w:szCs w:val="28"/>
        </w:rPr>
        <w:t>этнодемографической</w:t>
      </w:r>
      <w:proofErr w:type="spellEnd"/>
      <w:r w:rsidRPr="00C37BBB">
        <w:rPr>
          <w:rFonts w:ascii="Times New Roman" w:hAnsi="Times New Roman" w:cs="Times New Roman"/>
          <w:sz w:val="28"/>
          <w:szCs w:val="28"/>
        </w:rPr>
        <w:t xml:space="preserve"> ситуации Новгородской области заключается в том, что с одной стороны область является типично моноэтническим образованием (численность русского населения составляет 95,4 %), с другой стороны в Новгородской области проживают представители более 110 других национальностей и этнических групп. Новгородская область является регионом со стабильной обстановкой в сфере межнациональных отношений, открытых конфликтных проявлений не зафиксировано.</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Своеобразие </w:t>
      </w:r>
      <w:proofErr w:type="spellStart"/>
      <w:r w:rsidRPr="00C37BBB">
        <w:rPr>
          <w:rFonts w:ascii="Times New Roman" w:hAnsi="Times New Roman" w:cs="Times New Roman"/>
          <w:sz w:val="28"/>
          <w:szCs w:val="28"/>
        </w:rPr>
        <w:t>этнодемографической</w:t>
      </w:r>
      <w:proofErr w:type="spellEnd"/>
      <w:r w:rsidRPr="00C37BBB">
        <w:rPr>
          <w:rFonts w:ascii="Times New Roman" w:hAnsi="Times New Roman" w:cs="Times New Roman"/>
          <w:sz w:val="28"/>
          <w:szCs w:val="28"/>
        </w:rPr>
        <w:t xml:space="preserve"> ситуации Новгородской области с явным преобладанием русского населения диктует необходимость принятия и реализации мер по сохранению и развитию исконно русской культуры, основанной на древних традициях Новгородской земли. Эта цель не направлена на нивелирование этнокультурного многообразия в Российской Федерации и будет способствовать более глубокому изучению и пониманию основ Российского государства как многонационального образования, недопущению проявлений шовинизма и национализма.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настоящее время в Новгородской области зарегистрировано 12 национальных общественных объединений граждан, 128 религиозных организаций, из которых 102 относятся к Русской Православной церкви, 19 - протестантских, 4 - старообрядческих, одна - католическая, одна - мусульманская, одна - иудаистская, одно казачье общество, одна казачья организация, а также региональное отделение Общероссийской общественно-государственной организации "Ассамблея народов России" Новгородской области (далее региональное отделение ООГО "АНР" Новгородской области).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30.09.2025 N 348)</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Реализуемые в рамках государственной программы Новгородской области мероприятия оказывают непосредственное позитивное влияние на обеспечение межнационального мира и согласия в регионе. Особая роль отводится комплексной реализации мероприятий, направленных на </w:t>
      </w:r>
      <w:r w:rsidRPr="00C37BBB">
        <w:rPr>
          <w:rFonts w:ascii="Times New Roman" w:hAnsi="Times New Roman" w:cs="Times New Roman"/>
          <w:sz w:val="28"/>
          <w:szCs w:val="28"/>
        </w:rPr>
        <w:lastRenderedPageBreak/>
        <w:t>повышение уровня общероссийской гражданской идентичности и доли граждан, положительно оценивающих состояние межнациональных (межэтнических) отношений, в общем количестве жителей Новгородской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результате реализации мероприятий государственной программы Новгородской области к 2030 году на территории Новгородской области прогнозируется повышение уровня общероссийской гражданской идентичности до 85,0 % и повышение доли граждан, положительно оценивающих состояние межнациональных (межэтнических) отношений, до 80,0 % в общем количестве жителей Новгородской области.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outlineLvl w:val="1"/>
        <w:rPr>
          <w:rFonts w:ascii="Times New Roman" w:hAnsi="Times New Roman" w:cs="Times New Roman"/>
          <w:sz w:val="28"/>
          <w:szCs w:val="28"/>
        </w:rPr>
      </w:pPr>
      <w:r w:rsidRPr="00C37BBB">
        <w:rPr>
          <w:rFonts w:ascii="Times New Roman" w:hAnsi="Times New Roman" w:cs="Times New Roman"/>
          <w:sz w:val="28"/>
          <w:szCs w:val="28"/>
        </w:rPr>
        <w:t>II. Описание приоритетов и целей государственной политики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в сфере реализации государственной программы</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Новгородской области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Система целеполагания и задачи государственной программы Новгородской области сформированы с учетом реализации конституционного принципа единства публичной власти, приоритетных направлений в сфере развития местного самоуправления, институтов гражданского общества и направлены на создание комфортной и современной среды обитания каждого человека вне зависимости от его места жительства.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Приоритеты и цели государственной политики в сфере реализации государственной программы Новгородской области определены с учетом следующих нормативных правовых актов: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Федеральный </w:t>
      </w:r>
      <w:hyperlink r:id="rId40">
        <w:r w:rsidRPr="00C37BBB">
          <w:rPr>
            <w:rFonts w:ascii="Times New Roman" w:hAnsi="Times New Roman" w:cs="Times New Roman"/>
            <w:color w:val="0000FF"/>
            <w:sz w:val="28"/>
            <w:szCs w:val="28"/>
          </w:rPr>
          <w:t>закон</w:t>
        </w:r>
      </w:hyperlink>
      <w:r w:rsidRPr="00C37BBB">
        <w:rPr>
          <w:rFonts w:ascii="Times New Roman" w:hAnsi="Times New Roman" w:cs="Times New Roman"/>
          <w:sz w:val="28"/>
          <w:szCs w:val="28"/>
        </w:rPr>
        <w:t xml:space="preserve"> от 21 декабря 2021 года N 414-ФЗ "Об общих принципах организации публичной власти в субъектах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Федеральный </w:t>
      </w:r>
      <w:hyperlink r:id="rId41">
        <w:r w:rsidRPr="00C37BBB">
          <w:rPr>
            <w:rFonts w:ascii="Times New Roman" w:hAnsi="Times New Roman" w:cs="Times New Roman"/>
            <w:color w:val="0000FF"/>
            <w:sz w:val="28"/>
            <w:szCs w:val="28"/>
          </w:rPr>
          <w:t>закон</w:t>
        </w:r>
      </w:hyperlink>
      <w:r w:rsidRPr="00C37BBB">
        <w:rPr>
          <w:rFonts w:ascii="Times New Roman" w:hAnsi="Times New Roman" w:cs="Times New Roman"/>
          <w:sz w:val="28"/>
          <w:szCs w:val="28"/>
        </w:rPr>
        <w:t xml:space="preserve"> от 12 января 1996 года N 7-ФЗ "О некоммерческих организациях";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Федеральный </w:t>
      </w:r>
      <w:hyperlink r:id="rId42">
        <w:r w:rsidRPr="00C37BBB">
          <w:rPr>
            <w:rFonts w:ascii="Times New Roman" w:hAnsi="Times New Roman" w:cs="Times New Roman"/>
            <w:color w:val="0000FF"/>
            <w:sz w:val="28"/>
            <w:szCs w:val="28"/>
          </w:rPr>
          <w:t>закон</w:t>
        </w:r>
      </w:hyperlink>
      <w:r w:rsidRPr="00C37BBB">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Федеральный </w:t>
      </w:r>
      <w:hyperlink r:id="rId43">
        <w:r w:rsidRPr="00C37BBB">
          <w:rPr>
            <w:rFonts w:ascii="Times New Roman" w:hAnsi="Times New Roman" w:cs="Times New Roman"/>
            <w:color w:val="0000FF"/>
            <w:sz w:val="28"/>
            <w:szCs w:val="28"/>
          </w:rPr>
          <w:t>закон</w:t>
        </w:r>
      </w:hyperlink>
      <w:r w:rsidRPr="00C37BBB">
        <w:rPr>
          <w:rFonts w:ascii="Times New Roman" w:hAnsi="Times New Roman" w:cs="Times New Roman"/>
          <w:sz w:val="28"/>
          <w:szCs w:val="28"/>
        </w:rPr>
        <w:t xml:space="preserve"> от 20 марта 2025 года N 33-ФЗ "Об общих принципах организации местного самоуправления в единой системе публичной власти";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(абзац введен </w:t>
      </w:r>
      <w:hyperlink r:id="rId44">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hyperlink r:id="rId45">
        <w:r w:rsidRPr="00C37BBB">
          <w:rPr>
            <w:rFonts w:ascii="Times New Roman" w:hAnsi="Times New Roman" w:cs="Times New Roman"/>
            <w:color w:val="0000FF"/>
            <w:sz w:val="28"/>
            <w:szCs w:val="28"/>
          </w:rPr>
          <w:t>Указ</w:t>
        </w:r>
      </w:hyperlink>
      <w:r w:rsidRPr="00C37BBB">
        <w:rPr>
          <w:rFonts w:ascii="Times New Roman" w:hAnsi="Times New Roman" w:cs="Times New Roman"/>
          <w:sz w:val="28"/>
          <w:szCs w:val="28"/>
        </w:rPr>
        <w:t xml:space="preserve"> Президента Российской Федерации от 7 мая 2012 года N 597 "О мероприятиях по реализации государственной социальной политики";</w:t>
      </w:r>
    </w:p>
    <w:p w:rsidR="00C37BBB" w:rsidRPr="00C37BBB" w:rsidRDefault="00C37BBB">
      <w:pPr>
        <w:pStyle w:val="ConsPlusNormal"/>
        <w:spacing w:before="220"/>
        <w:ind w:firstLine="540"/>
        <w:jc w:val="both"/>
        <w:rPr>
          <w:rFonts w:ascii="Times New Roman" w:hAnsi="Times New Roman" w:cs="Times New Roman"/>
          <w:sz w:val="28"/>
          <w:szCs w:val="28"/>
        </w:rPr>
      </w:pPr>
      <w:hyperlink r:id="rId46">
        <w:r w:rsidRPr="00C37BBB">
          <w:rPr>
            <w:rFonts w:ascii="Times New Roman" w:hAnsi="Times New Roman" w:cs="Times New Roman"/>
            <w:color w:val="0000FF"/>
            <w:sz w:val="28"/>
            <w:szCs w:val="28"/>
          </w:rPr>
          <w:t>Указ</w:t>
        </w:r>
      </w:hyperlink>
      <w:r w:rsidRPr="00C37BBB">
        <w:rPr>
          <w:rFonts w:ascii="Times New Roman" w:hAnsi="Times New Roman" w:cs="Times New Roman"/>
          <w:sz w:val="28"/>
          <w:szCs w:val="28"/>
        </w:rPr>
        <w:t xml:space="preserve"> Президента Российской Федерации от 25 ноября 2025 года N 858 "О Стратегии государственной национальной политики Российской Федерации на период до 2036 года";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4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w:t>
      </w:r>
      <w:r w:rsidRPr="00C37BBB">
        <w:rPr>
          <w:rFonts w:ascii="Times New Roman" w:hAnsi="Times New Roman" w:cs="Times New Roman"/>
          <w:sz w:val="28"/>
          <w:szCs w:val="28"/>
        </w:rPr>
        <w:lastRenderedPageBreak/>
        <w:t>63)</w:t>
      </w:r>
    </w:p>
    <w:p w:rsidR="00C37BBB" w:rsidRPr="00C37BBB" w:rsidRDefault="00C37BBB">
      <w:pPr>
        <w:pStyle w:val="ConsPlusNormal"/>
        <w:spacing w:before="220"/>
        <w:ind w:firstLine="540"/>
        <w:jc w:val="both"/>
        <w:rPr>
          <w:rFonts w:ascii="Times New Roman" w:hAnsi="Times New Roman" w:cs="Times New Roman"/>
          <w:sz w:val="28"/>
          <w:szCs w:val="28"/>
        </w:rPr>
      </w:pPr>
      <w:hyperlink r:id="rId48">
        <w:r w:rsidRPr="00C37BBB">
          <w:rPr>
            <w:rFonts w:ascii="Times New Roman" w:hAnsi="Times New Roman" w:cs="Times New Roman"/>
            <w:color w:val="0000FF"/>
            <w:sz w:val="28"/>
            <w:szCs w:val="28"/>
          </w:rPr>
          <w:t>Указ</w:t>
        </w:r>
      </w:hyperlink>
      <w:r w:rsidRPr="00C37BBB">
        <w:rPr>
          <w:rFonts w:ascii="Times New Roman" w:hAnsi="Times New Roman" w:cs="Times New Roman"/>
          <w:sz w:val="28"/>
          <w:szCs w:val="28"/>
        </w:rPr>
        <w:t xml:space="preserve"> Президента Российской Федерации от 28 декабря 2024 года N 1124 "Об утверждении Стратегии противодействия экстремизму в Российской Федерации";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4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24.02.2025 N 66)</w:t>
      </w:r>
    </w:p>
    <w:p w:rsidR="00C37BBB" w:rsidRPr="00C37BBB" w:rsidRDefault="00C37BBB">
      <w:pPr>
        <w:pStyle w:val="ConsPlusNormal"/>
        <w:spacing w:before="220"/>
        <w:ind w:firstLine="540"/>
        <w:jc w:val="both"/>
        <w:rPr>
          <w:rFonts w:ascii="Times New Roman" w:hAnsi="Times New Roman" w:cs="Times New Roman"/>
          <w:sz w:val="28"/>
          <w:szCs w:val="28"/>
        </w:rPr>
      </w:pPr>
      <w:hyperlink r:id="rId50">
        <w:r w:rsidRPr="00C37BBB">
          <w:rPr>
            <w:rFonts w:ascii="Times New Roman" w:hAnsi="Times New Roman" w:cs="Times New Roman"/>
            <w:color w:val="0000FF"/>
            <w:sz w:val="28"/>
            <w:szCs w:val="28"/>
          </w:rPr>
          <w:t>Указ</w:t>
        </w:r>
      </w:hyperlink>
      <w:r w:rsidRPr="00C37BBB">
        <w:rPr>
          <w:rFonts w:ascii="Times New Roman" w:hAnsi="Times New Roman" w:cs="Times New Roman"/>
          <w:sz w:val="28"/>
          <w:szCs w:val="28"/>
        </w:rPr>
        <w:t xml:space="preserve"> Президента Российской Федерации от 2 июля 2021 года N 400 "О Стратегии национальной безопасности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областной </w:t>
      </w:r>
      <w:hyperlink r:id="rId51">
        <w:r w:rsidRPr="00C37BBB">
          <w:rPr>
            <w:rFonts w:ascii="Times New Roman" w:hAnsi="Times New Roman" w:cs="Times New Roman"/>
            <w:color w:val="0000FF"/>
            <w:sz w:val="28"/>
            <w:szCs w:val="28"/>
          </w:rPr>
          <w:t>закон</w:t>
        </w:r>
      </w:hyperlink>
      <w:r w:rsidRPr="00C37BBB">
        <w:rPr>
          <w:rFonts w:ascii="Times New Roman" w:hAnsi="Times New Roman" w:cs="Times New Roman"/>
          <w:sz w:val="28"/>
          <w:szCs w:val="28"/>
        </w:rPr>
        <w:t xml:space="preserve"> от 31.01.2011 N 927-ОЗ "О поддержке социально ориентированных некоммерческих организаций, а также разграничении полномочий Новгородской областной Думы и Правительства Новгородской области в этой сфере";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областной </w:t>
      </w:r>
      <w:hyperlink r:id="rId52">
        <w:r w:rsidRPr="00C37BBB">
          <w:rPr>
            <w:rFonts w:ascii="Times New Roman" w:hAnsi="Times New Roman" w:cs="Times New Roman"/>
            <w:color w:val="0000FF"/>
            <w:sz w:val="28"/>
            <w:szCs w:val="28"/>
          </w:rPr>
          <w:t>закон</w:t>
        </w:r>
      </w:hyperlink>
      <w:r w:rsidRPr="00C37BBB">
        <w:rPr>
          <w:rFonts w:ascii="Times New Roman" w:hAnsi="Times New Roman" w:cs="Times New Roman"/>
          <w:sz w:val="28"/>
          <w:szCs w:val="28"/>
        </w:rPr>
        <w:t xml:space="preserve"> от 01.07.2009 N 558-ОЗ "О взаимодействии органов государственной власти Новгородской области с Ассоциацией "Совет муниципальных образований Новгородской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областной </w:t>
      </w:r>
      <w:hyperlink r:id="rId53">
        <w:r w:rsidRPr="00C37BBB">
          <w:rPr>
            <w:rFonts w:ascii="Times New Roman" w:hAnsi="Times New Roman" w:cs="Times New Roman"/>
            <w:color w:val="0000FF"/>
            <w:sz w:val="28"/>
            <w:szCs w:val="28"/>
          </w:rPr>
          <w:t>закон</w:t>
        </w:r>
      </w:hyperlink>
      <w:r w:rsidRPr="00C37BBB">
        <w:rPr>
          <w:rFonts w:ascii="Times New Roman" w:hAnsi="Times New Roman" w:cs="Times New Roman"/>
          <w:sz w:val="28"/>
          <w:szCs w:val="28"/>
        </w:rPr>
        <w:t xml:space="preserve"> от 04.04.2019 N 394-ОЗ "О Стратегии социально-экономического развития Новгородской области до 2026 года";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областной </w:t>
      </w:r>
      <w:hyperlink r:id="rId54">
        <w:r w:rsidRPr="00C37BBB">
          <w:rPr>
            <w:rFonts w:ascii="Times New Roman" w:hAnsi="Times New Roman" w:cs="Times New Roman"/>
            <w:color w:val="0000FF"/>
            <w:sz w:val="28"/>
            <w:szCs w:val="28"/>
          </w:rPr>
          <w:t>закон</w:t>
        </w:r>
      </w:hyperlink>
      <w:r w:rsidRPr="00C37BBB">
        <w:rPr>
          <w:rFonts w:ascii="Times New Roman" w:hAnsi="Times New Roman" w:cs="Times New Roman"/>
          <w:sz w:val="28"/>
          <w:szCs w:val="28"/>
        </w:rPr>
        <w:t xml:space="preserve"> от 02.02.2026 N 814-ОЗ "О Стратегии социально-экономического развития Новгородской области до 2031 года".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(абзац введен </w:t>
      </w:r>
      <w:hyperlink r:id="rId55">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Приоритетными направлениями и целями государственной политики в сфере развития системы местного самоуправления, институтов гражданского общества и реализации государственной национальной политики на территории Новгородской области являются: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создание необходимых условий для эффективной реализации органами местного самоуправления Новгородской области полномочий по решению вопросов местного значения;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развитие гражданской инициативы и расширение возможностей участия населения в решении вопросов местного значения;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привлечение большего количества населения Новгородской области к непосредственному участию в осуществлении местного самоуправления;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совершенствование механизмов поддержки СОНКО и повышение эффективности деятельности СОНКО;</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привлечение дополнительных источников финансирования социально значимой деятельности СОНКО в форме предоставления грантов на реализацию проектов, в том числе из Фонда президентских грантов;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совершенствование системы взаимодействия территориальных органов федеральных органов исполнительной власти, органов исполнительной власти Новгородской области, органов местного самоуправления муниципальных образований Новгородской области, научных и образовательных организаций, учреждений культуры и средств массовой информации в сфере социальной и культурной адаптации и интеграции иностранных граждан, профилактики этнического и религиозного экстремизма;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развитие диалога культур и сохранение </w:t>
      </w:r>
      <w:proofErr w:type="spellStart"/>
      <w:r w:rsidRPr="00C37BBB">
        <w:rPr>
          <w:rFonts w:ascii="Times New Roman" w:hAnsi="Times New Roman" w:cs="Times New Roman"/>
          <w:sz w:val="28"/>
          <w:szCs w:val="28"/>
        </w:rPr>
        <w:t>поликультурности</w:t>
      </w:r>
      <w:proofErr w:type="spellEnd"/>
      <w:r w:rsidRPr="00C37BBB">
        <w:rPr>
          <w:rFonts w:ascii="Times New Roman" w:hAnsi="Times New Roman" w:cs="Times New Roman"/>
          <w:sz w:val="28"/>
          <w:szCs w:val="28"/>
        </w:rPr>
        <w:t xml:space="preserve"> населения области как общественного ресурса обеспечения межнационального мира и согласия;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поддержка деятельности национально-культурных общественных объединений, казачьих обществ, религиозных организаций, направленной на реализацию ими общественно значимых культурно-просветительских программ и мероприятий, а также на противодействие экстремизму, национализму, ксенофобии;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содействие укреплению общероссийской гражданской идентичности, в том числе посредством оказания мер государственной поддержки региональному отделению ООГО "АНР" Новгородской области.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(абзац введен </w:t>
      </w:r>
      <w:hyperlink r:id="rId56">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30.09.2025 N 348)</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outlineLvl w:val="1"/>
        <w:rPr>
          <w:rFonts w:ascii="Times New Roman" w:hAnsi="Times New Roman" w:cs="Times New Roman"/>
          <w:sz w:val="28"/>
          <w:szCs w:val="28"/>
        </w:rPr>
      </w:pPr>
      <w:r w:rsidRPr="00C37BBB">
        <w:rPr>
          <w:rFonts w:ascii="Times New Roman" w:hAnsi="Times New Roman" w:cs="Times New Roman"/>
          <w:sz w:val="28"/>
          <w:szCs w:val="28"/>
        </w:rPr>
        <w:t>III. Сведения о взаимосвязи со стратегическими приоритетами,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целями и показателями государственных программ</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Российской Федерации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Цели и задачи государственной программы Новгородской области сформированы с учетом национальных целей развития на период до 2030 года и на перспективу до 2036 года, определенных </w:t>
      </w:r>
      <w:hyperlink r:id="rId57">
        <w:r w:rsidRPr="00C37BBB">
          <w:rPr>
            <w:rFonts w:ascii="Times New Roman" w:hAnsi="Times New Roman" w:cs="Times New Roman"/>
            <w:color w:val="0000FF"/>
            <w:sz w:val="28"/>
            <w:szCs w:val="28"/>
          </w:rPr>
          <w:t>Указом</w:t>
        </w:r>
      </w:hyperlink>
      <w:r w:rsidRPr="00C37BBB">
        <w:rPr>
          <w:rFonts w:ascii="Times New Roman" w:hAnsi="Times New Roman" w:cs="Times New Roman"/>
          <w:sz w:val="28"/>
          <w:szCs w:val="28"/>
        </w:rPr>
        <w:t xml:space="preserve"> Президента Российской Федерации от 7 мая 2024 года N 309.</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5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Мероприятия государственной программы Новгородской области взаимосвязаны и напрямую оказывают влияние на результаты реализации государственной </w:t>
      </w:r>
      <w:hyperlink r:id="rId59">
        <w:r w:rsidRPr="00C37BBB">
          <w:rPr>
            <w:rFonts w:ascii="Times New Roman" w:hAnsi="Times New Roman" w:cs="Times New Roman"/>
            <w:color w:val="0000FF"/>
            <w:sz w:val="28"/>
            <w:szCs w:val="28"/>
          </w:rPr>
          <w:t>программы</w:t>
        </w:r>
      </w:hyperlink>
      <w:r w:rsidRPr="00C37BBB">
        <w:rPr>
          <w:rFonts w:ascii="Times New Roman" w:hAnsi="Times New Roman" w:cs="Times New Roman"/>
          <w:sz w:val="28"/>
          <w:szCs w:val="28"/>
        </w:rPr>
        <w:t xml:space="preserve"> Российской Федерации "Реализация государственной национальной политики", утвержденной постановлением Правительства Российской Федерации от 29 декабря 2016 года N 1532. В соответствии с заключаемыми соглашениями в рамках реализации мероприятий государственной программы Новгородской области достигаются показатели государственной </w:t>
      </w:r>
      <w:hyperlink r:id="rId60">
        <w:r w:rsidRPr="00C37BBB">
          <w:rPr>
            <w:rFonts w:ascii="Times New Roman" w:hAnsi="Times New Roman" w:cs="Times New Roman"/>
            <w:color w:val="0000FF"/>
            <w:sz w:val="28"/>
            <w:szCs w:val="28"/>
          </w:rPr>
          <w:t>программы</w:t>
        </w:r>
      </w:hyperlink>
      <w:r w:rsidRPr="00C37BBB">
        <w:rPr>
          <w:rFonts w:ascii="Times New Roman" w:hAnsi="Times New Roman" w:cs="Times New Roman"/>
          <w:sz w:val="28"/>
          <w:szCs w:val="28"/>
        </w:rPr>
        <w:t xml:space="preserve"> Российской Федерации "Реализация государственной национальной политики", утвержденной постановлением Правительства Российской Федерации от 29 декабря 2016 года N 1532.</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outlineLvl w:val="1"/>
        <w:rPr>
          <w:rFonts w:ascii="Times New Roman" w:hAnsi="Times New Roman" w:cs="Times New Roman"/>
          <w:sz w:val="28"/>
          <w:szCs w:val="28"/>
        </w:rPr>
      </w:pPr>
      <w:r w:rsidRPr="00C37BBB">
        <w:rPr>
          <w:rFonts w:ascii="Times New Roman" w:hAnsi="Times New Roman" w:cs="Times New Roman"/>
          <w:sz w:val="28"/>
          <w:szCs w:val="28"/>
        </w:rPr>
        <w:t>IV. Задачи государственного управления, способы их</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lastRenderedPageBreak/>
        <w:t>эффективного решения в сфере развития системы местного</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самоуправления, институтов гражданского общества</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и реализации государственной национальной политики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на 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Основными целями государственной программы Новгородской области являются: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обеспечение вовлечения к 2030 году не менее 25,0 % жителей области трудоспособного и старше трудоспособного возраста в решение вопросов местного значения посредством реализации на территории муниципальных образований Новгородской области проектов по развитию муниципальных территорий, инициируемых непосредственно гражданами (далее цель N 1);</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абзац исключен. - </w:t>
      </w:r>
      <w:hyperlink r:id="rId61">
        <w:r w:rsidRPr="00C37BBB">
          <w:rPr>
            <w:rFonts w:ascii="Times New Roman" w:hAnsi="Times New Roman" w:cs="Times New Roman"/>
            <w:color w:val="0000FF"/>
            <w:sz w:val="28"/>
            <w:szCs w:val="28"/>
          </w:rPr>
          <w:t>Постановление</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вовлечения не менее 50,0 % жителей Новгородской области в деятельность некоммерческих организаций к 2030 году (далее цель N 2);</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6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укрепление единства российской нации и этнокультурное развитие народов России в Новгородской области и доведение доли граждан, положительно оценивающих состояние межнациональных (межэтнических) отношений, до 80,0 % к 2030 году (далее цель N 3);</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6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укрепление общероссийской гражданской идентичности и единства многонационального народа Российской Федерации (российской нации) в Новгородской области и доведение уровня общероссийской гражданской идентичности до 85,0 % к 2030 году (далее цель N 4).</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6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Ключевой задачей деятельности в сфере реализации цели N 1 является реализация практик инициативного бюджетирования "Наш выбор", "Практика поддержки местных инициатив (ППМИ) на территории Новгородской области", "Территориальное общественное самоуправление (ТОС) на территории Новгородской области", "Народный бюджет", "Дорога к дому" (в 2024 году - приоритетные региональные проекты "Наш выбор", "Проект поддержки местных инициатив (ППМИ) на территории Новгородской области", "Территориальное общественное самоуправление (ТОС) на территории Новгородской области", "Народный бюджет", "Дорога к дому"), практики инициативного бюджетирования "Наш выбор 2.0".</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постановлений Правительства Новгородской области от 18.12.2024 </w:t>
      </w:r>
      <w:hyperlink r:id="rId65">
        <w:r w:rsidRPr="00C37BBB">
          <w:rPr>
            <w:rFonts w:ascii="Times New Roman" w:hAnsi="Times New Roman" w:cs="Times New Roman"/>
            <w:color w:val="0000FF"/>
            <w:sz w:val="28"/>
            <w:szCs w:val="28"/>
          </w:rPr>
          <w:t xml:space="preserve">N </w:t>
        </w:r>
        <w:r w:rsidRPr="00C37BBB">
          <w:rPr>
            <w:rFonts w:ascii="Times New Roman" w:hAnsi="Times New Roman" w:cs="Times New Roman"/>
            <w:color w:val="0000FF"/>
            <w:sz w:val="28"/>
            <w:szCs w:val="28"/>
          </w:rPr>
          <w:lastRenderedPageBreak/>
          <w:t>615</w:t>
        </w:r>
      </w:hyperlink>
      <w:r w:rsidRPr="00C37BBB">
        <w:rPr>
          <w:rFonts w:ascii="Times New Roman" w:hAnsi="Times New Roman" w:cs="Times New Roman"/>
          <w:sz w:val="28"/>
          <w:szCs w:val="28"/>
        </w:rPr>
        <w:t xml:space="preserve">, от 25.02.2026 </w:t>
      </w:r>
      <w:hyperlink r:id="rId66">
        <w:r w:rsidRPr="00C37BBB">
          <w:rPr>
            <w:rFonts w:ascii="Times New Roman" w:hAnsi="Times New Roman" w:cs="Times New Roman"/>
            <w:color w:val="0000FF"/>
            <w:sz w:val="28"/>
            <w:szCs w:val="28"/>
          </w:rPr>
          <w:t>N 63</w:t>
        </w:r>
      </w:hyperlink>
      <w:r w:rsidRPr="00C37BBB">
        <w:rPr>
          <w:rFonts w:ascii="Times New Roman" w:hAnsi="Times New Roman" w:cs="Times New Roman"/>
          <w:sz w:val="28"/>
          <w:szCs w:val="28"/>
        </w:rPr>
        <w:t>)</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рамках реализации цели запланированы: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предоставление субсидий бюджетам муниципальных образований на реализацию практик инициативного бюджетирования "Наш выбор", "Практика поддержки местных инициатив (ППМИ) на территории Новгородской области", "Народный бюджет",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 (в 2024 году - приоритетные региональные проекты "Наш выбор", "Проект поддержки местных инициатив (ППМИ) на территории Новгородской области", "Народный бюджет", "Территориальное общественное самоуправление (ТОС) на территории Новгородской области"), на реализацию практики инициативного бюджетирования "Наш выбор 2.0";</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постановлений Правительства Новгородской области от 18.12.2024 </w:t>
      </w:r>
      <w:hyperlink r:id="rId67">
        <w:r w:rsidRPr="00C37BBB">
          <w:rPr>
            <w:rFonts w:ascii="Times New Roman" w:hAnsi="Times New Roman" w:cs="Times New Roman"/>
            <w:color w:val="0000FF"/>
            <w:sz w:val="28"/>
            <w:szCs w:val="28"/>
          </w:rPr>
          <w:t>N 615</w:t>
        </w:r>
      </w:hyperlink>
      <w:r w:rsidRPr="00C37BBB">
        <w:rPr>
          <w:rFonts w:ascii="Times New Roman" w:hAnsi="Times New Roman" w:cs="Times New Roman"/>
          <w:sz w:val="28"/>
          <w:szCs w:val="28"/>
        </w:rPr>
        <w:t xml:space="preserve">, от 25.02.2026 </w:t>
      </w:r>
      <w:hyperlink r:id="rId68">
        <w:r w:rsidRPr="00C37BBB">
          <w:rPr>
            <w:rFonts w:ascii="Times New Roman" w:hAnsi="Times New Roman" w:cs="Times New Roman"/>
            <w:color w:val="0000FF"/>
            <w:sz w:val="28"/>
            <w:szCs w:val="28"/>
          </w:rPr>
          <w:t>N 63</w:t>
        </w:r>
      </w:hyperlink>
      <w:r w:rsidRPr="00C37BBB">
        <w:rPr>
          <w:rFonts w:ascii="Times New Roman" w:hAnsi="Times New Roman" w:cs="Times New Roman"/>
          <w:sz w:val="28"/>
          <w:szCs w:val="28"/>
        </w:rPr>
        <w:t>)</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сверка информации из протоколов заседаний общественных советов, собраний граждан, организуемых в соответствии с муниципальными правовыми актами, утверждающими порядок назначения и проведения общественных советов, собраний граждан, и копий листов регистрации присутствующих на общественных советах, собраниях граждан с материалами </w:t>
      </w:r>
      <w:proofErr w:type="spellStart"/>
      <w:r w:rsidRPr="00C37BBB">
        <w:rPr>
          <w:rFonts w:ascii="Times New Roman" w:hAnsi="Times New Roman" w:cs="Times New Roman"/>
          <w:sz w:val="28"/>
          <w:szCs w:val="28"/>
        </w:rPr>
        <w:t>фотовидеофиксации</w:t>
      </w:r>
      <w:proofErr w:type="spellEnd"/>
      <w:r w:rsidRPr="00C37BBB">
        <w:rPr>
          <w:rFonts w:ascii="Times New Roman" w:hAnsi="Times New Roman" w:cs="Times New Roman"/>
          <w:sz w:val="28"/>
          <w:szCs w:val="28"/>
        </w:rPr>
        <w:t xml:space="preserve"> в части количества принявших участие в заседаниях общественных советов, собраний граждан и наименований отобранных инициатив в рамках практики инициативного бюджетирования "Дорога к дому" (в 2024 году - приоритетный региональный проект "Дорога к дому").</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6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Ожидаемым результатом является доведение доли жителей области трудоспособного и старше трудоспособного возраста, вовлеченных в решение вопросов местного значения, посредством реализации на территории муниципальных образований Новгородской области проектов по развитию муниципальных территорий, инициируемых непосредственно гражданами, до 25,0 % к 2030 году.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Абзацы двенадцатый - тринадцатый исключены. - </w:t>
      </w:r>
      <w:hyperlink r:id="rId70">
        <w:r w:rsidRPr="00C37BBB">
          <w:rPr>
            <w:rFonts w:ascii="Times New Roman" w:hAnsi="Times New Roman" w:cs="Times New Roman"/>
            <w:color w:val="0000FF"/>
            <w:sz w:val="28"/>
            <w:szCs w:val="28"/>
          </w:rPr>
          <w:t>Постановление</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 основным задачам деятельности в сфере реализации цели N 2 относятся создание условий для поддержки СОНКО и развития гражданских инициатив на территории Новгородской области, реализация приоритетного регионального проекта "Практики гражданского участия и гражданское образование".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7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w:t>
      </w:r>
      <w:r w:rsidRPr="00C37BBB">
        <w:rPr>
          <w:rFonts w:ascii="Times New Roman" w:hAnsi="Times New Roman" w:cs="Times New Roman"/>
          <w:sz w:val="28"/>
          <w:szCs w:val="28"/>
        </w:rPr>
        <w:lastRenderedPageBreak/>
        <w:t>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рамках реализации цели запланированы следующие мероприятия: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реализация механизмов поддержки СОНКО, развитие форм взаимодействия и методов социального партнерства;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предоставление субсидий СОНКО, реализующим социально значимые проекты;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предоставление субсидий СОНКО по отдельным направлениям деятельности;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предоставление субсидий бюджетам муниципальных округов, городского округа Новгородской области на реализацию муниципальных программ (подпрограмм, разделов, мероприятий программ) поддержки СОНКО.</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7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Ожидаемым результатом является вовлечение не менее 50,0 % жителей Новгородской области в деятельность некоммерческих организаций к 2030 году.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Основной задачей деятельности в сфере реализации цели N 3 является обеспечение взаимодействия государственных органов региона с институтами гражданского общества при реализации государственной национальной политики Российской Федерации на 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7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Для достижения цели запланировано оказание государственной поддержки некоммерческим организациям, осуществляющим деятельность в сфере государственной национальной политики, в том числе предоставление из средств областного бюджета грантов в форме субсидий некоммерческим организациям, не являющимся казенными учреждениями, на реализацию проектов, направленных на укрепление гражданского единства и гармонизацию межнациональных отношений.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7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Ожидаемым результатом является доведение доли граждан, положительно оценивающих состояние межнациональных (межэтнических) отношений в Новгородской области, до 80,0 % к 2030 году.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Основной задачей деятельности в сфере реализации цели N 4 является увеличение уровня общероссийской гражданской идентичности.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7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Для достижения цели запланировано проведение мероприятий, </w:t>
      </w:r>
      <w:r w:rsidRPr="00C37BBB">
        <w:rPr>
          <w:rFonts w:ascii="Times New Roman" w:hAnsi="Times New Roman" w:cs="Times New Roman"/>
          <w:sz w:val="28"/>
          <w:szCs w:val="28"/>
        </w:rPr>
        <w:lastRenderedPageBreak/>
        <w:t>направленных на: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укрепление гражданского единства многонационального народа Российской Федерации (российской нации) и этнокультурное развитие народов России, формирование общероссийской гражданской идентичности, в том числе путем предоставления в 2025 году субсидии региональному отделению ООГО "АНР" Новгородской области в целях обеспечения формирования материально-технической базы, необходимой для осуществления функционирования уставной деятельности;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постановлений Правительства Новгородской области от 30.09.2025 </w:t>
      </w:r>
      <w:hyperlink r:id="rId76">
        <w:r w:rsidRPr="00C37BBB">
          <w:rPr>
            <w:rFonts w:ascii="Times New Roman" w:hAnsi="Times New Roman" w:cs="Times New Roman"/>
            <w:color w:val="0000FF"/>
            <w:sz w:val="28"/>
            <w:szCs w:val="28"/>
          </w:rPr>
          <w:t>N 348</w:t>
        </w:r>
      </w:hyperlink>
      <w:r w:rsidRPr="00C37BBB">
        <w:rPr>
          <w:rFonts w:ascii="Times New Roman" w:hAnsi="Times New Roman" w:cs="Times New Roman"/>
          <w:sz w:val="28"/>
          <w:szCs w:val="28"/>
        </w:rPr>
        <w:t xml:space="preserve">, от 25.02.2026 </w:t>
      </w:r>
      <w:hyperlink r:id="rId77">
        <w:r w:rsidRPr="00C37BBB">
          <w:rPr>
            <w:rFonts w:ascii="Times New Roman" w:hAnsi="Times New Roman" w:cs="Times New Roman"/>
            <w:color w:val="0000FF"/>
            <w:sz w:val="28"/>
            <w:szCs w:val="28"/>
          </w:rPr>
          <w:t>N 63</w:t>
        </w:r>
      </w:hyperlink>
      <w:r w:rsidRPr="00C37BBB">
        <w:rPr>
          <w:rFonts w:ascii="Times New Roman" w:hAnsi="Times New Roman" w:cs="Times New Roman"/>
          <w:sz w:val="28"/>
          <w:szCs w:val="28"/>
        </w:rPr>
        <w:t>)</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обеспечение межнационального и межрелигиозного мира и согласия, гармонизацию межнациональных (межэтнических) отношений;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успешной социальной и культурной адаптации и интеграции иностранных граждан в Новгородской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Ожидаемым результатом является доведение уровня общероссийской гражданской идентичности на территории Новгородской области до 85,0 % к 2030 году.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Конечными ожидаемыми результатами реализации государственной программы Новгородской области являются устойчивое функционирование и развитие местного самоуправления, институтов гражданского общества и реализация государственной национальной политики на 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Default="00C37BBB">
      <w:pPr>
        <w:pStyle w:val="ConsPlusNormal"/>
        <w:jc w:val="right"/>
        <w:outlineLvl w:val="0"/>
        <w:rPr>
          <w:rFonts w:ascii="Times New Roman" w:hAnsi="Times New Roman" w:cs="Times New Roman"/>
          <w:sz w:val="28"/>
          <w:szCs w:val="28"/>
        </w:rPr>
      </w:pPr>
    </w:p>
    <w:p w:rsidR="00C37BBB" w:rsidRPr="00C37BBB" w:rsidRDefault="00C37BBB">
      <w:pPr>
        <w:pStyle w:val="ConsPlusNormal"/>
        <w:jc w:val="right"/>
        <w:outlineLvl w:val="0"/>
        <w:rPr>
          <w:rFonts w:ascii="Times New Roman" w:hAnsi="Times New Roman" w:cs="Times New Roman"/>
          <w:sz w:val="28"/>
          <w:szCs w:val="28"/>
        </w:rPr>
      </w:pPr>
      <w:r w:rsidRPr="00C37BBB">
        <w:rPr>
          <w:rFonts w:ascii="Times New Roman" w:hAnsi="Times New Roman" w:cs="Times New Roman"/>
          <w:sz w:val="28"/>
          <w:szCs w:val="28"/>
        </w:rPr>
        <w:lastRenderedPageBreak/>
        <w:t>Утвержден</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постановлением</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Правительства Новгородской области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от 25.12.2023 N 600</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1" w:name="P202"/>
      <w:bookmarkEnd w:id="1"/>
      <w:r w:rsidRPr="00C37BBB">
        <w:rPr>
          <w:rFonts w:ascii="Times New Roman" w:hAnsi="Times New Roman" w:cs="Times New Roman"/>
          <w:sz w:val="28"/>
          <w:szCs w:val="28"/>
        </w:rPr>
        <w:t>ПОРЯДОК</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 СУБСИДИЙ БЮДЖЕТАМ</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МУНИЦИПАЛЬНЫХ РАЙОНОВ, МУНИЦИПАЛЬНЫХ ОКРУГОВ,</w:t>
      </w:r>
    </w:p>
    <w:p w:rsidR="00C37BBB" w:rsidRPr="00C37BBB" w:rsidRDefault="00C37BBB" w:rsidP="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ГОРОДСКОГО ОКРУГА НОВГОРОДСКОЙ ОБЛАСТИ НА РЕАЛИЗАЦИЮ</w:t>
      </w:r>
      <w:r>
        <w:rPr>
          <w:rFonts w:ascii="Times New Roman" w:hAnsi="Times New Roman" w:cs="Times New Roman"/>
          <w:sz w:val="28"/>
          <w:szCs w:val="28"/>
        </w:rPr>
        <w:t xml:space="preserve"> </w:t>
      </w:r>
      <w:r w:rsidRPr="00C37BBB">
        <w:rPr>
          <w:rFonts w:ascii="Times New Roman" w:hAnsi="Times New Roman" w:cs="Times New Roman"/>
          <w:sz w:val="28"/>
          <w:szCs w:val="28"/>
        </w:rPr>
        <w:t>ПРАКТИКИ ИНИЦИАТИВНОГО БЮДЖЕТИРОВАНИЯ "НАШ ВЫБОР"</w:t>
      </w:r>
    </w:p>
    <w:p w:rsidR="00C37BBB" w:rsidRPr="00C37BBB" w:rsidRDefault="00C37BBB">
      <w:pPr>
        <w:pStyle w:val="ConsPlusNormal"/>
        <w:spacing w:after="1"/>
        <w:rPr>
          <w:rFonts w:ascii="Times New Roman" w:hAnsi="Times New Roman" w:cs="Times New Roman"/>
          <w:sz w:val="28"/>
          <w:szCs w:val="28"/>
        </w:rPr>
      </w:pP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Список изменяющих документов</w:t>
      </w: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 ред. постановлений Правительства Новгородской области</w:t>
      </w:r>
    </w:p>
    <w:p w:rsidR="00C37BBB" w:rsidRDefault="00C37BBB" w:rsidP="00C37BBB">
      <w:pPr>
        <w:pStyle w:val="ConsPlusNormal"/>
        <w:jc w:val="center"/>
        <w:rPr>
          <w:rFonts w:ascii="Times New Roman" w:hAnsi="Times New Roman" w:cs="Times New Roman"/>
          <w:color w:val="392C69"/>
          <w:sz w:val="28"/>
          <w:szCs w:val="28"/>
        </w:rPr>
      </w:pPr>
      <w:r w:rsidRPr="00C37BBB">
        <w:rPr>
          <w:rFonts w:ascii="Times New Roman" w:hAnsi="Times New Roman" w:cs="Times New Roman"/>
          <w:color w:val="392C69"/>
          <w:sz w:val="28"/>
          <w:szCs w:val="28"/>
        </w:rPr>
        <w:t xml:space="preserve">от 20.05.2024 </w:t>
      </w:r>
      <w:hyperlink r:id="rId78">
        <w:r w:rsidRPr="00C37BBB">
          <w:rPr>
            <w:rFonts w:ascii="Times New Roman" w:hAnsi="Times New Roman" w:cs="Times New Roman"/>
            <w:color w:val="0000FF"/>
            <w:sz w:val="28"/>
            <w:szCs w:val="28"/>
          </w:rPr>
          <w:t>N 240</w:t>
        </w:r>
      </w:hyperlink>
      <w:r w:rsidRPr="00C37BBB">
        <w:rPr>
          <w:rFonts w:ascii="Times New Roman" w:hAnsi="Times New Roman" w:cs="Times New Roman"/>
          <w:color w:val="392C69"/>
          <w:sz w:val="28"/>
          <w:szCs w:val="28"/>
        </w:rPr>
        <w:t xml:space="preserve">, от 18.12.2024 </w:t>
      </w:r>
      <w:hyperlink r:id="rId79">
        <w:r w:rsidRPr="00C37BBB">
          <w:rPr>
            <w:rFonts w:ascii="Times New Roman" w:hAnsi="Times New Roman" w:cs="Times New Roman"/>
            <w:color w:val="0000FF"/>
            <w:sz w:val="28"/>
            <w:szCs w:val="28"/>
          </w:rPr>
          <w:t>N 615</w:t>
        </w:r>
      </w:hyperlink>
      <w:r w:rsidRPr="00C37BBB">
        <w:rPr>
          <w:rFonts w:ascii="Times New Roman" w:hAnsi="Times New Roman" w:cs="Times New Roman"/>
          <w:color w:val="392C69"/>
          <w:sz w:val="28"/>
          <w:szCs w:val="28"/>
        </w:rPr>
        <w:t>)</w:t>
      </w:r>
    </w:p>
    <w:p w:rsidR="00C37BBB" w:rsidRPr="00C37BBB" w:rsidRDefault="00C37BBB" w:rsidP="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 Настоящий Порядок определяет правила предоставления и распределения субсидий бюджетам муниципальных районов, муниципальных округов, городского округа Новгородской области (далее муниципальный район, округ, городской округ) на реализацию практики инициативного бюджетирования "Наш выбор" (далее ПИБ "Наш выбор", субсидия) (в 2024 году - приоритетный региональный проект "Наш выбор").</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Субсидии предоставляются бюджетам муниципальных районов, округов, городского округа на реализацию ПИБ "Наш выбор"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расходных обязательств, возникающих при поддержке реализации местных инициатив в рамках ПИБ "Наш выбор", в пределах средств, предусмотренных в областном бюджете на соответствующий финансовый год и на плановый период.</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1 в ред. </w:t>
      </w:r>
      <w:hyperlink r:id="rId8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bookmarkStart w:id="2" w:name="P214"/>
      <w:bookmarkEnd w:id="2"/>
      <w:r w:rsidRPr="00C37BBB">
        <w:rPr>
          <w:rFonts w:ascii="Times New Roman" w:hAnsi="Times New Roman" w:cs="Times New Roman"/>
          <w:sz w:val="28"/>
          <w:szCs w:val="28"/>
        </w:rPr>
        <w:t xml:space="preserve">2. Под местными инициативами, реализуемыми в муниципальном районе, округе, городском округе в рамках ПИБ "Наш выбор", понимаются проекты (программы), отобранные населением муниципального района, округа, городского округа на собрании (конференции) граждан и направленные на вовлечение граждан в решение вопросов местного значения муниципального района, округа, городского округа, предусмотренных </w:t>
      </w:r>
      <w:hyperlink r:id="rId81">
        <w:r w:rsidRPr="00C37BBB">
          <w:rPr>
            <w:rFonts w:ascii="Times New Roman" w:hAnsi="Times New Roman" w:cs="Times New Roman"/>
            <w:color w:val="0000FF"/>
            <w:sz w:val="28"/>
            <w:szCs w:val="28"/>
          </w:rPr>
          <w:t>статьями 15</w:t>
        </w:r>
      </w:hyperlink>
      <w:r w:rsidRPr="00C37BBB">
        <w:rPr>
          <w:rFonts w:ascii="Times New Roman" w:hAnsi="Times New Roman" w:cs="Times New Roman"/>
          <w:sz w:val="28"/>
          <w:szCs w:val="28"/>
        </w:rPr>
        <w:t xml:space="preserve">, </w:t>
      </w:r>
      <w:hyperlink r:id="rId82">
        <w:r w:rsidRPr="00C37BBB">
          <w:rPr>
            <w:rFonts w:ascii="Times New Roman" w:hAnsi="Times New Roman" w:cs="Times New Roman"/>
            <w:color w:val="0000FF"/>
            <w:sz w:val="28"/>
            <w:szCs w:val="28"/>
          </w:rPr>
          <w:t>16</w:t>
        </w:r>
      </w:hyperlink>
      <w:r w:rsidRPr="00C37BBB">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дорожной деятельности в отношении автомобильных дорог местного значения вне границ населенных пунктов в границах муниципального района,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организации дорожного движения и обеспечения безопасности дорожного движения на них, а также осуществления иных </w:t>
      </w:r>
      <w:r w:rsidRPr="00C37BBB">
        <w:rPr>
          <w:rFonts w:ascii="Times New Roman" w:hAnsi="Times New Roman" w:cs="Times New Roman"/>
          <w:sz w:val="28"/>
          <w:szCs w:val="28"/>
        </w:rPr>
        <w:lastRenderedPageBreak/>
        <w:t>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дорожной деятельности в отношении автомобильных дорог местного значения в границах округа, городского округа и обеспечения безопасности дорожного движения на них, включая создание и обеспечение функционирования парковок (парковочных мест), осуществления муниципального контроля на автомобильном транспорте, городском наземном электрическом транспорте и в дорожном хозяйстве в границах округа, городского округа, организации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(далее проект), в том числе: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8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обеспечение первичных мер пожарной безопасности в границах округа, городского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обеспечения жителей услугами связи, общественного питания, торговли и бытового обслуживания;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организация благоустройства территории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 для округа, городского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организация и осуществление мероприятий по работе с детьми и молодежью;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 - для округа, городского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организация ритуальных услуг и содержание мест захоронения;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организация водоснабжения населения, водоотведения;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иные вопросы, отнесенные к полномочиям по реализации вопросов местного значения муниципального района, округа, городского округа в соответствии с законодательством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Субсидии бюджетам муниципальных районов, округов, городского округа не предоставляются на реализацию вопросов местного значения муниципальных районов, округов, городского округа, связанных с выполнением мероприятий по строительству, реконструкции объектов капитального строительства.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 Органом исполнительной власти Новгородской области, уполномоченным на предоставление субсидий, является комитет по внутренней политике Новгородской области (далее комитет).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3" w:name="P230"/>
      <w:bookmarkEnd w:id="3"/>
      <w:r w:rsidRPr="00C37BBB">
        <w:rPr>
          <w:rFonts w:ascii="Times New Roman" w:hAnsi="Times New Roman" w:cs="Times New Roman"/>
          <w:sz w:val="28"/>
          <w:szCs w:val="28"/>
        </w:rPr>
        <w:t>4. Критерием отбора муниципальных районов, округов для предоставления субсидий является наличие в муниципальном районе, округе проекта, отобранного населением муниципального района, округа на собрании (конференции) граждан.</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Критерием отбора городского округа для предоставления субсидии является наличие в городском округе проектов, отобранных на собрании (конференции) жителей территории городского округа, закрепленной за отделом-центром по работе с населением по месту жительства в Администрации Великого Новгорода (далее отдел-центр).</w:t>
      </w:r>
    </w:p>
    <w:p w:rsidR="00C37BBB" w:rsidRPr="00C37BBB" w:rsidRDefault="00C37BBB">
      <w:pPr>
        <w:pStyle w:val="ConsPlusNormal"/>
        <w:spacing w:before="220"/>
        <w:ind w:firstLine="540"/>
        <w:jc w:val="both"/>
        <w:rPr>
          <w:rFonts w:ascii="Times New Roman" w:hAnsi="Times New Roman" w:cs="Times New Roman"/>
          <w:sz w:val="28"/>
          <w:szCs w:val="28"/>
        </w:rPr>
      </w:pPr>
      <w:bookmarkStart w:id="4" w:name="P232"/>
      <w:bookmarkEnd w:id="4"/>
      <w:r w:rsidRPr="00C37BBB">
        <w:rPr>
          <w:rFonts w:ascii="Times New Roman" w:hAnsi="Times New Roman" w:cs="Times New Roman"/>
          <w:sz w:val="28"/>
          <w:szCs w:val="28"/>
        </w:rPr>
        <w:t>5. Условия предоставления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5.1. Наличие в муниципальной программе муниципального района, округа, городского округа мероприятий, направленных на реализацию проекта, прошедшего конкурсный отбор в соответствии с </w:t>
      </w:r>
      <w:hyperlink w:anchor="P254">
        <w:r w:rsidRPr="00C37BBB">
          <w:rPr>
            <w:rFonts w:ascii="Times New Roman" w:hAnsi="Times New Roman" w:cs="Times New Roman"/>
            <w:color w:val="0000FF"/>
            <w:sz w:val="28"/>
            <w:szCs w:val="28"/>
          </w:rPr>
          <w:t>пунктами 7</w:t>
        </w:r>
      </w:hyperlink>
      <w:r w:rsidRPr="00C37BBB">
        <w:rPr>
          <w:rFonts w:ascii="Times New Roman" w:hAnsi="Times New Roman" w:cs="Times New Roman"/>
          <w:sz w:val="28"/>
          <w:szCs w:val="28"/>
        </w:rPr>
        <w:t xml:space="preserve"> - </w:t>
      </w:r>
      <w:hyperlink w:anchor="P351">
        <w:r w:rsidRPr="00C37BBB">
          <w:rPr>
            <w:rFonts w:ascii="Times New Roman" w:hAnsi="Times New Roman" w:cs="Times New Roman"/>
            <w:color w:val="0000FF"/>
            <w:sz w:val="28"/>
            <w:szCs w:val="28"/>
          </w:rPr>
          <w:t>38</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5" w:name="P234"/>
      <w:bookmarkEnd w:id="5"/>
      <w:r w:rsidRPr="00C37BBB">
        <w:rPr>
          <w:rFonts w:ascii="Times New Roman" w:hAnsi="Times New Roman" w:cs="Times New Roman"/>
          <w:sz w:val="28"/>
          <w:szCs w:val="28"/>
        </w:rPr>
        <w:t>5.2.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наличия в бюджете муниципального района, округа, городского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5,0 %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 стороны населения населенного пункта муниципального района, округа, жителей территории городского округа, закрепленной за отделом-центром, не менее 1,0 %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6" w:name="P237"/>
      <w:bookmarkEnd w:id="6"/>
      <w:r w:rsidRPr="00C37BBB">
        <w:rPr>
          <w:rFonts w:ascii="Times New Roman" w:hAnsi="Times New Roman" w:cs="Times New Roman"/>
          <w:sz w:val="28"/>
          <w:szCs w:val="28"/>
        </w:rPr>
        <w:t xml:space="preserve">заключения соглашения о предоставлении субсидии (далее соглашение) в соответствии с </w:t>
      </w:r>
      <w:hyperlink w:anchor="P377">
        <w:r w:rsidRPr="00C37BBB">
          <w:rPr>
            <w:rFonts w:ascii="Times New Roman" w:hAnsi="Times New Roman" w:cs="Times New Roman"/>
            <w:color w:val="0000FF"/>
            <w:sz w:val="28"/>
            <w:szCs w:val="28"/>
          </w:rPr>
          <w:t>пунктом 43</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Размер субсидии бюджету муниципального района, округа, городского округа составляет не более 1000,0 тыс. рублей на один проект;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7" w:name="P239"/>
      <w:bookmarkEnd w:id="7"/>
      <w:r w:rsidRPr="00C37BBB">
        <w:rPr>
          <w:rFonts w:ascii="Times New Roman" w:hAnsi="Times New Roman" w:cs="Times New Roman"/>
          <w:sz w:val="28"/>
          <w:szCs w:val="28"/>
        </w:rPr>
        <w:lastRenderedPageBreak/>
        <w:t>5.3.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наличия в бюджете муниципального района, округа, городского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7,0 %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 стороны населения населенного пункта муниципального района, округа, жителей территории городского округа, закрепленной за отделом-центром, не менее 1,0 %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заключения соглашения в соответствии с </w:t>
      </w:r>
      <w:hyperlink w:anchor="P377">
        <w:r w:rsidRPr="00C37BBB">
          <w:rPr>
            <w:rFonts w:ascii="Times New Roman" w:hAnsi="Times New Roman" w:cs="Times New Roman"/>
            <w:color w:val="0000FF"/>
            <w:sz w:val="28"/>
            <w:szCs w:val="28"/>
          </w:rPr>
          <w:t>пунктом 43</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Размер субсидии бюджету муниципального района, округа, городского округа составляет не более 1500,0 тыс. рублей на один проект;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8" w:name="P244"/>
      <w:bookmarkEnd w:id="8"/>
      <w:r w:rsidRPr="00C37BBB">
        <w:rPr>
          <w:rFonts w:ascii="Times New Roman" w:hAnsi="Times New Roman" w:cs="Times New Roman"/>
          <w:sz w:val="28"/>
          <w:szCs w:val="28"/>
        </w:rPr>
        <w:t>5.4.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наличия в бюджете муниципального района, округа, городского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10,0 %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 стороны населения населенного пункта муниципального района, округа, жителей территории городского округа, закрепленной за отделом-центром, не менее 1,0 %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заключения соглашения в соответствии с </w:t>
      </w:r>
      <w:hyperlink w:anchor="P377">
        <w:r w:rsidRPr="00C37BBB">
          <w:rPr>
            <w:rFonts w:ascii="Times New Roman" w:hAnsi="Times New Roman" w:cs="Times New Roman"/>
            <w:color w:val="0000FF"/>
            <w:sz w:val="28"/>
            <w:szCs w:val="28"/>
          </w:rPr>
          <w:t>пунктом 43</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Размер субсидии бюджету муниципального района, округа, городского округа составляет не более 2000,0 тыс. рублей на один проект;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5.5. Отсутствие борщевика Сосновского на территории реализации проекта в рамках ПИБ "Наш выбор" и прилегающей к ней территории в радиусе 20 метров.</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8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6. 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муниципального района, округа, городского округа на реализацию проекта за счет средств субсидии составляет в случае, предусмотренном </w:t>
      </w:r>
      <w:hyperlink w:anchor="P234">
        <w:r w:rsidRPr="00C37BBB">
          <w:rPr>
            <w:rFonts w:ascii="Times New Roman" w:hAnsi="Times New Roman" w:cs="Times New Roman"/>
            <w:color w:val="0000FF"/>
            <w:sz w:val="28"/>
            <w:szCs w:val="28"/>
          </w:rPr>
          <w:t>пунктом 5.2</w:t>
        </w:r>
      </w:hyperlink>
      <w:r w:rsidRPr="00C37BBB">
        <w:rPr>
          <w:rFonts w:ascii="Times New Roman" w:hAnsi="Times New Roman" w:cs="Times New Roman"/>
          <w:sz w:val="28"/>
          <w:szCs w:val="28"/>
        </w:rPr>
        <w:t xml:space="preserve"> настоящего Порядка, 95,0 % расходного обязательства.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муниципального района, округа, городского округа на </w:t>
      </w:r>
      <w:r w:rsidRPr="00C37BBB">
        <w:rPr>
          <w:rFonts w:ascii="Times New Roman" w:hAnsi="Times New Roman" w:cs="Times New Roman"/>
          <w:sz w:val="28"/>
          <w:szCs w:val="28"/>
        </w:rPr>
        <w:lastRenderedPageBreak/>
        <w:t xml:space="preserve">реализацию проекта за счет средств субсидии составляет в случае, предусмотренном </w:t>
      </w:r>
      <w:hyperlink w:anchor="P239">
        <w:r w:rsidRPr="00C37BBB">
          <w:rPr>
            <w:rFonts w:ascii="Times New Roman" w:hAnsi="Times New Roman" w:cs="Times New Roman"/>
            <w:color w:val="0000FF"/>
            <w:sz w:val="28"/>
            <w:szCs w:val="28"/>
          </w:rPr>
          <w:t>пунктом 5.3</w:t>
        </w:r>
      </w:hyperlink>
      <w:r w:rsidRPr="00C37BBB">
        <w:rPr>
          <w:rFonts w:ascii="Times New Roman" w:hAnsi="Times New Roman" w:cs="Times New Roman"/>
          <w:sz w:val="28"/>
          <w:szCs w:val="28"/>
        </w:rPr>
        <w:t xml:space="preserve"> настоящего Порядка, 93,0 % расходного обязательства.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муниципального района, округа, городского округа на реализацию проектов за счет средств субсидии составляет в случае, предусмотренном </w:t>
      </w:r>
      <w:hyperlink w:anchor="P244">
        <w:r w:rsidRPr="00C37BBB">
          <w:rPr>
            <w:rFonts w:ascii="Times New Roman" w:hAnsi="Times New Roman" w:cs="Times New Roman"/>
            <w:color w:val="0000FF"/>
            <w:sz w:val="28"/>
            <w:szCs w:val="28"/>
          </w:rPr>
          <w:t>пунктом 5.4</w:t>
        </w:r>
      </w:hyperlink>
      <w:r w:rsidRPr="00C37BBB">
        <w:rPr>
          <w:rFonts w:ascii="Times New Roman" w:hAnsi="Times New Roman" w:cs="Times New Roman"/>
          <w:sz w:val="28"/>
          <w:szCs w:val="28"/>
        </w:rPr>
        <w:t xml:space="preserve"> настоящего Порядка, 90,0 % расходного обязательства.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9" w:name="P254"/>
      <w:bookmarkEnd w:id="9"/>
      <w:r w:rsidRPr="00C37BBB">
        <w:rPr>
          <w:rFonts w:ascii="Times New Roman" w:hAnsi="Times New Roman" w:cs="Times New Roman"/>
          <w:sz w:val="28"/>
          <w:szCs w:val="28"/>
        </w:rPr>
        <w:t>7. На конкурсный отбор от одного муниципального района, округа может быть представлено не более 2 проектов с общей суммой заявленной субсидии из областного бюджета не более 2,0 млн. рублей.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При этом типология проектов может быть различной и соответствовать </w:t>
      </w:r>
      <w:hyperlink w:anchor="P214">
        <w:r w:rsidRPr="00C37BBB">
          <w:rPr>
            <w:rFonts w:ascii="Times New Roman" w:hAnsi="Times New Roman" w:cs="Times New Roman"/>
            <w:color w:val="0000FF"/>
            <w:sz w:val="28"/>
            <w:szCs w:val="28"/>
          </w:rPr>
          <w:t>пункту 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Администрация муниципального района, округа направляет заявки в количестве, соответствующем количеству предлагаемых для реализации в муниципальном районе, округе проектов.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 конкурсный отбор от городского округа может быть представлено не более 10 проектов с общей суммой заявленной субсидии из областного бюджета не более 10,0 млн. рублей.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Администрация городского округа направляет заявки в количестве, соответствующем количеству предлагаемых для реализации в городском округе проектов.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8. Конкурсный отбор проектов осуществляется конкурсной комиссией, образуемой приказом комитета (далее конкурсная комиссия), в соответствии с </w:t>
      </w:r>
      <w:hyperlink w:anchor="P464">
        <w:r w:rsidRPr="00C37BBB">
          <w:rPr>
            <w:rFonts w:ascii="Times New Roman" w:hAnsi="Times New Roman" w:cs="Times New Roman"/>
            <w:color w:val="0000FF"/>
            <w:sz w:val="28"/>
            <w:szCs w:val="28"/>
          </w:rPr>
          <w:t>Методикой</w:t>
        </w:r>
      </w:hyperlink>
      <w:r w:rsidRPr="00C37BBB">
        <w:rPr>
          <w:rFonts w:ascii="Times New Roman" w:hAnsi="Times New Roman" w:cs="Times New Roman"/>
          <w:sz w:val="28"/>
          <w:szCs w:val="28"/>
        </w:rPr>
        <w:t xml:space="preserve"> оценки местных инициатив для предоставления субсидий бюджетам муниципальных районов, муниципальных округов, городского округа Новгородской области на реализацию практики инициативного бюджетирования "Наш выбор" согласно приложению N 1 к настоящему Порядку и с учетом балльной оценки по критериям конкурсного отбора согласно </w:t>
      </w:r>
      <w:hyperlink w:anchor="P261">
        <w:r w:rsidRPr="00C37BBB">
          <w:rPr>
            <w:rFonts w:ascii="Times New Roman" w:hAnsi="Times New Roman" w:cs="Times New Roman"/>
            <w:color w:val="0000FF"/>
            <w:sz w:val="28"/>
            <w:szCs w:val="28"/>
          </w:rPr>
          <w:t>пункту 9</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8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bookmarkStart w:id="10" w:name="P261"/>
      <w:bookmarkEnd w:id="10"/>
      <w:r w:rsidRPr="00C37BBB">
        <w:rPr>
          <w:rFonts w:ascii="Times New Roman" w:hAnsi="Times New Roman" w:cs="Times New Roman"/>
          <w:sz w:val="28"/>
          <w:szCs w:val="28"/>
        </w:rPr>
        <w:t>9. Критериями конкурсного отбора проектов являются:</w:t>
      </w:r>
    </w:p>
    <w:p w:rsidR="00C37BBB" w:rsidRPr="00C37BBB" w:rsidRDefault="00C37BBB">
      <w:pPr>
        <w:pStyle w:val="ConsPlusNormal"/>
        <w:spacing w:before="220"/>
        <w:ind w:firstLine="540"/>
        <w:jc w:val="both"/>
        <w:rPr>
          <w:rFonts w:ascii="Times New Roman" w:hAnsi="Times New Roman" w:cs="Times New Roman"/>
          <w:sz w:val="28"/>
          <w:szCs w:val="28"/>
        </w:rPr>
      </w:pPr>
      <w:bookmarkStart w:id="11" w:name="P262"/>
      <w:bookmarkEnd w:id="11"/>
      <w:r w:rsidRPr="00C37BBB">
        <w:rPr>
          <w:rFonts w:ascii="Times New Roman" w:hAnsi="Times New Roman" w:cs="Times New Roman"/>
          <w:sz w:val="28"/>
          <w:szCs w:val="28"/>
        </w:rPr>
        <w:t>9.1. Вклад участников реализации проекта в его финансирование: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района, округа, городского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населенного пункта муниципального района, округа, жителей территории городского округа, закрепленной за отделом-центром;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вклад населения населенного пункта муниципального района, округа, жителей территории городского округа, закрепленной за отделом-центром,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вклад юридических лиц и (или) индивидуальных предпринимателей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9.2. Социальная и экономическая эффективность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(группа населения, которая регулярно будет пользоваться результатами выполненного проекта) в общей численности населения населенного пункта муниципального района, округа, жителей территории городского округа, закрепленной за отделом-центром;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доступность проекта для людей с инвалидностью и маломобильных групп населения;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12" w:name="P272"/>
      <w:bookmarkEnd w:id="12"/>
      <w:r w:rsidRPr="00C37BBB">
        <w:rPr>
          <w:rFonts w:ascii="Times New Roman" w:hAnsi="Times New Roman" w:cs="Times New Roman"/>
          <w:sz w:val="28"/>
          <w:szCs w:val="28"/>
        </w:rPr>
        <w:t>9.3. 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и решении проблемы, заявленной в проекте: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муниципального района, округа, жителей территории городского округа, закрепленной за отделом-центром, в идентификации проблемы в процессе ее предварительного рассмотрения;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параметров проекта на собрании (конференции) населения населенного пункта муниципального района, округа, жителей территории городского округа, закрепленной за отделом-центром (согласно протоколу собрания (конференции)):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использование средств массовой информации и других средств информирования населения муниципального района, округа, жителей территории городского округа, закрепленной за отделом-центром, в процессе отбора приоритетной проблемы и разработки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9.4. Участие волонтерских объединений "Волонтеры ППМИ и ТОС" в реализации проекта;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9.4 в ред. </w:t>
      </w:r>
      <w:hyperlink r:id="rId8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9.5. Перспектива дальнейшего развития проекта, многоэтапность его реализации;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13" w:name="P279"/>
      <w:bookmarkEnd w:id="13"/>
      <w:r w:rsidRPr="00C37BBB">
        <w:rPr>
          <w:rFonts w:ascii="Times New Roman" w:hAnsi="Times New Roman" w:cs="Times New Roman"/>
          <w:sz w:val="28"/>
          <w:szCs w:val="28"/>
        </w:rPr>
        <w:t>9.6. Актуальность и комплексный подход к реализации проекта по благоустройству территорий, прилегающих к общеобразовательным объектам (пришкольных территорий).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9.6 введен </w:t>
      </w:r>
      <w:hyperlink r:id="rId87">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10. Извещение о начале приема заявок размещается комитетом не позднее 2 календарных дней до дня начала приема заявок на официальном сайте Правительства Новгородской области в информационно-телекоммуникационной сети "Интернет" (далее официальный сайт) и содержит следующую информацию: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наименование и адрес, контактные данные комитета;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адрес, дату, время начала и окончания приема заявок;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дату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перечень документов, представляемых на конкурсный отбор, и требования к их оформлению.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11. Конкурсный отбор проводится не ранее 7 календарных дней со дня окончания приема документов для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14" w:name="P287"/>
      <w:bookmarkEnd w:id="14"/>
      <w:r w:rsidRPr="00C37BBB">
        <w:rPr>
          <w:rFonts w:ascii="Times New Roman" w:hAnsi="Times New Roman" w:cs="Times New Roman"/>
          <w:sz w:val="28"/>
          <w:szCs w:val="28"/>
        </w:rPr>
        <w:t>12. Администрация муниципального района, округа, городского округа в течение 14 календарных дней со дня начала приема заявок представляет в государственное областное казенное учреждение "Центр муниципальной правовой информации" (далее ГОКУ "ЦМПИ") на прошитом и пронумерованном бумажном носителе и в электронном виде посредством сервиса электронной подачи заявки для участия в конкурсном отборе в информационно-телекоммуникационной сети "Интернет" следующие документы:</w:t>
      </w:r>
    </w:p>
    <w:p w:rsidR="00C37BBB" w:rsidRPr="00C37BBB" w:rsidRDefault="00C37BBB">
      <w:pPr>
        <w:pStyle w:val="ConsPlusNormal"/>
        <w:spacing w:before="220"/>
        <w:ind w:firstLine="540"/>
        <w:jc w:val="both"/>
        <w:rPr>
          <w:rFonts w:ascii="Times New Roman" w:hAnsi="Times New Roman" w:cs="Times New Roman"/>
          <w:sz w:val="28"/>
          <w:szCs w:val="28"/>
        </w:rPr>
      </w:pPr>
      <w:hyperlink w:anchor="P710">
        <w:r w:rsidRPr="00C37BBB">
          <w:rPr>
            <w:rFonts w:ascii="Times New Roman" w:hAnsi="Times New Roman" w:cs="Times New Roman"/>
            <w:color w:val="0000FF"/>
            <w:sz w:val="28"/>
            <w:szCs w:val="28"/>
          </w:rPr>
          <w:t>заявку</w:t>
        </w:r>
      </w:hyperlink>
      <w:r w:rsidRPr="00C37BBB">
        <w:rPr>
          <w:rFonts w:ascii="Times New Roman" w:hAnsi="Times New Roman" w:cs="Times New Roman"/>
          <w:sz w:val="28"/>
          <w:szCs w:val="28"/>
        </w:rPr>
        <w:t xml:space="preserve"> по форме согласно приложению N 2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проект, оформленный протоколом собрания (конференции) населения населенного пункта муниципального района, округа, жителей территории городского округа, закрепленной за отделом-центром, по выбору проекта, определению вклада в его реализацию (в том числе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со стороны населения, юридических лиц и (или) индивидуальных предпринимателей и формированию состава членов инициативной группы;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лист регистрации участников собрания (конференции) населения населенного пункта муниципального района, округа, жителей территории городского округа, закрепленной за отделом-центром, и фотографии собрания (конференции) жителей;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выписку из решения о бюджете муниципального района, округа, городского округа о бюджетных ассигнованиях, предусмотренных на реализацию проекта в текущем году, заверенную Главой муниципального района, округа, городского округа (либо гарантийное письмо Администрации муниципального района, округа, городского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гарантийные письма от юридических лиц и (или) индивидуальных предпринимателей о готовности принять участие в </w:t>
      </w:r>
      <w:proofErr w:type="spellStart"/>
      <w:r w:rsidRPr="00C37BBB">
        <w:rPr>
          <w:rFonts w:ascii="Times New Roman" w:hAnsi="Times New Roman" w:cs="Times New Roman"/>
          <w:sz w:val="28"/>
          <w:szCs w:val="28"/>
        </w:rPr>
        <w:t>софинансировании</w:t>
      </w:r>
      <w:proofErr w:type="spellEnd"/>
      <w:r w:rsidRPr="00C37BBB">
        <w:rPr>
          <w:rFonts w:ascii="Times New Roman" w:hAnsi="Times New Roman" w:cs="Times New Roman"/>
          <w:sz w:val="28"/>
          <w:szCs w:val="28"/>
        </w:rPr>
        <w:t xml:space="preserve">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документы, подтверждающие, что муниципальный район, округ, городской округ правомочен реализовывать инициативу граждан на объекте инфраструктуры (земельном участке) в рамках практики инициативного бюджетирования "Наш выбор", и объект инфраструктуры (земельный участок) расположен на территории муниципального района, округа, городского округа, либо документы, подтверждающие право собственности, оперативного управления, постоянного бессрочного пользования, безвозмездного пользования муниципального района, округа, городского округа (решение о выдаче разрешения на использование земель, выданное уполномоченным органом, либо выписка из Единого государственного реестра недвижимости (ЕГРН), копии свидетельства о праве собственности или копии других правоустанавливающих документов, заверенные Главой муниципального района, округа, городского округа);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8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документы, подтверждающие стоимость проекта (проектно-сметная документация, рабочий проект, локальная смета, смета, сметный расчет, прейскурант, прайс-лист и другие), в том числе техническую документацию, подтверждающую стоимость неоплачиваемого труда, а также гарантийные письма граждан и (или)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 (при наличии);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копии информационных материалов, ссылки на сайты в информационно-телекоммуникационной сети "Интернет" и ТВ-ресурсы, которые касаются освещения участия населения в реализации проекта (при наличии);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заверенную копию муниципального правового акта, утвердившего муниципальную программу, содержащую мероприятия, направленные на реализацию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видеозапись на электронном носителе собрания (конференции) населения населенного пункта муниципального района, округа, жителей территории городского округа, закрепленной за отделом-центром, по выбору проекта, определению вклада в его реализацию (в том числе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населения, юридических лиц и (или) индивидуальных предпринимателей и формированию состава членов инициативной группы;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письмо-подтверждение Администрации городского округа, округа, муниципального района об отсутствии борщевика Сосновского на территории реализации проекта в рамках ПИБ "Наш выбор" и прилегающей к ней территории в радиусе 20 метров.</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8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bookmarkStart w:id="15" w:name="P301"/>
      <w:bookmarkEnd w:id="15"/>
      <w:r w:rsidRPr="00C37BBB">
        <w:rPr>
          <w:rFonts w:ascii="Times New Roman" w:hAnsi="Times New Roman" w:cs="Times New Roman"/>
          <w:sz w:val="28"/>
          <w:szCs w:val="28"/>
        </w:rPr>
        <w:t>13. Администрация муниципального района, округа, городского округа дополнительно вправе представить следующие документы: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материалы, подтверждающие актуальность и остроту проблемы, на решение которой направлена реализация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итоги народных творческих конкурсов по выбору проекта (презентации, детские поделки, частушки и т.д.);</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фотографии, свидетельствующие о неудовлетворительном состоянии объекта инфраструктуры, предлагаемого для реализации в рамках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14. ГОКУ "ЦМПИ" осуществляет регистрацию представленных документов в журнале регистрации в день их поступления.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15. Администрация муниципального района, округа, городского округа имеет право отозвать свою заявку и отказаться от участия в конкурсном отборе путем направления письменного уведомления в ГОКУ "ЦМПИ" не позднее чем за один календарный день до даты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16. Администрация муниципального района, округа, городского округа вправе вносить изменения в представленные в ГОКУ "ЦМПИ" документы, предусмотренные </w:t>
      </w:r>
      <w:hyperlink w:anchor="P287">
        <w:r w:rsidRPr="00C37BBB">
          <w:rPr>
            <w:rFonts w:ascii="Times New Roman" w:hAnsi="Times New Roman" w:cs="Times New Roman"/>
            <w:color w:val="0000FF"/>
            <w:sz w:val="28"/>
            <w:szCs w:val="28"/>
          </w:rPr>
          <w:t>пунктами 12</w:t>
        </w:r>
      </w:hyperlink>
      <w:r w:rsidRPr="00C37BBB">
        <w:rPr>
          <w:rFonts w:ascii="Times New Roman" w:hAnsi="Times New Roman" w:cs="Times New Roman"/>
          <w:sz w:val="28"/>
          <w:szCs w:val="28"/>
        </w:rPr>
        <w:t xml:space="preserve">, </w:t>
      </w:r>
      <w:hyperlink w:anchor="P301">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в течение одного рабочего дня со дня поступления документов.</w:t>
      </w:r>
    </w:p>
    <w:p w:rsidR="00C37BBB" w:rsidRPr="00C37BBB" w:rsidRDefault="00C37BBB">
      <w:pPr>
        <w:pStyle w:val="ConsPlusNormal"/>
        <w:spacing w:before="220"/>
        <w:ind w:firstLine="540"/>
        <w:jc w:val="both"/>
        <w:rPr>
          <w:rFonts w:ascii="Times New Roman" w:hAnsi="Times New Roman" w:cs="Times New Roman"/>
          <w:sz w:val="28"/>
          <w:szCs w:val="28"/>
        </w:rPr>
      </w:pPr>
      <w:bookmarkStart w:id="16" w:name="P308"/>
      <w:bookmarkEnd w:id="16"/>
      <w:r w:rsidRPr="00C37BBB">
        <w:rPr>
          <w:rFonts w:ascii="Times New Roman" w:hAnsi="Times New Roman" w:cs="Times New Roman"/>
          <w:sz w:val="28"/>
          <w:szCs w:val="28"/>
        </w:rPr>
        <w:t xml:space="preserve">17. ГОКУ "ЦМПИ" не позднее 3 рабочих дней со дня окончания приема документов, предусмотренных в </w:t>
      </w:r>
      <w:hyperlink w:anchor="P287">
        <w:r w:rsidRPr="00C37BBB">
          <w:rPr>
            <w:rFonts w:ascii="Times New Roman" w:hAnsi="Times New Roman" w:cs="Times New Roman"/>
            <w:color w:val="0000FF"/>
            <w:sz w:val="28"/>
            <w:szCs w:val="28"/>
          </w:rPr>
          <w:t>пунктах 12</w:t>
        </w:r>
      </w:hyperlink>
      <w:r w:rsidRPr="00C37BBB">
        <w:rPr>
          <w:rFonts w:ascii="Times New Roman" w:hAnsi="Times New Roman" w:cs="Times New Roman"/>
          <w:sz w:val="28"/>
          <w:szCs w:val="28"/>
        </w:rPr>
        <w:t xml:space="preserve">, </w:t>
      </w:r>
      <w:hyperlink w:anchor="P301">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проверяет полноту и соответствие представленных документов требованиям, предусмотренным пунктами 12, 13 настоящего Порядка, и соблюдение условий, установленных </w:t>
      </w:r>
      <w:hyperlink w:anchor="P232">
        <w:r w:rsidRPr="00C37BBB">
          <w:rPr>
            <w:rFonts w:ascii="Times New Roman" w:hAnsi="Times New Roman" w:cs="Times New Roman"/>
            <w:color w:val="0000FF"/>
            <w:sz w:val="28"/>
            <w:szCs w:val="28"/>
          </w:rPr>
          <w:t>пунктом 5</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Оценка актуальности и комплексного подхода к реализации проекта по благоустройству территорий, прилегающих к общеобразовательным объектам (пришкольных территорий) проводится экспертом в соответствии с </w:t>
      </w:r>
      <w:hyperlink w:anchor="P606">
        <w:r w:rsidRPr="00C37BBB">
          <w:rPr>
            <w:rFonts w:ascii="Times New Roman" w:hAnsi="Times New Roman" w:cs="Times New Roman"/>
            <w:color w:val="0000FF"/>
            <w:sz w:val="28"/>
            <w:szCs w:val="28"/>
          </w:rPr>
          <w:t>подпунктом 1.6</w:t>
        </w:r>
      </w:hyperlink>
      <w:r w:rsidRPr="00C37BBB">
        <w:rPr>
          <w:rFonts w:ascii="Times New Roman" w:hAnsi="Times New Roman" w:cs="Times New Roman"/>
          <w:sz w:val="28"/>
          <w:szCs w:val="28"/>
        </w:rPr>
        <w:t xml:space="preserve"> приложения N 1 к настоящему Порядку путем проставления баллов в заявках в сервисе электронной подачи заявки для участия в конкурсном отборе в информационно-телекоммуникационной сети "Интернет".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Эксперт определяется приказом комитета из числа сотрудников министерства образования Новгородской области (по согласованию).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ГОКУ "ЦМПИ" в день окончания приема документов, предусмотренных </w:t>
      </w:r>
      <w:hyperlink w:anchor="P287">
        <w:r w:rsidRPr="00C37BBB">
          <w:rPr>
            <w:rFonts w:ascii="Times New Roman" w:hAnsi="Times New Roman" w:cs="Times New Roman"/>
            <w:color w:val="0000FF"/>
            <w:sz w:val="28"/>
            <w:szCs w:val="28"/>
          </w:rPr>
          <w:t>пунктами 12</w:t>
        </w:r>
      </w:hyperlink>
      <w:r w:rsidRPr="00C37BBB">
        <w:rPr>
          <w:rFonts w:ascii="Times New Roman" w:hAnsi="Times New Roman" w:cs="Times New Roman"/>
          <w:sz w:val="28"/>
          <w:szCs w:val="28"/>
        </w:rPr>
        <w:t xml:space="preserve">, </w:t>
      </w:r>
      <w:hyperlink w:anchor="P301">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направляет эксперту логин и пароль сервиса электронной подачи заявки для участия в конкурсном отборе в информационно-телекоммуникационной сети "Интернет" для осуществления оценки заявок.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Эксперт в течение 3 рабочих дней со дня окончания приема документов, предусмотренных </w:t>
      </w:r>
      <w:hyperlink w:anchor="P287">
        <w:r w:rsidRPr="00C37BBB">
          <w:rPr>
            <w:rFonts w:ascii="Times New Roman" w:hAnsi="Times New Roman" w:cs="Times New Roman"/>
            <w:color w:val="0000FF"/>
            <w:sz w:val="28"/>
            <w:szCs w:val="28"/>
          </w:rPr>
          <w:t>пунктами 12</w:t>
        </w:r>
      </w:hyperlink>
      <w:r w:rsidRPr="00C37BBB">
        <w:rPr>
          <w:rFonts w:ascii="Times New Roman" w:hAnsi="Times New Roman" w:cs="Times New Roman"/>
          <w:sz w:val="28"/>
          <w:szCs w:val="28"/>
        </w:rPr>
        <w:t xml:space="preserve">, </w:t>
      </w:r>
      <w:hyperlink w:anchor="P301">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оценивает представленные проекты в соответствии с </w:t>
      </w:r>
      <w:hyperlink w:anchor="P464">
        <w:r w:rsidRPr="00C37BBB">
          <w:rPr>
            <w:rFonts w:ascii="Times New Roman" w:hAnsi="Times New Roman" w:cs="Times New Roman"/>
            <w:color w:val="0000FF"/>
            <w:sz w:val="28"/>
            <w:szCs w:val="28"/>
          </w:rPr>
          <w:t>приложением N 1</w:t>
        </w:r>
      </w:hyperlink>
      <w:r w:rsidRPr="00C37BBB">
        <w:rPr>
          <w:rFonts w:ascii="Times New Roman" w:hAnsi="Times New Roman" w:cs="Times New Roman"/>
          <w:sz w:val="28"/>
          <w:szCs w:val="28"/>
        </w:rPr>
        <w:t xml:space="preserve"> к настоящему Порядку по критерию конкурсного отбора проектов согласно </w:t>
      </w:r>
      <w:hyperlink w:anchor="P279">
        <w:r w:rsidRPr="00C37BBB">
          <w:rPr>
            <w:rFonts w:ascii="Times New Roman" w:hAnsi="Times New Roman" w:cs="Times New Roman"/>
            <w:color w:val="0000FF"/>
            <w:sz w:val="28"/>
            <w:szCs w:val="28"/>
          </w:rPr>
          <w:t>подпункту 9.6</w:t>
        </w:r>
      </w:hyperlink>
      <w:r w:rsidRPr="00C37BBB">
        <w:rPr>
          <w:rFonts w:ascii="Times New Roman" w:hAnsi="Times New Roman" w:cs="Times New Roman"/>
          <w:sz w:val="28"/>
          <w:szCs w:val="28"/>
        </w:rPr>
        <w:t xml:space="preserve"> настоящего Порядка путем выставления соответствующих баллов в сервисе электронной подачи заявки для участия в конкурсном отборе в информационно-телекоммуникационной сети "Интернет".</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17 в ред. </w:t>
      </w:r>
      <w:hyperlink r:id="rId9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bookmarkStart w:id="17" w:name="P314"/>
      <w:bookmarkEnd w:id="17"/>
      <w:r w:rsidRPr="00C37BBB">
        <w:rPr>
          <w:rFonts w:ascii="Times New Roman" w:hAnsi="Times New Roman" w:cs="Times New Roman"/>
          <w:sz w:val="28"/>
          <w:szCs w:val="28"/>
        </w:rPr>
        <w:t>18. Проекты не допускаются к участию в конкурсном отборе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представления Администрацией муниципального района, округа, городского округа неполного пакета документов, предусмотренных </w:t>
      </w:r>
      <w:hyperlink w:anchor="P287">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несоблюдения сроков представления документов, установленных </w:t>
      </w:r>
      <w:hyperlink w:anchor="P287">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несоблюдения условий, предусмотренных </w:t>
      </w:r>
      <w:hyperlink w:anchor="P232">
        <w:r w:rsidRPr="00C37BBB">
          <w:rPr>
            <w:rFonts w:ascii="Times New Roman" w:hAnsi="Times New Roman" w:cs="Times New Roman"/>
            <w:color w:val="0000FF"/>
            <w:sz w:val="28"/>
            <w:szCs w:val="28"/>
          </w:rPr>
          <w:t>пунктом 5</w:t>
        </w:r>
      </w:hyperlink>
      <w:r w:rsidRPr="00C37BBB">
        <w:rPr>
          <w:rFonts w:ascii="Times New Roman" w:hAnsi="Times New Roman" w:cs="Times New Roman"/>
          <w:sz w:val="28"/>
          <w:szCs w:val="28"/>
        </w:rPr>
        <w:t xml:space="preserve"> настоящего Порядка, за исключением условий, предусмотренных </w:t>
      </w:r>
      <w:hyperlink w:anchor="P237">
        <w:r w:rsidRPr="00C37BBB">
          <w:rPr>
            <w:rFonts w:ascii="Times New Roman" w:hAnsi="Times New Roman" w:cs="Times New Roman"/>
            <w:color w:val="0000FF"/>
            <w:sz w:val="28"/>
            <w:szCs w:val="28"/>
          </w:rPr>
          <w:t>четвертым абзацем подпунктов 5.2</w:t>
        </w:r>
      </w:hyperlink>
      <w:r w:rsidRPr="00C37BBB">
        <w:rPr>
          <w:rFonts w:ascii="Times New Roman" w:hAnsi="Times New Roman" w:cs="Times New Roman"/>
          <w:sz w:val="28"/>
          <w:szCs w:val="28"/>
        </w:rPr>
        <w:t xml:space="preserve"> - </w:t>
      </w:r>
      <w:hyperlink w:anchor="P244">
        <w:r w:rsidRPr="00C37BBB">
          <w:rPr>
            <w:rFonts w:ascii="Times New Roman" w:hAnsi="Times New Roman" w:cs="Times New Roman"/>
            <w:color w:val="0000FF"/>
            <w:sz w:val="28"/>
            <w:szCs w:val="28"/>
          </w:rPr>
          <w:t>5.4</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несоответствия </w:t>
      </w:r>
      <w:hyperlink w:anchor="P710">
        <w:r w:rsidRPr="00C37BBB">
          <w:rPr>
            <w:rFonts w:ascii="Times New Roman" w:hAnsi="Times New Roman" w:cs="Times New Roman"/>
            <w:color w:val="0000FF"/>
            <w:sz w:val="28"/>
            <w:szCs w:val="28"/>
          </w:rPr>
          <w:t>заявки</w:t>
        </w:r>
      </w:hyperlink>
      <w:r w:rsidRPr="00C37BBB">
        <w:rPr>
          <w:rFonts w:ascii="Times New Roman" w:hAnsi="Times New Roman" w:cs="Times New Roman"/>
          <w:sz w:val="28"/>
          <w:szCs w:val="28"/>
        </w:rPr>
        <w:t xml:space="preserve"> форме, установленной приложением N 2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несоответствия муниципального района, округа, городского округа критерию, предусмотренному </w:t>
      </w:r>
      <w:hyperlink w:anchor="P230">
        <w:r w:rsidRPr="00C37BBB">
          <w:rPr>
            <w:rFonts w:ascii="Times New Roman" w:hAnsi="Times New Roman" w:cs="Times New Roman"/>
            <w:color w:val="0000FF"/>
            <w:sz w:val="28"/>
            <w:szCs w:val="28"/>
          </w:rPr>
          <w:t>пунктом 4</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Решение о допуске или об отказе в допуске проектов к участию в конкурсном отборе принимается ГОКУ "ЦМПИ" в течение 3 рабочих дней со дня окончания приема документов и оформляется приказом ГОКУ "ЦМПИ".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19. В Администрацию муниципального района, округа, городского округа, чьи проекты не допущены к участию в конкурсном отборе по основаниям, установленным в </w:t>
      </w:r>
      <w:hyperlink w:anchor="P314">
        <w:r w:rsidRPr="00C37BBB">
          <w:rPr>
            <w:rFonts w:ascii="Times New Roman" w:hAnsi="Times New Roman" w:cs="Times New Roman"/>
            <w:color w:val="0000FF"/>
            <w:sz w:val="28"/>
            <w:szCs w:val="28"/>
          </w:rPr>
          <w:t>пункте 18</w:t>
        </w:r>
      </w:hyperlink>
      <w:r w:rsidRPr="00C37BBB">
        <w:rPr>
          <w:rFonts w:ascii="Times New Roman" w:hAnsi="Times New Roman" w:cs="Times New Roman"/>
          <w:sz w:val="28"/>
          <w:szCs w:val="28"/>
        </w:rPr>
        <w:t xml:space="preserve"> настоящего Порядка, ГОКУ "ЦМПИ" направляет мотивированное уведомление в течение 3 рабочих дней со дня принятия решения об отказе в допуске проектов к участию в конкурсном отборе и возвращает поданные ими заявки и прилагаемые документы.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20. ГОКУ "ЦМПИ" направляет членам конкурсной комиссии не менее чем за 7 календарных дней до назначенного председателем конкурсной комиссии дня заседания конкурсной комиссии логины и пароли сервиса электронной подачи заявки для участия в конкурсном отборе (далее логин, </w:t>
      </w:r>
      <w:r w:rsidRPr="00C37BBB">
        <w:rPr>
          <w:rFonts w:ascii="Times New Roman" w:hAnsi="Times New Roman" w:cs="Times New Roman"/>
          <w:sz w:val="28"/>
          <w:szCs w:val="28"/>
        </w:rPr>
        <w:lastRenderedPageBreak/>
        <w:t xml:space="preserve">пароль) для осуществления просмотра заявок и документов и формирования оценочных </w:t>
      </w:r>
      <w:hyperlink w:anchor="P1022">
        <w:r w:rsidRPr="00C37BBB">
          <w:rPr>
            <w:rFonts w:ascii="Times New Roman" w:hAnsi="Times New Roman" w:cs="Times New Roman"/>
            <w:color w:val="0000FF"/>
            <w:sz w:val="28"/>
            <w:szCs w:val="28"/>
          </w:rPr>
          <w:t>листов</w:t>
        </w:r>
      </w:hyperlink>
      <w:r w:rsidRPr="00C37BBB">
        <w:rPr>
          <w:rFonts w:ascii="Times New Roman" w:hAnsi="Times New Roman" w:cs="Times New Roman"/>
          <w:sz w:val="28"/>
          <w:szCs w:val="28"/>
        </w:rPr>
        <w:t xml:space="preserve"> по форме согласно приложению N 3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21. Члены конкурсной комиссии оценивают представленные документы в соответствии с </w:t>
      </w:r>
      <w:hyperlink w:anchor="P464">
        <w:r w:rsidRPr="00C37BBB">
          <w:rPr>
            <w:rFonts w:ascii="Times New Roman" w:hAnsi="Times New Roman" w:cs="Times New Roman"/>
            <w:color w:val="0000FF"/>
            <w:sz w:val="28"/>
            <w:szCs w:val="28"/>
          </w:rPr>
          <w:t>Методикой</w:t>
        </w:r>
      </w:hyperlink>
      <w:r w:rsidRPr="00C37BBB">
        <w:rPr>
          <w:rFonts w:ascii="Times New Roman" w:hAnsi="Times New Roman" w:cs="Times New Roman"/>
          <w:sz w:val="28"/>
          <w:szCs w:val="28"/>
        </w:rPr>
        <w:t xml:space="preserve"> оценки местных инициатив для предоставления субсидий бюджетам муниципальных районов, муниципальных округов, городского округа Новгородской области на реализацию практики инициативного бюджетирования "Наш выбор" согласно приложению N 1 к настоящему Порядку исходя из критериев отбора муниципальных районов, округов, городского округа для предоставления субсидий и в течение 3 календарных дней со дня поступления логина, пароля направляют в ГОКУ "ЦМПИ" заполненные оценочные листы.</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9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22. ГОКУ "ЦМПИ" на основании полученных оценочных листов членов конкурсной комиссии, оценки эксперта в соответствии с </w:t>
      </w:r>
      <w:hyperlink w:anchor="P308">
        <w:r w:rsidRPr="00C37BBB">
          <w:rPr>
            <w:rFonts w:ascii="Times New Roman" w:hAnsi="Times New Roman" w:cs="Times New Roman"/>
            <w:color w:val="0000FF"/>
            <w:sz w:val="28"/>
            <w:szCs w:val="28"/>
          </w:rPr>
          <w:t>пунктом 17</w:t>
        </w:r>
      </w:hyperlink>
      <w:r w:rsidRPr="00C37BBB">
        <w:rPr>
          <w:rFonts w:ascii="Times New Roman" w:hAnsi="Times New Roman" w:cs="Times New Roman"/>
          <w:sz w:val="28"/>
          <w:szCs w:val="28"/>
        </w:rPr>
        <w:t xml:space="preserve"> настоящего Порядка в течение одного рабочего дня с даты окончания срока представления членами конкурсной комиссии оценочных листов методом сложения баллов, присужденных проектам, определяет общую предварительную оценку проектов, представленных для участия в конкурсном отборе.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Общая предварительная оценка проектов, представленных для участия в конкурсном отборе, учитывается конкурсной комиссией при проведении конкурсного отбора проектов.</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22 в ред. </w:t>
      </w:r>
      <w:hyperlink r:id="rId9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23. ГОКУ "ЦМПИ" осуществляет передачу в конкурсную комиссию документов, указанных в </w:t>
      </w:r>
      <w:hyperlink w:anchor="P287">
        <w:r w:rsidRPr="00C37BBB">
          <w:rPr>
            <w:rFonts w:ascii="Times New Roman" w:hAnsi="Times New Roman" w:cs="Times New Roman"/>
            <w:color w:val="0000FF"/>
            <w:sz w:val="28"/>
            <w:szCs w:val="28"/>
          </w:rPr>
          <w:t>пунктах 12</w:t>
        </w:r>
      </w:hyperlink>
      <w:r w:rsidRPr="00C37BBB">
        <w:rPr>
          <w:rFonts w:ascii="Times New Roman" w:hAnsi="Times New Roman" w:cs="Times New Roman"/>
          <w:sz w:val="28"/>
          <w:szCs w:val="28"/>
        </w:rPr>
        <w:t xml:space="preserve">, </w:t>
      </w:r>
      <w:hyperlink w:anchor="P301">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оценочных листов членов конкурсной комиссии, сведений об общей предварительной оценке проектов, допущенных к участию в конкурсном отборе, в день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24. Конкурсная комиссия осуществляет следующие функции: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24.1. Формирует рейтинг проектов и определяет победителей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24.2. Готовит предложения в комитет о распределении субсидий из областного бюджета бюджетам муниципальных районов, округов, городского округа в соответствии с </w:t>
      </w:r>
      <w:hyperlink w:anchor="P353">
        <w:r w:rsidRPr="00C37BBB">
          <w:rPr>
            <w:rFonts w:ascii="Times New Roman" w:hAnsi="Times New Roman" w:cs="Times New Roman"/>
            <w:color w:val="0000FF"/>
            <w:sz w:val="28"/>
            <w:szCs w:val="28"/>
          </w:rPr>
          <w:t>пунктом 40</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24.3. Принимает решение об отклонении заявок в соответствии с </w:t>
      </w:r>
      <w:hyperlink w:anchor="P341">
        <w:r w:rsidRPr="00C37BBB">
          <w:rPr>
            <w:rFonts w:ascii="Times New Roman" w:hAnsi="Times New Roman" w:cs="Times New Roman"/>
            <w:color w:val="0000FF"/>
            <w:sz w:val="28"/>
            <w:szCs w:val="28"/>
          </w:rPr>
          <w:t>пунктом 31</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25. В состав конкурсной комиссии входят председатель конкурсной комиссии, заместитель председателя конкурсной комиссии, секретарь </w:t>
      </w:r>
      <w:r w:rsidRPr="00C37BBB">
        <w:rPr>
          <w:rFonts w:ascii="Times New Roman" w:hAnsi="Times New Roman" w:cs="Times New Roman"/>
          <w:sz w:val="28"/>
          <w:szCs w:val="28"/>
        </w:rPr>
        <w:lastRenderedPageBreak/>
        <w:t>конкурсной комиссии и члены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26. Заседание конкурсной комиссии считается правомочным при условии присутствия на нем не менее 2/3 ее членов.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27. Председатель конкурсной комиссии организует работу конкурсной комиссии и ведет ее заседания.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28. Заместитель председателя конкурсной комиссии исполняет обязанности председателя конкурсной комиссии в его отсутствие или по его поручению.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29. Секретарь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29.1. Организует подготовку заседаний конкурсной комиссии, в том числе за один рабочий день до дня заседания конкурсной комиссии извещает членов конкурсной комиссии и приглашенных на ее заседание лиц о дате, времени, месте проведения и повестке дня заседания конкурсной комиссии, рассылает документы и иные материалы, подлежащие обсуждению на заседании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29.2. Обеспечивает ведение и сохранность документации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30. В случае отсутствия секретаря конкурсной комиссии в период его отпуска, командировки, временной нетрудоспособности или по иным причинам его обязанности возлагаются председателем конкурсной комиссии либо лицом, исполняющим обязанности председателя конкурсной комиссии, на одного из членов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18" w:name="P341"/>
      <w:bookmarkEnd w:id="18"/>
      <w:r w:rsidRPr="00C37BBB">
        <w:rPr>
          <w:rFonts w:ascii="Times New Roman" w:hAnsi="Times New Roman" w:cs="Times New Roman"/>
          <w:sz w:val="28"/>
          <w:szCs w:val="28"/>
        </w:rPr>
        <w:t xml:space="preserve">31. Конкурсная комиссия принимает решение об отклонении заявок в случаях, если проект не соответствует требованиям, указанным в </w:t>
      </w:r>
      <w:hyperlink w:anchor="P214">
        <w:r w:rsidRPr="00C37BBB">
          <w:rPr>
            <w:rFonts w:ascii="Times New Roman" w:hAnsi="Times New Roman" w:cs="Times New Roman"/>
            <w:color w:val="0000FF"/>
            <w:sz w:val="28"/>
            <w:szCs w:val="28"/>
          </w:rPr>
          <w:t>пункте 2</w:t>
        </w:r>
      </w:hyperlink>
      <w:r w:rsidRPr="00C37BBB">
        <w:rPr>
          <w:rFonts w:ascii="Times New Roman" w:hAnsi="Times New Roman" w:cs="Times New Roman"/>
          <w:sz w:val="28"/>
          <w:szCs w:val="28"/>
        </w:rPr>
        <w:t xml:space="preserve"> настоящего Порядка, и (или) если полученная проектом по всем критериям конкурсного отбора сумма баллов составляет менее 65,0 включительно.</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31 в ред. </w:t>
      </w:r>
      <w:hyperlink r:id="rId9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32. Секретарь конкурсной комиссии составляет рейтинговый список проектов в порядке убывания по общему суммарному баллу, присвоенному по всем критериям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33. После составления рейтингового списка конкурсная комиссия отбирает проекты, получившие наибольшую сумму баллов по всем критериям конкурсного отбора, чтобы сумма средств, запрашиваемых из областного бюджета для их реализации, не превышала сумму, предусмотренную на текущий год на реализацию ПИБ "Наш выбор".</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9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34. В случае наличия нескольких проектов, получивших одинаковый </w:t>
      </w:r>
      <w:r w:rsidRPr="00C37BBB">
        <w:rPr>
          <w:rFonts w:ascii="Times New Roman" w:hAnsi="Times New Roman" w:cs="Times New Roman"/>
          <w:sz w:val="28"/>
          <w:szCs w:val="28"/>
        </w:rPr>
        <w:lastRenderedPageBreak/>
        <w:t xml:space="preserve">суммарный балл по всем критериям конкурсного отбора, преимуществом обладает проект, набравший наибольшее количество баллов по критериям, указанным в </w:t>
      </w:r>
      <w:hyperlink w:anchor="P262">
        <w:r w:rsidRPr="00C37BBB">
          <w:rPr>
            <w:rFonts w:ascii="Times New Roman" w:hAnsi="Times New Roman" w:cs="Times New Roman"/>
            <w:color w:val="0000FF"/>
            <w:sz w:val="28"/>
            <w:szCs w:val="28"/>
          </w:rPr>
          <w:t>подпунктах 9.1</w:t>
        </w:r>
      </w:hyperlink>
      <w:r w:rsidRPr="00C37BBB">
        <w:rPr>
          <w:rFonts w:ascii="Times New Roman" w:hAnsi="Times New Roman" w:cs="Times New Roman"/>
          <w:sz w:val="28"/>
          <w:szCs w:val="28"/>
        </w:rPr>
        <w:t xml:space="preserve">, </w:t>
      </w:r>
      <w:hyperlink w:anchor="P272">
        <w:r w:rsidRPr="00C37BBB">
          <w:rPr>
            <w:rFonts w:ascii="Times New Roman" w:hAnsi="Times New Roman" w:cs="Times New Roman"/>
            <w:color w:val="0000FF"/>
            <w:sz w:val="28"/>
            <w:szCs w:val="28"/>
          </w:rPr>
          <w:t>9.3</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35. В случае наличия нескольких проектов, получивших одинаковый суммарный балл по всем критериям конкурсного отбора, а также одинаковый балл по критериям, указанным в </w:t>
      </w:r>
      <w:hyperlink w:anchor="P262">
        <w:r w:rsidRPr="00C37BBB">
          <w:rPr>
            <w:rFonts w:ascii="Times New Roman" w:hAnsi="Times New Roman" w:cs="Times New Roman"/>
            <w:color w:val="0000FF"/>
            <w:sz w:val="28"/>
            <w:szCs w:val="28"/>
          </w:rPr>
          <w:t>подпунктах 9.1</w:t>
        </w:r>
      </w:hyperlink>
      <w:r w:rsidRPr="00C37BBB">
        <w:rPr>
          <w:rFonts w:ascii="Times New Roman" w:hAnsi="Times New Roman" w:cs="Times New Roman"/>
          <w:sz w:val="28"/>
          <w:szCs w:val="28"/>
        </w:rPr>
        <w:t xml:space="preserve">, </w:t>
      </w:r>
      <w:hyperlink w:anchor="P272">
        <w:r w:rsidRPr="00C37BBB">
          <w:rPr>
            <w:rFonts w:ascii="Times New Roman" w:hAnsi="Times New Roman" w:cs="Times New Roman"/>
            <w:color w:val="0000FF"/>
            <w:sz w:val="28"/>
            <w:szCs w:val="28"/>
          </w:rPr>
          <w:t>9.3</w:t>
        </w:r>
      </w:hyperlink>
      <w:r w:rsidRPr="00C37BBB">
        <w:rPr>
          <w:rFonts w:ascii="Times New Roman" w:hAnsi="Times New Roman" w:cs="Times New Roman"/>
          <w:sz w:val="28"/>
          <w:szCs w:val="28"/>
        </w:rPr>
        <w:t xml:space="preserve"> настоящего Порядка, преимуществом обладает участник конкурсного отбора, подавший заявку раньше.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36. По итогам проведенного конкурсного отбора конкурсная комиссия принимает решение о признании проектов прошедшими конкурсный отбор, определяет победителей конкурсного отбора и готовит предложения в комитет о распределении субсидий из областного бюджета бюджетам муниципальных районов, округов, городского округа в соответствии с </w:t>
      </w:r>
      <w:hyperlink w:anchor="P353">
        <w:r w:rsidRPr="00C37BBB">
          <w:rPr>
            <w:rFonts w:ascii="Times New Roman" w:hAnsi="Times New Roman" w:cs="Times New Roman"/>
            <w:color w:val="0000FF"/>
            <w:sz w:val="28"/>
            <w:szCs w:val="28"/>
          </w:rPr>
          <w:t>пунктом 40</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Решения о признании проектов прошедшими конкурсный отбор или отклоненными конкурсной комиссией оформляются протоколом заседания конкурсной комиссии, который составляется в течение 2 рабочих дней со дня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37. Протокол заседания конкурсной комиссии подписывается всеми присутствовавшими на заседании членами конкурсной комиссии и в течение одного рабочего дня со дня подписания направляется в комитет.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19" w:name="P351"/>
      <w:bookmarkEnd w:id="19"/>
      <w:r w:rsidRPr="00C37BBB">
        <w:rPr>
          <w:rFonts w:ascii="Times New Roman" w:hAnsi="Times New Roman" w:cs="Times New Roman"/>
          <w:sz w:val="28"/>
          <w:szCs w:val="28"/>
        </w:rPr>
        <w:t>38. Комитет в течение 2 рабочих дней со дня получения протокола информирует участников конкурсного отбора о результатах конкурсного отбора путем размещения протокола заседания конкурсной комиссии на официальном сайте.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39. В случае если по окончании срока подачи заявок не подана ни одна заявка, приказом комитета конкурсный отбор признается несостоявшимся. Приказ комитета принимается в течение одного рабочего дня со дня окончания срока приема заявок.</w:t>
      </w:r>
    </w:p>
    <w:p w:rsidR="00C37BBB" w:rsidRPr="00C37BBB" w:rsidRDefault="00C37BBB">
      <w:pPr>
        <w:pStyle w:val="ConsPlusNormal"/>
        <w:spacing w:before="220"/>
        <w:ind w:firstLine="540"/>
        <w:jc w:val="both"/>
        <w:rPr>
          <w:rFonts w:ascii="Times New Roman" w:hAnsi="Times New Roman" w:cs="Times New Roman"/>
          <w:sz w:val="28"/>
          <w:szCs w:val="28"/>
        </w:rPr>
      </w:pPr>
      <w:bookmarkStart w:id="20" w:name="P353"/>
      <w:bookmarkEnd w:id="20"/>
      <w:r w:rsidRPr="00C37BBB">
        <w:rPr>
          <w:rFonts w:ascii="Times New Roman" w:hAnsi="Times New Roman" w:cs="Times New Roman"/>
          <w:sz w:val="28"/>
          <w:szCs w:val="28"/>
        </w:rPr>
        <w:t>40. Распределение средств, предусмотренных для предоставления субсидий, между муниципальными районами, округами, городским округом осуществляется по следующей методике: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C</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Vмо</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Vюл</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Vфл</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размер субсидии i-</w:t>
            </w:r>
            <w:proofErr w:type="spellStart"/>
            <w:r w:rsidRPr="00C37BBB">
              <w:rPr>
                <w:rFonts w:ascii="Times New Roman" w:hAnsi="Times New Roman" w:cs="Times New Roman"/>
                <w:sz w:val="28"/>
                <w:szCs w:val="28"/>
              </w:rPr>
              <w:t>му</w:t>
            </w:r>
            <w:proofErr w:type="spellEnd"/>
            <w:r w:rsidRPr="00C37BBB">
              <w:rPr>
                <w:rFonts w:ascii="Times New Roman" w:hAnsi="Times New Roman" w:cs="Times New Roman"/>
                <w:sz w:val="28"/>
                <w:szCs w:val="28"/>
              </w:rPr>
              <w:t xml:space="preserve"> муниципальному району, округу, городскому округу;</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C</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стоимость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района, округа, городского округа;</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lastRenderedPageBreak/>
              <w:t>Vмо</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заявленный i-</w:t>
            </w:r>
            <w:proofErr w:type="spellStart"/>
            <w:r w:rsidRPr="00C37BBB">
              <w:rPr>
                <w:rFonts w:ascii="Times New Roman" w:hAnsi="Times New Roman" w:cs="Times New Roman"/>
                <w:sz w:val="28"/>
                <w:szCs w:val="28"/>
              </w:rPr>
              <w:t>ым</w:t>
            </w:r>
            <w:proofErr w:type="spellEnd"/>
            <w:r w:rsidRPr="00C37BBB">
              <w:rPr>
                <w:rFonts w:ascii="Times New Roman" w:hAnsi="Times New Roman" w:cs="Times New Roman"/>
                <w:sz w:val="28"/>
                <w:szCs w:val="28"/>
              </w:rPr>
              <w:t xml:space="preserve"> муниципальным районом, округом, городским округом размер средств местного бюджета на реализацию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района, округа, городского округа;</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Vюл</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заявленный i-</w:t>
            </w:r>
            <w:proofErr w:type="spellStart"/>
            <w:r w:rsidRPr="00C37BBB">
              <w:rPr>
                <w:rFonts w:ascii="Times New Roman" w:hAnsi="Times New Roman" w:cs="Times New Roman"/>
                <w:sz w:val="28"/>
                <w:szCs w:val="28"/>
              </w:rPr>
              <w:t>ым</w:t>
            </w:r>
            <w:proofErr w:type="spellEnd"/>
            <w:r w:rsidRPr="00C37BBB">
              <w:rPr>
                <w:rFonts w:ascii="Times New Roman" w:hAnsi="Times New Roman" w:cs="Times New Roman"/>
                <w:sz w:val="28"/>
                <w:szCs w:val="28"/>
              </w:rPr>
              <w:t xml:space="preserve"> муниципальным районом, округом, городским округом размер средств юридических лиц и (или) индивидуальных предпринимателей, привлекаемый на реализацию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района, округа, городского округа;</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Vфл</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заявленный i-</w:t>
            </w:r>
            <w:proofErr w:type="spellStart"/>
            <w:r w:rsidRPr="00C37BBB">
              <w:rPr>
                <w:rFonts w:ascii="Times New Roman" w:hAnsi="Times New Roman" w:cs="Times New Roman"/>
                <w:sz w:val="28"/>
                <w:szCs w:val="28"/>
              </w:rPr>
              <w:t>ым</w:t>
            </w:r>
            <w:proofErr w:type="spellEnd"/>
            <w:r w:rsidRPr="00C37BBB">
              <w:rPr>
                <w:rFonts w:ascii="Times New Roman" w:hAnsi="Times New Roman" w:cs="Times New Roman"/>
                <w:sz w:val="28"/>
                <w:szCs w:val="28"/>
              </w:rPr>
              <w:t xml:space="preserve"> муниципальным районом, округом, городским округом размер средств населения населенного пункта муниципального района, округа, жителей территории городского округа, закрепленной за отделом-центром, привлекаемый на реализацию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района, округа, городского округа.</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41. Приказ комитета о предоставлении или об отказе в предоставлении субсидии принимается в течение 2 рабочих дней со дня получения протокола заседания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41-1. В случае внесения изменений в областной закон об областном бюджете на текущий финансовый год и на плановый период в части увеличения субсидии комитет в течение 20 рабочих дней со дня вступления в силу указанных изменений принимает приказ о предоставлении субсидий бюджетам муниципальных районов, муниципальных округов, городского округа на реализацию следующих в рейтинговом списке проектов, прошедших конкурсный отбор, но не определенных победителями в связи с недостаточностью средств субсидий, предусмотренных в областном бюджете на текущий год на реализацию ПИБ "Наш выбор".</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41-1 введен </w:t>
      </w:r>
      <w:hyperlink r:id="rId95">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20.05.2024 N 240; в ред. </w:t>
      </w:r>
      <w:hyperlink r:id="rId9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42. В течение одного рабочего дня с даты принятия приказа комитета о предоставлении субсидии либо об отказе в предоставлении субсидии комитет направляет Администрации муниципального района, округа, городского округа уведомление о предоставлении субсидии либо об отказе в предоставлении субсидии и готовит проект распоряжения Правительства Новгородской области о распределении субсидий бюджетам муниципальных районов, округов, городского округа (далее распоряжение).</w:t>
      </w:r>
    </w:p>
    <w:p w:rsidR="00C37BBB" w:rsidRPr="00C37BBB" w:rsidRDefault="00C37BBB">
      <w:pPr>
        <w:pStyle w:val="ConsPlusNormal"/>
        <w:spacing w:before="220"/>
        <w:ind w:firstLine="540"/>
        <w:jc w:val="both"/>
        <w:rPr>
          <w:rFonts w:ascii="Times New Roman" w:hAnsi="Times New Roman" w:cs="Times New Roman"/>
          <w:sz w:val="28"/>
          <w:szCs w:val="28"/>
        </w:rPr>
      </w:pPr>
      <w:bookmarkStart w:id="21" w:name="P377"/>
      <w:bookmarkEnd w:id="21"/>
      <w:r w:rsidRPr="00C37BBB">
        <w:rPr>
          <w:rFonts w:ascii="Times New Roman" w:hAnsi="Times New Roman" w:cs="Times New Roman"/>
          <w:sz w:val="28"/>
          <w:szCs w:val="28"/>
        </w:rPr>
        <w:t>43. Соглашение между комитетом и Администрацией муниципального района, округа, городского округа заключается в течение 20 рабочих дней со дня вступления в силу распоряжения и должно содержать следующие положения: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размер субсидии, предоставляемый бюджету муниципального района, округа, городского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целевое назначение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значения результата использования субсидии и обязательство муниципального района, округа, городского округа по его достижению;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порядок, условия и сроки перечисления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объем бюджетных ассигнований в бюджете муниципального района, округа, городского округа на исполнение соответствующих расходных обязательств;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сведения об органе местного самоуправления муниципального района, округа, городского округа, на который возлагаются функции по исполнению соглашения и представлению отчетности;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порядок осуществления контроля за исполнением муниципальным районом, округом, городским округом обязательств, предусмотренных соглашением;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ответственность сторон за нарушение условий соглашения;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реквизиты муниципального правового акта, утвердившего муниципальную программу, содержащую мероприятие, направленное на реализацию проекта на соответствующий финансовый год;</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выраженный в процентах от объема бюджетных ассигнований на исполнение расходных обязательств муниципального района, округа, городского округа, предусмотренных в бюджете муниципального района, округа, городского округа,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которых предоставляется субсидия;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обязательства муниципального района, округа, городского округа по возврату средств в областной бюджет в соответствии с </w:t>
      </w:r>
      <w:hyperlink w:anchor="P397">
        <w:r w:rsidRPr="00C37BBB">
          <w:rPr>
            <w:rFonts w:ascii="Times New Roman" w:hAnsi="Times New Roman" w:cs="Times New Roman"/>
            <w:color w:val="0000FF"/>
            <w:sz w:val="28"/>
            <w:szCs w:val="28"/>
          </w:rPr>
          <w:t>пунктом 47</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сроки, формы и порядок представления отчетности об осуществлении расходов, источником финансового обеспечения которых является субсидия, в том числе о достижении значений результата использования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условия вступления в силу соглашения;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обязательство по инициированию процедуры привлечения к дисциплинарной ответственности в соответствии с законодательством Российской Федерации должностных лиц органов местного самоуправления, чьи действия (бездействие) привели к нарушению обязательств по достижению результата использования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иные условия, определяемые по соглашению сторон.</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Соглашения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Новгородской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44. Распределенные между бюджетами муниципальных районов, округов, городского округа средства перечисляются в установленном для исполнения областного бюджета порядке в бюджеты муниципальных районов, округов, городского округа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до 10 декабря текущего финансового года.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45. Субсидии имеют целевой характер и не могут быть использованы на другие цели. Нецелевое использование субсидий влечет бесспорное взыскание суммы средств, использованных не по целевому назначению, в порядке, установленном </w:t>
      </w:r>
      <w:hyperlink r:id="rId97">
        <w:r w:rsidRPr="00C37BBB">
          <w:rPr>
            <w:rFonts w:ascii="Times New Roman" w:hAnsi="Times New Roman" w:cs="Times New Roman"/>
            <w:color w:val="0000FF"/>
            <w:sz w:val="28"/>
            <w:szCs w:val="28"/>
          </w:rPr>
          <w:t>пунктом 3 статьи 306.4</w:t>
        </w:r>
      </w:hyperlink>
      <w:r w:rsidRPr="00C37BBB">
        <w:rPr>
          <w:rFonts w:ascii="Times New Roman" w:hAnsi="Times New Roman" w:cs="Times New Roman"/>
          <w:sz w:val="28"/>
          <w:szCs w:val="28"/>
        </w:rPr>
        <w:t xml:space="preserve"> Бюджетного кодекса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46. Администрация муниципального района, округа, городского округа представляет в комитет не позднее 20 января года, следующего за отчетным, отчетность об осуществлении расходов, источником финансового обеспечения которых является субсидия, в том числе о достижении результата использования субсидии. Формы отчетности устанавливаются соглашением.</w:t>
      </w:r>
    </w:p>
    <w:p w:rsidR="00C37BBB" w:rsidRPr="00C37BBB" w:rsidRDefault="00C37BBB">
      <w:pPr>
        <w:pStyle w:val="ConsPlusNormal"/>
        <w:spacing w:before="220"/>
        <w:ind w:firstLine="540"/>
        <w:jc w:val="both"/>
        <w:rPr>
          <w:rFonts w:ascii="Times New Roman" w:hAnsi="Times New Roman" w:cs="Times New Roman"/>
          <w:sz w:val="28"/>
          <w:szCs w:val="28"/>
        </w:rPr>
      </w:pPr>
      <w:bookmarkStart w:id="22" w:name="P397"/>
      <w:bookmarkEnd w:id="22"/>
      <w:r w:rsidRPr="00C37BBB">
        <w:rPr>
          <w:rFonts w:ascii="Times New Roman" w:hAnsi="Times New Roman" w:cs="Times New Roman"/>
          <w:sz w:val="28"/>
          <w:szCs w:val="28"/>
        </w:rPr>
        <w:t>47. В случае если Администрацией муниципального района, округа, городского округа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и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субсидии, подлежащий возврату в областной бюджет до 01 июля года, следующего за годом предоставления субсидии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возврата</w:t>
      </w:r>
      <w:proofErr w:type="spellEnd"/>
      <w:r w:rsidRPr="00C37BBB">
        <w:rPr>
          <w:rFonts w:ascii="Times New Roman" w:hAnsi="Times New Roman" w:cs="Times New Roman"/>
          <w:sz w:val="28"/>
          <w:szCs w:val="28"/>
        </w:rPr>
        <w:t>), рассчитывается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возврата</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r w:rsidRPr="00C37BBB">
        <w:rPr>
          <w:rFonts w:ascii="Times New Roman" w:hAnsi="Times New Roman" w:cs="Times New Roman"/>
          <w:sz w:val="28"/>
          <w:szCs w:val="28"/>
        </w:rPr>
        <w:t xml:space="preserve"> x k x m / n) x 0,1,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размер субсидии, предоставленный бюджету муниципального района, округа, городского округа в отчетном финансовом году;</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m</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количество результатов использования субсидии, по которым 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имеет положительное значение;</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n</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общее количество результата использования субсидии;</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k</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коэффициент возврата субсидии.</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При расчете объема средств, подлежащего возврату из бюджета муниципального района, округа, городского округа в областной бюджет, в размере субсидии, предоставленном бюджету муниципального района, округа, городского округа в отчетном финансовом году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r w:rsidRPr="00C37BBB">
        <w:rPr>
          <w:rFonts w:ascii="Times New Roman" w:hAnsi="Times New Roman" w:cs="Times New Roman"/>
          <w:sz w:val="28"/>
          <w:szCs w:val="28"/>
        </w:rPr>
        <w:t>), не учитывается размер остатка субсидии, не использованного по состоянию на 01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Коэффициент возврата субсидии рассчитывается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noProof/>
          <w:position w:val="-10"/>
          <w:sz w:val="28"/>
          <w:szCs w:val="28"/>
        </w:rPr>
        <w:drawing>
          <wp:inline distT="0" distB="0" distL="0" distR="0">
            <wp:extent cx="134112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341120" cy="276860"/>
                    </a:xfrm>
                    <a:prstGeom prst="rect">
                      <a:avLst/>
                    </a:prstGeom>
                    <a:noFill/>
                    <a:ln>
                      <a:noFill/>
                    </a:ln>
                  </pic:spPr>
                </pic:pic>
              </a:graphicData>
            </a:graphic>
          </wp:inline>
        </w:drawing>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целевого показателя результативности предоставления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определяется: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большую эффективность предоставления субсидии,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1 - </w:t>
      </w: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фактически достигнутое значение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на отчетную дату;</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плановое значение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установленное соглашением;</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меньшую эффективность предоставления субсидии,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1 - </w:t>
      </w: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48. Основание и порядок освобождения администрации муниципального района, округа, городского округа от применения мер ответственности, предусмотренных </w:t>
      </w:r>
      <w:hyperlink w:anchor="P397">
        <w:r w:rsidRPr="00C37BBB">
          <w:rPr>
            <w:rFonts w:ascii="Times New Roman" w:hAnsi="Times New Roman" w:cs="Times New Roman"/>
            <w:color w:val="0000FF"/>
            <w:sz w:val="28"/>
            <w:szCs w:val="28"/>
          </w:rPr>
          <w:t>пунктом 47</w:t>
        </w:r>
      </w:hyperlink>
      <w:r w:rsidRPr="00C37BBB">
        <w:rPr>
          <w:rFonts w:ascii="Times New Roman" w:hAnsi="Times New Roman" w:cs="Times New Roman"/>
          <w:sz w:val="28"/>
          <w:szCs w:val="28"/>
        </w:rPr>
        <w:t xml:space="preserve"> настоящего Порядка, определены </w:t>
      </w:r>
      <w:hyperlink r:id="rId99">
        <w:r w:rsidRPr="00C37BBB">
          <w:rPr>
            <w:rFonts w:ascii="Times New Roman" w:hAnsi="Times New Roman" w:cs="Times New Roman"/>
            <w:color w:val="0000FF"/>
            <w:sz w:val="28"/>
            <w:szCs w:val="28"/>
          </w:rPr>
          <w:t>пунктом 23</w:t>
        </w:r>
      </w:hyperlink>
      <w:r w:rsidRPr="00C37BBB">
        <w:rPr>
          <w:rFonts w:ascii="Times New Roman" w:hAnsi="Times New Roman" w:cs="Times New Roman"/>
          <w:sz w:val="28"/>
          <w:szCs w:val="28"/>
        </w:rPr>
        <w:t xml:space="preserve"> Правил формирования, предоставления и распределения субсидий из </w:t>
      </w:r>
      <w:r w:rsidRPr="00C37BBB">
        <w:rPr>
          <w:rFonts w:ascii="Times New Roman" w:hAnsi="Times New Roman" w:cs="Times New Roman"/>
          <w:sz w:val="28"/>
          <w:szCs w:val="28"/>
        </w:rPr>
        <w:lastRenderedPageBreak/>
        <w:t>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49. Субсидии, не использованные по состоянию на 01 января текущего финансового года, подлежат возврату в доход областного бюджета в порядке, установленном </w:t>
      </w:r>
      <w:hyperlink r:id="rId100">
        <w:r w:rsidRPr="00C37BBB">
          <w:rPr>
            <w:rFonts w:ascii="Times New Roman" w:hAnsi="Times New Roman" w:cs="Times New Roman"/>
            <w:color w:val="0000FF"/>
            <w:sz w:val="28"/>
            <w:szCs w:val="28"/>
          </w:rPr>
          <w:t>пунктом 5 статьи 242</w:t>
        </w:r>
      </w:hyperlink>
      <w:r w:rsidRPr="00C37BBB">
        <w:rPr>
          <w:rFonts w:ascii="Times New Roman" w:hAnsi="Times New Roman" w:cs="Times New Roman"/>
          <w:sz w:val="28"/>
          <w:szCs w:val="28"/>
        </w:rPr>
        <w:t xml:space="preserve"> Бюджетного кодекса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50. Контроль за соблюдением муниципальным районом, округом, городским округом условий предоставления субсидий осуществляется в соответствии с бюджетным законодательством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51. </w:t>
      </w:r>
      <w:hyperlink w:anchor="P1150">
        <w:r w:rsidRPr="00C37BBB">
          <w:rPr>
            <w:rFonts w:ascii="Times New Roman" w:hAnsi="Times New Roman" w:cs="Times New Roman"/>
            <w:color w:val="0000FF"/>
            <w:sz w:val="28"/>
            <w:szCs w:val="28"/>
          </w:rPr>
          <w:t>Результат</w:t>
        </w:r>
      </w:hyperlink>
      <w:r w:rsidRPr="00C37BBB">
        <w:rPr>
          <w:rFonts w:ascii="Times New Roman" w:hAnsi="Times New Roman" w:cs="Times New Roman"/>
          <w:sz w:val="28"/>
          <w:szCs w:val="28"/>
        </w:rPr>
        <w:t xml:space="preserve"> использования субсидии с указанием значений, которые должны быть достигнуты в целом по Новгородской области в результате предоставления субсидий, определен в приложении N 4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Оценка эффективности результата использования субсидии из областного бюджета осуществляется комитетом путем сравнения установленных значений результата использования субсидии и значений данного результата, фактически достигнутых по итогам года реализации проектов.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52. Субсидии не предоставляются бюджету муниципального района, округа, городского округа в случае отказа муниципального района, округа, городского округа в течение текущего финансового года от получения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Администрация муниципального района, округа, городского округа может отказаться от получения субсидии, направив в комитет письменный мотивированный отказ от получения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23" w:name="P447"/>
      <w:bookmarkEnd w:id="23"/>
      <w:r w:rsidRPr="00C37BBB">
        <w:rPr>
          <w:rFonts w:ascii="Times New Roman" w:hAnsi="Times New Roman" w:cs="Times New Roman"/>
          <w:sz w:val="28"/>
          <w:szCs w:val="28"/>
        </w:rPr>
        <w:t xml:space="preserve">В случае </w:t>
      </w:r>
      <w:proofErr w:type="spellStart"/>
      <w:r w:rsidRPr="00C37BBB">
        <w:rPr>
          <w:rFonts w:ascii="Times New Roman" w:hAnsi="Times New Roman" w:cs="Times New Roman"/>
          <w:sz w:val="28"/>
          <w:szCs w:val="28"/>
        </w:rPr>
        <w:t>неподписания</w:t>
      </w:r>
      <w:proofErr w:type="spellEnd"/>
      <w:r w:rsidRPr="00C37BBB">
        <w:rPr>
          <w:rFonts w:ascii="Times New Roman" w:hAnsi="Times New Roman" w:cs="Times New Roman"/>
          <w:sz w:val="28"/>
          <w:szCs w:val="28"/>
        </w:rPr>
        <w:t xml:space="preserve"> соглашения Администрацией муниципального района, округа, городского округа в срок, предусмотренный </w:t>
      </w:r>
      <w:hyperlink w:anchor="P377">
        <w:r w:rsidRPr="00C37BBB">
          <w:rPr>
            <w:rFonts w:ascii="Times New Roman" w:hAnsi="Times New Roman" w:cs="Times New Roman"/>
            <w:color w:val="0000FF"/>
            <w:sz w:val="28"/>
            <w:szCs w:val="28"/>
          </w:rPr>
          <w:t>пунктом 43</w:t>
        </w:r>
      </w:hyperlink>
      <w:r w:rsidRPr="00C37BBB">
        <w:rPr>
          <w:rFonts w:ascii="Times New Roman" w:hAnsi="Times New Roman" w:cs="Times New Roman"/>
          <w:sz w:val="28"/>
          <w:szCs w:val="28"/>
        </w:rPr>
        <w:t xml:space="preserve"> настоящего Порядка, или получения комитетом письменного отказа от получения субсидии до подписания соглашения комитет своим приказом отменяет ранее принятое решение о предоставлении субсидии в течение 5 рабочих дней со дня истечения срока, установленного </w:t>
      </w:r>
      <w:hyperlink w:anchor="P377">
        <w:r w:rsidRPr="00C37BBB">
          <w:rPr>
            <w:rFonts w:ascii="Times New Roman" w:hAnsi="Times New Roman" w:cs="Times New Roman"/>
            <w:color w:val="0000FF"/>
            <w:sz w:val="28"/>
            <w:szCs w:val="28"/>
          </w:rPr>
          <w:t>пунктом 43</w:t>
        </w:r>
      </w:hyperlink>
      <w:r w:rsidRPr="00C37BBB">
        <w:rPr>
          <w:rFonts w:ascii="Times New Roman" w:hAnsi="Times New Roman" w:cs="Times New Roman"/>
          <w:sz w:val="28"/>
          <w:szCs w:val="28"/>
        </w:rPr>
        <w:t xml:space="preserve"> настоящего Порядка, либо со дня поступления отказа от получения субсидии и направляет Администрации муниципального района, округа, городского округа копию соответствующего приказа в течение 5 рабочих дней со дня его принятия.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При получении комитетом письменного отказа от получения субсидии после подписания соглашения комитет осуществляет действия, предусмотренные </w:t>
      </w:r>
      <w:hyperlink w:anchor="P447">
        <w:r w:rsidRPr="00C37BBB">
          <w:rPr>
            <w:rFonts w:ascii="Times New Roman" w:hAnsi="Times New Roman" w:cs="Times New Roman"/>
            <w:color w:val="0000FF"/>
            <w:sz w:val="28"/>
            <w:szCs w:val="28"/>
          </w:rPr>
          <w:t>третьим абзацем</w:t>
        </w:r>
      </w:hyperlink>
      <w:r w:rsidRPr="00C37BBB">
        <w:rPr>
          <w:rFonts w:ascii="Times New Roman" w:hAnsi="Times New Roman" w:cs="Times New Roman"/>
          <w:sz w:val="28"/>
          <w:szCs w:val="28"/>
        </w:rPr>
        <w:t xml:space="preserve"> настоящего пункта, и заключает с Администрацией муниципального района, округа, городского округа дополнительное соглашение к соглашению о его расторжении в течение 30 календарных дней со дня получения письменного отказа.</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1</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районов, муниципальных округов,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городского округа Новгородской</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области на реализацию практики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инициативного бюджетирования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"Наш выбор"</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24" w:name="P464"/>
      <w:bookmarkEnd w:id="24"/>
      <w:r w:rsidRPr="00C37BBB">
        <w:rPr>
          <w:rFonts w:ascii="Times New Roman" w:hAnsi="Times New Roman" w:cs="Times New Roman"/>
          <w:sz w:val="28"/>
          <w:szCs w:val="28"/>
        </w:rPr>
        <w:t>МЕТОДИКА</w:t>
      </w:r>
    </w:p>
    <w:p w:rsidR="00C37BBB" w:rsidRPr="00C37BBB" w:rsidRDefault="00C37BBB" w:rsidP="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ОЦЕНКИ МЕСТНЫХ ИНИЦИАТИВ ДЛЯ ПРЕДОСТАВЛЕНИЯ СУБСИДИЙ</w:t>
      </w:r>
      <w:r>
        <w:rPr>
          <w:rFonts w:ascii="Times New Roman" w:hAnsi="Times New Roman" w:cs="Times New Roman"/>
          <w:sz w:val="28"/>
          <w:szCs w:val="28"/>
        </w:rPr>
        <w:t xml:space="preserve"> </w:t>
      </w:r>
      <w:r w:rsidRPr="00C37BBB">
        <w:rPr>
          <w:rFonts w:ascii="Times New Roman" w:hAnsi="Times New Roman" w:cs="Times New Roman"/>
          <w:sz w:val="28"/>
          <w:szCs w:val="28"/>
        </w:rPr>
        <w:t>БЮДЖЕТАМ МУНИЦИПАЛЬНЫХ РАЙОНОВ, МУНИЦИПАЛЬНЫХ ОКРУГОВ,</w:t>
      </w:r>
    </w:p>
    <w:p w:rsidR="00C37BBB" w:rsidRPr="00C37BBB" w:rsidRDefault="00C37BBB" w:rsidP="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ГОРОДСКОГО ОКРУГА НОВГОРОДСКОЙ ОБЛАСТИ НА РЕАЛИЗАЦИЮ</w:t>
      </w:r>
      <w:r>
        <w:rPr>
          <w:rFonts w:ascii="Times New Roman" w:hAnsi="Times New Roman" w:cs="Times New Roman"/>
          <w:sz w:val="28"/>
          <w:szCs w:val="28"/>
        </w:rPr>
        <w:t xml:space="preserve"> </w:t>
      </w:r>
      <w:r w:rsidRPr="00C37BBB">
        <w:rPr>
          <w:rFonts w:ascii="Times New Roman" w:hAnsi="Times New Roman" w:cs="Times New Roman"/>
          <w:sz w:val="28"/>
          <w:szCs w:val="28"/>
        </w:rPr>
        <w:t>ПРАКТИКИ ИНИЦИАТИВНОГО БЮДЖЕТИРОВАНИЯ "НАШ ВЫБОР"</w:t>
      </w:r>
    </w:p>
    <w:p w:rsidR="00C37BBB" w:rsidRPr="00C37BBB" w:rsidRDefault="00C37BBB">
      <w:pPr>
        <w:pStyle w:val="ConsPlusNormal"/>
        <w:spacing w:after="1"/>
        <w:rPr>
          <w:rFonts w:ascii="Times New Roman" w:hAnsi="Times New Roman" w:cs="Times New Roman"/>
          <w:sz w:val="28"/>
          <w:szCs w:val="28"/>
        </w:rPr>
      </w:pP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Список изменяющих документов</w:t>
      </w:r>
    </w:p>
    <w:p w:rsidR="00C37BBB" w:rsidRPr="00C37BBB" w:rsidRDefault="00C37BBB" w:rsidP="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(в ред. </w:t>
      </w:r>
      <w:hyperlink r:id="rId10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color w:val="392C69"/>
          <w:sz w:val="28"/>
          <w:szCs w:val="28"/>
        </w:rPr>
        <w:t xml:space="preserve"> Правительства Новгородской области</w:t>
      </w:r>
    </w:p>
    <w:p w:rsidR="00C37BBB" w:rsidRDefault="00C37BBB" w:rsidP="00C37BBB">
      <w:pPr>
        <w:pStyle w:val="ConsPlusNormal"/>
        <w:jc w:val="center"/>
        <w:rPr>
          <w:rFonts w:ascii="Times New Roman" w:hAnsi="Times New Roman" w:cs="Times New Roman"/>
          <w:color w:val="392C69"/>
          <w:sz w:val="28"/>
          <w:szCs w:val="28"/>
        </w:rPr>
      </w:pPr>
      <w:r w:rsidRPr="00C37BBB">
        <w:rPr>
          <w:rFonts w:ascii="Times New Roman" w:hAnsi="Times New Roman" w:cs="Times New Roman"/>
          <w:color w:val="392C69"/>
          <w:sz w:val="28"/>
          <w:szCs w:val="28"/>
        </w:rPr>
        <w:t>от 18.12.2024 N 615)</w:t>
      </w:r>
    </w:p>
    <w:p w:rsidR="00C37BBB" w:rsidRPr="00C37BBB" w:rsidRDefault="00C37BBB" w:rsidP="00C37BBB">
      <w:pPr>
        <w:pStyle w:val="ConsPlusNormal"/>
        <w:jc w:val="center"/>
        <w:rPr>
          <w:rFonts w:ascii="Times New Roman" w:hAnsi="Times New Roman" w:cs="Times New Roman"/>
          <w:sz w:val="28"/>
          <w:szCs w:val="28"/>
        </w:rPr>
      </w:pPr>
      <w:bookmarkStart w:id="25" w:name="_GoBack"/>
      <w:bookmarkEnd w:id="25"/>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 Оценка местных инициатив для предоставления субсидий бюджетам муниципальных районов, округов, городского округа на реализацию практики инициативного бюджетирования "Наш выбор" для долевого финансирования определяется по следующим критериям:</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0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1.1. Вклад участников реализации проекта в его финансирование: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1.1.1.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района, округа, городского округа в случае, указанном в </w:t>
      </w:r>
      <w:hyperlink w:anchor="P234">
        <w:r w:rsidRPr="00C37BBB">
          <w:rPr>
            <w:rFonts w:ascii="Times New Roman" w:hAnsi="Times New Roman" w:cs="Times New Roman"/>
            <w:color w:val="0000FF"/>
            <w:sz w:val="28"/>
            <w:szCs w:val="28"/>
          </w:rPr>
          <w:t>подпункте 5.2</w:t>
        </w:r>
      </w:hyperlink>
      <w:r w:rsidRPr="00C37BBB">
        <w:rPr>
          <w:rFonts w:ascii="Times New Roman" w:hAnsi="Times New Roman" w:cs="Times New Roman"/>
          <w:sz w:val="28"/>
          <w:szCs w:val="28"/>
        </w:rPr>
        <w:t xml:space="preserve"> Порядка предоставления и распределения субсидий бюджетам муниципальных районов, муниципальных округов, городского округа Новгородской области на реализацию практики инициативного бюджетирования "Наш выбор" (далее Порядок):</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0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5,0 %,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более 5,0 % и менее 20,0 %, количество </w:t>
      </w:r>
      <w:r w:rsidRPr="00C37BBB">
        <w:rPr>
          <w:rFonts w:ascii="Times New Roman" w:hAnsi="Times New Roman" w:cs="Times New Roman"/>
          <w:sz w:val="28"/>
          <w:szCs w:val="28"/>
        </w:rPr>
        <w:lastRenderedPageBreak/>
        <w:t>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(20 -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фактического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района, округа, городского округа в процентах;</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района, округа, городского округа, который составляет 5,0 %;</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20,0 %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1.1.2.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района, округа, городского округа в случае, указанном в </w:t>
      </w:r>
      <w:hyperlink w:anchor="P239">
        <w:r w:rsidRPr="00C37BBB">
          <w:rPr>
            <w:rFonts w:ascii="Times New Roman" w:hAnsi="Times New Roman" w:cs="Times New Roman"/>
            <w:color w:val="0000FF"/>
            <w:sz w:val="28"/>
            <w:szCs w:val="28"/>
          </w:rPr>
          <w:t>подпункте 5.3</w:t>
        </w:r>
      </w:hyperlink>
      <w:r w:rsidRPr="00C37BBB">
        <w:rPr>
          <w:rFonts w:ascii="Times New Roman" w:hAnsi="Times New Roman" w:cs="Times New Roman"/>
          <w:sz w:val="28"/>
          <w:szCs w:val="28"/>
        </w:rPr>
        <w:t xml:space="preserve">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7,0 %,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более 7,0 % и менее 30,0 %,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(30 -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фактического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района, округа, городского округа в процентах;</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района, округа, городского округа, который составляет 7,0 %;</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30,0 %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1.1.3.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района, округа, городского округа в случае, указанном в </w:t>
      </w:r>
      <w:hyperlink w:anchor="P244">
        <w:r w:rsidRPr="00C37BBB">
          <w:rPr>
            <w:rFonts w:ascii="Times New Roman" w:hAnsi="Times New Roman" w:cs="Times New Roman"/>
            <w:color w:val="0000FF"/>
            <w:sz w:val="28"/>
            <w:szCs w:val="28"/>
          </w:rPr>
          <w:t>подпункте 5.4</w:t>
        </w:r>
      </w:hyperlink>
      <w:r w:rsidRPr="00C37BBB">
        <w:rPr>
          <w:rFonts w:ascii="Times New Roman" w:hAnsi="Times New Roman" w:cs="Times New Roman"/>
          <w:sz w:val="28"/>
          <w:szCs w:val="28"/>
        </w:rPr>
        <w:t xml:space="preserve">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10,0 %,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более 10,0 % и менее 50,0 %,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(50 -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фактического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w:t>
            </w:r>
            <w:r w:rsidRPr="00C37BBB">
              <w:rPr>
                <w:rFonts w:ascii="Times New Roman" w:hAnsi="Times New Roman" w:cs="Times New Roman"/>
                <w:sz w:val="28"/>
                <w:szCs w:val="28"/>
              </w:rPr>
              <w:lastRenderedPageBreak/>
              <w:t>бюджета муниципального района, округа, городского округа в процентах;</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lastRenderedPageBreak/>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района, округа, городского округа, который составляет 10,0 %;</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50,0 %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1.1.4.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населенного пункта муниципального района, округа, жителей территории городского округа, закрепленной за отделом-центром: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1,0 %,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более 1,0 % и менее 20,0 %,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(20 -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в процентах;</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населенного пункта муниципального района, округа, жителей территории городского округа, закрепленной за отделом-центром, который составляет 1,0 %;</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20,0 %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1.1.5.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 (минимальный уровень не устанавливается):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меньше 10,0 % от объема запрашиваемой субсидии,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10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10,0 % и более, то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1.1.6. Вклад населения муниципального района, округа, жителей территории городского округа, закрепленной за отделом-центром,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 объем которого определяется в заявке для участия в конкурсном отборе на основании гарантийных писем граждан, представляемых в Администрацию муниципального района, округа, городского округа (минимальный и максимальный уровень не устанавливаются):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меньше 10,0 % от суммы запрашиваемой субсидии,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10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уровень вклада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10,0 % и более, то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1.1.7. Вклад юридических лиц и (или) индивидуальных предпринимателей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 объем которого определяется в заявке для участия в конкурсном отборе на основании гарантийных писем юридических лиц и (или) индивидуальных предпринимателей, представляемых в Администрацию муниципального района, округа, городского округа (минимальный и максимальный уровень не устанавливаются):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меньше 10,0 % от суммы запрашиваемой субсидии,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10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уровень вклада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10,0 % и более, то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 Социальная и экономическая эффективность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1.2.1. 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(группа населения, которая регулярно будет пользоваться результатами выполненного проекта) в общей численности населения населенного пункта муниципального района, округа, жителей территории городского округа, закрепленной за отделом-центром: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количество начисляемых баллов равно доле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в процентах от общей численности населения населенного пункта муниципального района, округа, жителей территории городского округа, закрепленной за отделом-центром, или в случае, если численность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превосходит численность населения населенного пункта муниципального района, округа, жителей территории городского округа, </w:t>
      </w:r>
      <w:r w:rsidRPr="00C37BBB">
        <w:rPr>
          <w:rFonts w:ascii="Times New Roman" w:hAnsi="Times New Roman" w:cs="Times New Roman"/>
          <w:sz w:val="28"/>
          <w:szCs w:val="28"/>
        </w:rPr>
        <w:lastRenderedPageBreak/>
        <w:t>закрепленной за отделом-центром, количество начисляемых баллов равно 100;</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1.2.2. Доступность проекта для людей с инвалидностью и маломобильных групп населения: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наличие положительного заключения эксперта в области создания и обеспечения </w:t>
      </w:r>
      <w:proofErr w:type="spellStart"/>
      <w:r w:rsidRPr="00C37BBB">
        <w:rPr>
          <w:rFonts w:ascii="Times New Roman" w:hAnsi="Times New Roman" w:cs="Times New Roman"/>
          <w:sz w:val="28"/>
          <w:szCs w:val="28"/>
        </w:rPr>
        <w:t>безбарьерной</w:t>
      </w:r>
      <w:proofErr w:type="spellEnd"/>
      <w:r w:rsidRPr="00C37BBB">
        <w:rPr>
          <w:rFonts w:ascii="Times New Roman" w:hAnsi="Times New Roman" w:cs="Times New Roman"/>
          <w:sz w:val="28"/>
          <w:szCs w:val="28"/>
        </w:rPr>
        <w:t xml:space="preserve"> среды для людей с инвалидностью и маломобильных групп населения - 100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отсутствие положительного заключения эксперта в области создания и обеспечения </w:t>
      </w:r>
      <w:proofErr w:type="spellStart"/>
      <w:r w:rsidRPr="00C37BBB">
        <w:rPr>
          <w:rFonts w:ascii="Times New Roman" w:hAnsi="Times New Roman" w:cs="Times New Roman"/>
          <w:sz w:val="28"/>
          <w:szCs w:val="28"/>
        </w:rPr>
        <w:t>безбарьерной</w:t>
      </w:r>
      <w:proofErr w:type="spellEnd"/>
      <w:r w:rsidRPr="00C37BBB">
        <w:rPr>
          <w:rFonts w:ascii="Times New Roman" w:hAnsi="Times New Roman" w:cs="Times New Roman"/>
          <w:sz w:val="28"/>
          <w:szCs w:val="28"/>
        </w:rPr>
        <w:t xml:space="preserve"> среды для людей с инвалидностью и маломобильных групп населения - 0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1.2.3. 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документально подтвержденных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отсутствие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1.3. 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и решении проблемы, заявленной в проекте: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1.3.1. Степень участия населения населенного пункта муниципального района, округа, жителей территории городского округа, закрепленной за отделом-центром, в идентификации проблемы в процессе ее предварительного рассмотрения (согласно протоколам предварительных собраний (конференций) населения населенного пункта муниципального района, округа, жителей территории городского округа, закрепленной за отделом-центром, встреч в трудовых коллективах, результатам соответствующего анкетирования и т.д.):</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участвующего в мероприятиях населения населенного пункта в процентах от общей численности населения населенного пункта муниципального района, округа, жителей территории городского округа, закрепленной за отделом-центром, составляет меньше 50,0 %,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N / 50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N</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доля участвующего в мероприятиях населения населенного </w:t>
            </w:r>
            <w:r w:rsidRPr="00C37BBB">
              <w:rPr>
                <w:rFonts w:ascii="Times New Roman" w:hAnsi="Times New Roman" w:cs="Times New Roman"/>
                <w:sz w:val="28"/>
                <w:szCs w:val="28"/>
              </w:rPr>
              <w:lastRenderedPageBreak/>
              <w:t>пункта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участвующего в мероприятиях населения составляет 50,0 % и более, то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1.3.2. 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параметров проекта на собрании (конференции) населения населенного пункта муниципального района, округа, жителей территории городского округа, закрепленной за отделом-центром (согласно протоколу собрания (конференции)):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минимальный уровень - X % участвующего в собрании (конференции)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избирательным правом, в процентах от общей численности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избирательным правом, - 10,0 %;</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участвующего в собрании (конференции)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избирательным правом, в процентах от общей численности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избирательным правом, составляет X %, то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участвующего в собрании (конференции) населения муниципального района, округа, жителей территории городского округа, закрепленной за отделом-центром, составляет 15,0 % и более, то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участвующего в собрании (конференции)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избирательным правом, в процентах от общей численности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избирательным правом, составляет меньше 15,0 %,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(N - X) / (15 -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N</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доля участвующего в собрании (конференции) населения населенного пункта муниципального района, округа, жителей </w:t>
            </w:r>
            <w:r w:rsidRPr="00C37BBB">
              <w:rPr>
                <w:rFonts w:ascii="Times New Roman" w:hAnsi="Times New Roman" w:cs="Times New Roman"/>
                <w:sz w:val="28"/>
                <w:szCs w:val="28"/>
              </w:rPr>
              <w:lastRenderedPageBreak/>
              <w:t>территории городского округа, закрепленной за отделом-центром,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1.3.3. Использование средств массовой информации и других средств информирования населения муниципального района, округа, жителей территории городского округа, закрепленной за отделом-центром, в процессе отбора приоритетной проблемы и разработки заявки: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и использование специальных информационных досок (стендов) - 20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размещение соответствующей информации на официальном сайте Администрации муниципального района, округа, городского округа в информационно-телекоммуникационной сети "Интернет" - 20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публикаций в печатных средствах массовой информации - 20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размещение соответствующей информации на иных сайтах в информационно-телекоммуникационной сети "Интернет", в том числе в социальных сетях: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 1 до 20 (включительно) первичных размещений - по 2 балла за каждое первичное размещение, свыше 20 первичных размещений - 40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отсутствие использования средств массовой информации и других средств информирования населения - 0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1.4. Участие волонтерских объединений "Волонтеры ППМИ и ТОС" в реализации проекта - 100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1.5. Перспективы дальнейшего развития проекта, многоэтапность его реализации: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возможность дальнейшего развития проекта - 100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отсутствие возможности дальнейшего развития проекта - 0 баллов;</w:t>
      </w:r>
    </w:p>
    <w:p w:rsidR="00C37BBB" w:rsidRPr="00C37BBB" w:rsidRDefault="00C37BBB">
      <w:pPr>
        <w:pStyle w:val="ConsPlusNormal"/>
        <w:spacing w:before="220"/>
        <w:ind w:firstLine="540"/>
        <w:jc w:val="both"/>
        <w:rPr>
          <w:rFonts w:ascii="Times New Roman" w:hAnsi="Times New Roman" w:cs="Times New Roman"/>
          <w:sz w:val="28"/>
          <w:szCs w:val="28"/>
        </w:rPr>
      </w:pPr>
      <w:bookmarkStart w:id="26" w:name="P606"/>
      <w:bookmarkEnd w:id="26"/>
      <w:r w:rsidRPr="00C37BBB">
        <w:rPr>
          <w:rFonts w:ascii="Times New Roman" w:hAnsi="Times New Roman" w:cs="Times New Roman"/>
          <w:sz w:val="28"/>
          <w:szCs w:val="28"/>
        </w:rPr>
        <w:t>1.6. Актуальность и комплексный подход к реализации проекта по благоустройству территорий, прилегающих к общеобразовательным объектам (пришкольных территорий) - 3 балла;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1.6 введен </w:t>
      </w:r>
      <w:hyperlink r:id="rId104">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 Оценка проектов осуществляется по следующей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noProof/>
          <w:position w:val="-10"/>
          <w:sz w:val="28"/>
          <w:szCs w:val="28"/>
        </w:rPr>
        <w:drawing>
          <wp:inline distT="0" distB="0" distL="0" distR="0">
            <wp:extent cx="178562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785620" cy="276860"/>
                    </a:xfrm>
                    <a:prstGeom prst="rect">
                      <a:avLst/>
                    </a:prstGeom>
                    <a:noFill/>
                    <a:ln>
                      <a:noFill/>
                    </a:ln>
                  </pic:spPr>
                </pic:pic>
              </a:graphicData>
            </a:graphic>
          </wp:inline>
        </w:drawing>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lastRenderedPageBreak/>
              <w:t>О</w:t>
            </w:r>
            <w:r w:rsidRPr="00C37BBB">
              <w:rPr>
                <w:rFonts w:ascii="Times New Roman" w:hAnsi="Times New Roman" w:cs="Times New Roman"/>
                <w:sz w:val="28"/>
                <w:szCs w:val="28"/>
                <w:vertAlign w:val="subscript"/>
              </w:rPr>
              <w:t>ц</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оценка проекта;</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б</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балл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критерия;</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p</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весовой коэффициент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критерия;</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i</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общее число критериев.</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ЗНАЧЕНИЯ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весовых коэффициентов критериев</w:t>
      </w:r>
    </w:p>
    <w:p w:rsidR="00C37BBB" w:rsidRPr="00C37BBB" w:rsidRDefault="00C37BB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17"/>
        <w:gridCol w:w="1587"/>
      </w:tblGrid>
      <w:tr w:rsidR="00C37BBB" w:rsidRPr="00C37BBB">
        <w:tc>
          <w:tcPr>
            <w:tcW w:w="56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691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критерия</w:t>
            </w:r>
          </w:p>
        </w:tc>
        <w:tc>
          <w:tcPr>
            <w:tcW w:w="158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Коэффициент критерия</w:t>
            </w:r>
          </w:p>
        </w:tc>
      </w:tr>
      <w:tr w:rsidR="00C37BBB" w:rsidRPr="00C37BBB">
        <w:tc>
          <w:tcPr>
            <w:tcW w:w="56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691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58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Вклад участников реализации проекта в его финансирование, в том числе</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0,4</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района, округа, городского округа</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1.2.</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населенного пункта муниципального района, округа, жителей территории городского округа, закрепленной за отделом-центром</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1.3.</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1.4.</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Вклад населения населенного пункта муниципального района, округа, жителей территории городского округа, закрепленной за отделом-центром,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1.5.</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Вклад юридических лиц и (или) индивидуальных предпринимателей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Социальная и экономическая эффективность реализации проекта, в том числе</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2.1.</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в общей численности населения населенного пункта муниципального района, округа, жителей территории городского округа, закрепленной за отделом-центром</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2.2.</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Доступность проекта для людей с инвалидностью и маломобильных групп населения</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2.3.</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0,04</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и решении проблемы, заявленной в проекте, в том числе</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0,4</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3.1.</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муниципального района, округа, жителей территории городского округа, закрепленной за отделом-центром, в идентификации проблемы в процессе ее предварительного рассмотрения</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3.2.</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параметров проекта на собрании (конференции) населения населенного пункта муниципального района, округа, жителей территории городского округа, закрепленной за отделом-центром</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0,2</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3.3.</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Использование средств массовой информации и других средств информирования населения муниципального района, округа, жителей территории городского округа, закрепленной за отделом-центром, в процессе отбора приоритетной проблемы и разработки проекта</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Участие волонтерских объединений "Волонтеры ППМИ и ТОС" в реализации проекта</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Перспектива дальнейшего развития проекта, многоэтапность его реализации</w:t>
            </w:r>
          </w:p>
        </w:tc>
        <w:tc>
          <w:tcPr>
            <w:tcW w:w="15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blPrEx>
          <w:tblBorders>
            <w:insideH w:val="nil"/>
          </w:tblBorders>
        </w:tblPrEx>
        <w:tc>
          <w:tcPr>
            <w:tcW w:w="567"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6.</w:t>
            </w:r>
          </w:p>
        </w:tc>
        <w:tc>
          <w:tcPr>
            <w:tcW w:w="691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Актуальность и комплексный подход к реализации проекта по благоустройству территорий, прилегающих к общеобразовательным объектам (пришкольных территорий)</w:t>
            </w:r>
          </w:p>
        </w:tc>
        <w:tc>
          <w:tcPr>
            <w:tcW w:w="158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0,03</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6 введен </w:t>
            </w:r>
            <w:hyperlink r:id="rId106">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18.12.2024 N 615)</w:t>
            </w:r>
          </w:p>
        </w:tc>
      </w:tr>
      <w:tr w:rsidR="00C37BBB" w:rsidRPr="00C37BBB">
        <w:tblPrEx>
          <w:tblBorders>
            <w:insideH w:val="nil"/>
          </w:tblBorders>
        </w:tblPrEx>
        <w:tc>
          <w:tcPr>
            <w:tcW w:w="567" w:type="dxa"/>
            <w:tcBorders>
              <w:bottom w:val="nil"/>
            </w:tcBorders>
          </w:tcPr>
          <w:p w:rsidR="00C37BBB" w:rsidRPr="00C37BBB" w:rsidRDefault="00C37BBB">
            <w:pPr>
              <w:pStyle w:val="ConsPlusNormal"/>
              <w:rPr>
                <w:rFonts w:ascii="Times New Roman" w:hAnsi="Times New Roman" w:cs="Times New Roman"/>
                <w:sz w:val="28"/>
                <w:szCs w:val="28"/>
              </w:rPr>
            </w:pPr>
          </w:p>
        </w:tc>
        <w:tc>
          <w:tcPr>
            <w:tcW w:w="6917" w:type="dxa"/>
            <w:tcBorders>
              <w:bottom w:val="nil"/>
            </w:tcBorders>
            <w:vAlign w:val="center"/>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158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1,03</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(в ред. </w:t>
            </w:r>
            <w:hyperlink r:id="rId10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2</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районов, муниципальных округов,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городского округа Новгородской</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области на реализацию практики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инициативного бюджетирования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"Наш выбор"</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(в ред. </w:t>
            </w:r>
            <w:hyperlink r:id="rId10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color w:val="392C69"/>
                <w:sz w:val="28"/>
                <w:szCs w:val="28"/>
              </w:rPr>
              <w:t xml:space="preserve">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37"/>
        <w:gridCol w:w="340"/>
        <w:gridCol w:w="687"/>
        <w:gridCol w:w="340"/>
        <w:gridCol w:w="340"/>
        <w:gridCol w:w="337"/>
        <w:gridCol w:w="341"/>
        <w:gridCol w:w="343"/>
        <w:gridCol w:w="680"/>
        <w:gridCol w:w="340"/>
        <w:gridCol w:w="343"/>
        <w:gridCol w:w="337"/>
        <w:gridCol w:w="341"/>
        <w:gridCol w:w="683"/>
        <w:gridCol w:w="680"/>
        <w:gridCol w:w="340"/>
        <w:gridCol w:w="341"/>
        <w:gridCol w:w="339"/>
        <w:gridCol w:w="340"/>
        <w:gridCol w:w="567"/>
      </w:tblGrid>
      <w:tr w:rsidR="00C37BBB" w:rsidRPr="00C37BBB">
        <w:tc>
          <w:tcPr>
            <w:tcW w:w="9076" w:type="dxa"/>
            <w:gridSpan w:val="21"/>
            <w:tcBorders>
              <w:top w:val="nil"/>
              <w:left w:val="nil"/>
              <w:bottom w:val="nil"/>
              <w:right w:val="nil"/>
            </w:tcBorders>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Конкурсная комиссия</w:t>
            </w:r>
          </w:p>
        </w:tc>
      </w:tr>
      <w:tr w:rsidR="00C37BBB" w:rsidRPr="00C37BBB">
        <w:tc>
          <w:tcPr>
            <w:tcW w:w="9076" w:type="dxa"/>
            <w:gridSpan w:val="21"/>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27" w:name="P710"/>
            <w:bookmarkEnd w:id="27"/>
            <w:r w:rsidRPr="00C37BBB">
              <w:rPr>
                <w:rFonts w:ascii="Times New Roman" w:hAnsi="Times New Roman" w:cs="Times New Roman"/>
                <w:sz w:val="28"/>
                <w:szCs w:val="28"/>
              </w:rPr>
              <w:t>ЗАЯВКА</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для участия в конкурсном отборе для предоставления субсидий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 реализацию практики инициативного бюджетирования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"Наш выбор"</w:t>
            </w:r>
          </w:p>
        </w:tc>
      </w:tr>
      <w:tr w:rsidR="00C37BBB" w:rsidRPr="00C37BBB">
        <w:tc>
          <w:tcPr>
            <w:tcW w:w="9076" w:type="dxa"/>
            <w:gridSpan w:val="21"/>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1. Название проекта муниципального района, муниципального округа (далее округ), городского округа Новгородской области (далее проект)</w:t>
            </w:r>
          </w:p>
        </w:tc>
      </w:tr>
      <w:tr w:rsidR="00C37BBB" w:rsidRPr="00C37BBB">
        <w:tblPrEx>
          <w:tblBorders>
            <w:insideV w:val="nil"/>
          </w:tblBorders>
        </w:tblPrEx>
        <w:tc>
          <w:tcPr>
            <w:tcW w:w="8509" w:type="dxa"/>
            <w:gridSpan w:val="20"/>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(название проекта в соответствии со сметной и технической документацией)</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 Место реализации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2.1. Наименование муниципального района, округа, городского округа</w:t>
            </w:r>
          </w:p>
        </w:tc>
      </w:tr>
      <w:tr w:rsidR="00C37BBB" w:rsidRPr="00C37BBB">
        <w:tblPrEx>
          <w:tblBorders>
            <w:insideV w:val="nil"/>
          </w:tblBorders>
        </w:tblPrEx>
        <w:tc>
          <w:tcPr>
            <w:tcW w:w="2724" w:type="dxa"/>
            <w:gridSpan w:val="6"/>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Новгородской области</w:t>
            </w:r>
          </w:p>
        </w:tc>
        <w:tc>
          <w:tcPr>
            <w:tcW w:w="5785" w:type="dxa"/>
            <w:gridSpan w:val="14"/>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2.2. Наименование населенного пункта муниципального района, округа, </w:t>
            </w:r>
            <w:r w:rsidRPr="00C37BBB">
              <w:rPr>
                <w:rFonts w:ascii="Times New Roman" w:hAnsi="Times New Roman" w:cs="Times New Roman"/>
                <w:sz w:val="28"/>
                <w:szCs w:val="28"/>
              </w:rPr>
              <w:lastRenderedPageBreak/>
              <w:t>отдела-центра по работе с населением по месту жительства Администрации</w:t>
            </w:r>
          </w:p>
        </w:tc>
      </w:tr>
      <w:tr w:rsidR="00C37BBB" w:rsidRPr="00C37BBB">
        <w:tblPrEx>
          <w:tblBorders>
            <w:insideV w:val="nil"/>
          </w:tblBorders>
        </w:tblPrEx>
        <w:tc>
          <w:tcPr>
            <w:tcW w:w="4425" w:type="dxa"/>
            <w:gridSpan w:val="10"/>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lastRenderedPageBreak/>
              <w:t>Великого Новгорода (далее отдел-центр)</w:t>
            </w:r>
          </w:p>
        </w:tc>
        <w:tc>
          <w:tcPr>
            <w:tcW w:w="4651" w:type="dxa"/>
            <w:gridSpan w:val="11"/>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8509" w:type="dxa"/>
            <w:gridSpan w:val="20"/>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2.3. Численность населения муниципального района, округа, городского округа,</w:t>
            </w:r>
          </w:p>
        </w:tc>
      </w:tr>
      <w:tr w:rsidR="00C37BBB" w:rsidRPr="00C37BBB">
        <w:tblPrEx>
          <w:tblBorders>
            <w:insideV w:val="nil"/>
          </w:tblBorders>
        </w:tblPrEx>
        <w:tc>
          <w:tcPr>
            <w:tcW w:w="6469" w:type="dxa"/>
            <w:gridSpan w:val="15"/>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в том числе обладающего активным избирательным правом,</w:t>
            </w:r>
          </w:p>
        </w:tc>
        <w:tc>
          <w:tcPr>
            <w:tcW w:w="2607" w:type="dxa"/>
            <w:gridSpan w:val="6"/>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8509" w:type="dxa"/>
            <w:gridSpan w:val="20"/>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(человек, по данным Территориального органа федеральной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службы государственной статистики Новгородской области)</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2.4. Численность населения в населенном пункте муниципального района, округа, жителей территории городского округа, закрепленной за отделом-центром, в том числе обладающего активным избирательным правом,</w:t>
            </w:r>
          </w:p>
        </w:tc>
      </w:tr>
      <w:tr w:rsidR="00C37BBB" w:rsidRPr="00C37BBB">
        <w:tblPrEx>
          <w:tblBorders>
            <w:insideV w:val="nil"/>
          </w:tblBorders>
        </w:tblPrEx>
        <w:tc>
          <w:tcPr>
            <w:tcW w:w="8509" w:type="dxa"/>
            <w:gridSpan w:val="20"/>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(человек, по данным Администрации муниципального района,</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округа, городского округа)</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 Описание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3.1. Типология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обеспечение первичных мер пожарной безопасности - для округа, городского округа;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обеспечения жителей услугами связи, общественного питания, торговли и бытового обслуживания;</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организация благоустройства территории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 для округа, городского округа;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организация и осуществление мероприятий по работе с детьми и молодежью;</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 - для округа, городского округа;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организация ритуальных услуг и содержание мест захоронения;</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организация водоснабжения населения, водоотведения - для округа, городского округа;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иные вопросы, отнесенные к полномочиям по реализации вопросов местного значения муниципального района, округа, городского округа в соответствии с законодательством Российской Федерации.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Исключение составляет реализация вопросов местного значения муниципального района, округа, городского округа, связанных с выполнением мероприятий по строительству и реконструкции объектов капитального строительства;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3.2. Описание проблемы, на решение которой направлен проект:</w:t>
            </w: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6" w:type="dxa"/>
            <w:gridSpan w:val="21"/>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6" w:type="dxa"/>
            <w:gridSpan w:val="21"/>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6" w:type="dxa"/>
            <w:gridSpan w:val="21"/>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(описать суть проблемы, ее негативные</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социально-экономические последствия, степень</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неотложности решения проблемы, текущее состояние объекта</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инфраструктуры, предусмотренного проектом, и т.д.)</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3.3. Мероприятия по реализации проекта (что конкретно и каким способом планируется выполнить в рамках проекта):</w:t>
            </w: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3745" w:type="dxa"/>
            <w:gridSpan w:val="9"/>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Вид работы (услуги)</w:t>
            </w:r>
          </w:p>
        </w:tc>
        <w:tc>
          <w:tcPr>
            <w:tcW w:w="2724" w:type="dxa"/>
            <w:gridSpan w:val="6"/>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Полная стоимость (руб.)</w:t>
            </w:r>
          </w:p>
        </w:tc>
        <w:tc>
          <w:tcPr>
            <w:tcW w:w="1927" w:type="dxa"/>
            <w:gridSpan w:val="5"/>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3745" w:type="dxa"/>
            <w:gridSpan w:val="9"/>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Разработка и проверка технической документации</w:t>
            </w:r>
          </w:p>
        </w:tc>
        <w:tc>
          <w:tcPr>
            <w:tcW w:w="2724" w:type="dxa"/>
            <w:gridSpan w:val="6"/>
          </w:tcPr>
          <w:p w:rsidR="00C37BBB" w:rsidRPr="00C37BBB" w:rsidRDefault="00C37BBB">
            <w:pPr>
              <w:pStyle w:val="ConsPlusNormal"/>
              <w:rPr>
                <w:rFonts w:ascii="Times New Roman" w:hAnsi="Times New Roman" w:cs="Times New Roman"/>
                <w:sz w:val="28"/>
                <w:szCs w:val="28"/>
              </w:rPr>
            </w:pPr>
          </w:p>
        </w:tc>
        <w:tc>
          <w:tcPr>
            <w:tcW w:w="1927"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3745" w:type="dxa"/>
            <w:gridSpan w:val="9"/>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Приобретение материалов</w:t>
            </w:r>
          </w:p>
        </w:tc>
        <w:tc>
          <w:tcPr>
            <w:tcW w:w="2724" w:type="dxa"/>
            <w:gridSpan w:val="6"/>
          </w:tcPr>
          <w:p w:rsidR="00C37BBB" w:rsidRPr="00C37BBB" w:rsidRDefault="00C37BBB">
            <w:pPr>
              <w:pStyle w:val="ConsPlusNormal"/>
              <w:rPr>
                <w:rFonts w:ascii="Times New Roman" w:hAnsi="Times New Roman" w:cs="Times New Roman"/>
                <w:sz w:val="28"/>
                <w:szCs w:val="28"/>
              </w:rPr>
            </w:pPr>
          </w:p>
        </w:tc>
        <w:tc>
          <w:tcPr>
            <w:tcW w:w="1927"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3745" w:type="dxa"/>
            <w:gridSpan w:val="9"/>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Приобретение оборудования</w:t>
            </w:r>
          </w:p>
        </w:tc>
        <w:tc>
          <w:tcPr>
            <w:tcW w:w="2724" w:type="dxa"/>
            <w:gridSpan w:val="6"/>
          </w:tcPr>
          <w:p w:rsidR="00C37BBB" w:rsidRPr="00C37BBB" w:rsidRDefault="00C37BBB">
            <w:pPr>
              <w:pStyle w:val="ConsPlusNormal"/>
              <w:rPr>
                <w:rFonts w:ascii="Times New Roman" w:hAnsi="Times New Roman" w:cs="Times New Roman"/>
                <w:sz w:val="28"/>
                <w:szCs w:val="28"/>
              </w:rPr>
            </w:pPr>
          </w:p>
        </w:tc>
        <w:tc>
          <w:tcPr>
            <w:tcW w:w="1927"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3745" w:type="dxa"/>
            <w:gridSpan w:val="9"/>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Обучение, консультирование</w:t>
            </w:r>
          </w:p>
        </w:tc>
        <w:tc>
          <w:tcPr>
            <w:tcW w:w="2724" w:type="dxa"/>
            <w:gridSpan w:val="6"/>
          </w:tcPr>
          <w:p w:rsidR="00C37BBB" w:rsidRPr="00C37BBB" w:rsidRDefault="00C37BBB">
            <w:pPr>
              <w:pStyle w:val="ConsPlusNormal"/>
              <w:rPr>
                <w:rFonts w:ascii="Times New Roman" w:hAnsi="Times New Roman" w:cs="Times New Roman"/>
                <w:sz w:val="28"/>
                <w:szCs w:val="28"/>
              </w:rPr>
            </w:pPr>
          </w:p>
        </w:tc>
        <w:tc>
          <w:tcPr>
            <w:tcW w:w="1927"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3745" w:type="dxa"/>
            <w:gridSpan w:val="9"/>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Прочие расходы (описание)</w:t>
            </w:r>
          </w:p>
        </w:tc>
        <w:tc>
          <w:tcPr>
            <w:tcW w:w="2724" w:type="dxa"/>
            <w:gridSpan w:val="6"/>
          </w:tcPr>
          <w:p w:rsidR="00C37BBB" w:rsidRPr="00C37BBB" w:rsidRDefault="00C37BBB">
            <w:pPr>
              <w:pStyle w:val="ConsPlusNormal"/>
              <w:rPr>
                <w:rFonts w:ascii="Times New Roman" w:hAnsi="Times New Roman" w:cs="Times New Roman"/>
                <w:sz w:val="28"/>
                <w:szCs w:val="28"/>
              </w:rPr>
            </w:pPr>
          </w:p>
        </w:tc>
        <w:tc>
          <w:tcPr>
            <w:tcW w:w="1927"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3745" w:type="dxa"/>
            <w:gridSpan w:val="9"/>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2724" w:type="dxa"/>
            <w:gridSpan w:val="6"/>
          </w:tcPr>
          <w:p w:rsidR="00C37BBB" w:rsidRPr="00C37BBB" w:rsidRDefault="00C37BBB">
            <w:pPr>
              <w:pStyle w:val="ConsPlusNormal"/>
              <w:rPr>
                <w:rFonts w:ascii="Times New Roman" w:hAnsi="Times New Roman" w:cs="Times New Roman"/>
                <w:sz w:val="28"/>
                <w:szCs w:val="28"/>
              </w:rPr>
            </w:pPr>
          </w:p>
        </w:tc>
        <w:tc>
          <w:tcPr>
            <w:tcW w:w="1927"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3.4. Ожидаемые результаты:</w:t>
            </w: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6" w:type="dxa"/>
            <w:gridSpan w:val="21"/>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6" w:type="dxa"/>
            <w:gridSpan w:val="21"/>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(как изменится ситуация в муниципальном районе, округе,</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городском округе после реализации проекта)</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3.5. Наличие технической документации: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существует ли необходимая техническая документация (да/нет), если да, опишите:</w:t>
            </w: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09" w:type="dxa"/>
            <w:gridSpan w:val="20"/>
          </w:tcPr>
          <w:p w:rsidR="00C37BBB" w:rsidRPr="00C37BBB" w:rsidRDefault="00C37BBB">
            <w:pPr>
              <w:pStyle w:val="ConsPlusNormal"/>
              <w:rPr>
                <w:rFonts w:ascii="Times New Roman" w:hAnsi="Times New Roman" w:cs="Times New Roman"/>
                <w:sz w:val="28"/>
                <w:szCs w:val="28"/>
              </w:rPr>
            </w:pPr>
          </w:p>
        </w:tc>
        <w:tc>
          <w:tcPr>
            <w:tcW w:w="567"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существующей технической документации, к заявке</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необходимо приложить проектно-сметную документацию</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 мероприятия, реализуемые в рамках проекта, либо</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локальный сметный расчет)</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 Информация для оценки заявки: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4.1. Планируемые источники финансирования мероприятий проекта</w:t>
            </w:r>
          </w:p>
        </w:tc>
      </w:tr>
      <w:tr w:rsidR="00C37BBB" w:rsidRPr="00C37BBB">
        <w:tc>
          <w:tcPr>
            <w:tcW w:w="9076" w:type="dxa"/>
            <w:gridSpan w:val="21"/>
            <w:tcBorders>
              <w:top w:val="nil"/>
              <w:left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Таблица 1</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6809" w:type="dxa"/>
            <w:gridSpan w:val="16"/>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Вид источников финансирования</w:t>
            </w:r>
          </w:p>
        </w:tc>
        <w:tc>
          <w:tcPr>
            <w:tcW w:w="1587" w:type="dxa"/>
            <w:gridSpan w:val="4"/>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Сумма (руб.)</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6809" w:type="dxa"/>
            <w:gridSpan w:val="16"/>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Бюджет муниципального района, округа, городского округа (не менее минимального уровня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от суммы субсидии)</w:t>
            </w: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6809" w:type="dxa"/>
            <w:gridSpan w:val="16"/>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Население (денежные поступления от жителей, не менее 1,0 % от суммы субсидии)</w:t>
            </w: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6809" w:type="dxa"/>
            <w:gridSpan w:val="16"/>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Спонсоры (денежные поступления от юридических лиц, индивидуальных предпринимателей и т.д.)</w:t>
            </w: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6809" w:type="dxa"/>
            <w:gridSpan w:val="16"/>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Субсидия из областного бюджета на реализацию практики инициативного бюджетирования "Наш выбор"</w:t>
            </w: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809" w:type="dxa"/>
            <w:gridSpan w:val="16"/>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6" w:type="dxa"/>
            <w:gridSpan w:val="21"/>
            <w:tcBorders>
              <w:left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Расшифровка денежного вклада спонсоров:</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Таблица 2</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6809" w:type="dxa"/>
            <w:gridSpan w:val="16"/>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юридического лица, индивидуального предпринимателя</w:t>
            </w:r>
          </w:p>
        </w:tc>
        <w:tc>
          <w:tcPr>
            <w:tcW w:w="1587" w:type="dxa"/>
            <w:gridSpan w:val="4"/>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Денежный вклад (руб.)</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809" w:type="dxa"/>
            <w:gridSpan w:val="16"/>
          </w:tcPr>
          <w:p w:rsidR="00C37BBB" w:rsidRPr="00C37BBB" w:rsidRDefault="00C37BBB">
            <w:pPr>
              <w:pStyle w:val="ConsPlusNormal"/>
              <w:rPr>
                <w:rFonts w:ascii="Times New Roman" w:hAnsi="Times New Roman" w:cs="Times New Roman"/>
                <w:sz w:val="28"/>
                <w:szCs w:val="28"/>
              </w:rPr>
            </w:pP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809" w:type="dxa"/>
            <w:gridSpan w:val="16"/>
          </w:tcPr>
          <w:p w:rsidR="00C37BBB" w:rsidRPr="00C37BBB" w:rsidRDefault="00C37BBB">
            <w:pPr>
              <w:pStyle w:val="ConsPlusNormal"/>
              <w:rPr>
                <w:rFonts w:ascii="Times New Roman" w:hAnsi="Times New Roman" w:cs="Times New Roman"/>
                <w:sz w:val="28"/>
                <w:szCs w:val="28"/>
              </w:rPr>
            </w:pP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809" w:type="dxa"/>
            <w:gridSpan w:val="16"/>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4.2. Социальная эффективность от реализации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4.2.1. Прямые </w:t>
            </w:r>
            <w:proofErr w:type="spellStart"/>
            <w:r w:rsidRPr="00C37BBB">
              <w:rPr>
                <w:rFonts w:ascii="Times New Roman" w:hAnsi="Times New Roman" w:cs="Times New Roman"/>
                <w:sz w:val="28"/>
                <w:szCs w:val="28"/>
              </w:rPr>
              <w:t>благополучатели</w:t>
            </w:r>
            <w:proofErr w:type="spellEnd"/>
            <w:r w:rsidRPr="00C37BBB">
              <w:rPr>
                <w:rFonts w:ascii="Times New Roman" w:hAnsi="Times New Roman" w:cs="Times New Roman"/>
                <w:sz w:val="28"/>
                <w:szCs w:val="28"/>
              </w:rPr>
              <w:t xml:space="preserve"> проекта</w:t>
            </w: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6" w:type="dxa"/>
            <w:gridSpan w:val="21"/>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09" w:type="dxa"/>
            <w:gridSpan w:val="20"/>
          </w:tcPr>
          <w:p w:rsidR="00C37BBB" w:rsidRPr="00C37BBB" w:rsidRDefault="00C37BBB">
            <w:pPr>
              <w:pStyle w:val="ConsPlusNormal"/>
              <w:rPr>
                <w:rFonts w:ascii="Times New Roman" w:hAnsi="Times New Roman" w:cs="Times New Roman"/>
                <w:sz w:val="28"/>
                <w:szCs w:val="28"/>
              </w:rPr>
            </w:pPr>
          </w:p>
        </w:tc>
        <w:tc>
          <w:tcPr>
            <w:tcW w:w="567"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(описываются группы населения, которые регулярно будут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пользоваться результатами выполненного проекта (например,</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в случае ремонта тротуара прямые </w:t>
            </w:r>
            <w:proofErr w:type="spellStart"/>
            <w:r w:rsidRPr="00C37BBB">
              <w:rPr>
                <w:rFonts w:ascii="Times New Roman" w:hAnsi="Times New Roman" w:cs="Times New Roman"/>
                <w:sz w:val="28"/>
                <w:szCs w:val="28"/>
              </w:rPr>
              <w:t>благополучатели</w:t>
            </w:r>
            <w:proofErr w:type="spellEnd"/>
            <w:r w:rsidRPr="00C37BBB">
              <w:rPr>
                <w:rFonts w:ascii="Times New Roman" w:hAnsi="Times New Roman" w:cs="Times New Roman"/>
                <w:sz w:val="28"/>
                <w:szCs w:val="28"/>
              </w:rPr>
              <w:t xml:space="preserve"> - жители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этой и прилегающих улиц, которые регулярно ходят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 отремонтированному тротуару))</w:t>
            </w:r>
          </w:p>
        </w:tc>
      </w:tr>
      <w:tr w:rsidR="00C37BBB" w:rsidRPr="00C37BBB">
        <w:tblPrEx>
          <w:tblBorders>
            <w:insideV w:val="nil"/>
          </w:tblBorders>
        </w:tblPrEx>
        <w:tc>
          <w:tcPr>
            <w:tcW w:w="5108" w:type="dxa"/>
            <w:gridSpan w:val="12"/>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Число прямых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(человек)</w:t>
            </w:r>
          </w:p>
        </w:tc>
        <w:tc>
          <w:tcPr>
            <w:tcW w:w="3401" w:type="dxa"/>
            <w:gridSpan w:val="8"/>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4.3. Участие населения населенного пункта муниципального района, округа, жителей территории городского округа, закрепленной за отделом-центром, и спонсоров в определении и решении проблемы, заявленной в проекте, и содействие в его реализации: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4.3.1. Число лиц, принявших участие в идентификации проблемы в процессе</w:t>
            </w:r>
          </w:p>
        </w:tc>
      </w:tr>
      <w:tr w:rsidR="00C37BBB" w:rsidRPr="00C37BBB">
        <w:tblPrEx>
          <w:tblBorders>
            <w:insideV w:val="nil"/>
          </w:tblBorders>
        </w:tblPrEx>
        <w:tc>
          <w:tcPr>
            <w:tcW w:w="3745" w:type="dxa"/>
            <w:gridSpan w:val="9"/>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предварительного рассмотрения,</w:t>
            </w:r>
          </w:p>
        </w:tc>
        <w:tc>
          <w:tcPr>
            <w:tcW w:w="4764" w:type="dxa"/>
            <w:gridSpan w:val="11"/>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3745" w:type="dxa"/>
            <w:gridSpan w:val="9"/>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4764" w:type="dxa"/>
            <w:gridSpan w:val="11"/>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(согласно протоколам предварительных собраний (конференции), результатам анкетирования и т.д.)</w:t>
            </w:r>
          </w:p>
        </w:tc>
        <w:tc>
          <w:tcPr>
            <w:tcW w:w="567" w:type="dxa"/>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4.3.2. Число лиц, принявших участие в собрании (конференции) граждан,</w:t>
            </w: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(согласно протоколу общего собрания (конференции))</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4.3.3. Участие населения населенного пункта муниципального района, округа, жителей территории городского округа, закрепленной за отделом-центром, и спонсоров в реализации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w:t>
            </w:r>
          </w:p>
          <w:p w:rsidR="00C37BBB" w:rsidRPr="00C37BBB" w:rsidRDefault="00C37BBB">
            <w:pPr>
              <w:pStyle w:val="ConsPlusNormal"/>
              <w:ind w:firstLine="283"/>
              <w:jc w:val="both"/>
              <w:rPr>
                <w:rFonts w:ascii="Times New Roman" w:hAnsi="Times New Roman" w:cs="Times New Roman"/>
                <w:sz w:val="28"/>
                <w:szCs w:val="28"/>
              </w:rPr>
            </w:pP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населения и его описание (</w:t>
            </w: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включает безвозмездный труд, строительные материалы или оборудование).</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Предполагается ли </w:t>
            </w: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населения населенного пункта муниципального района, округа, жителей территории городского округа, закрепленной за отделом-центром (да/нет), если да, сумма </w:t>
            </w:r>
            <w:proofErr w:type="spellStart"/>
            <w:r w:rsidRPr="00C37BBB">
              <w:rPr>
                <w:rFonts w:ascii="Times New Roman" w:hAnsi="Times New Roman" w:cs="Times New Roman"/>
                <w:sz w:val="28"/>
                <w:szCs w:val="28"/>
              </w:rPr>
              <w:t>неденежного</w:t>
            </w:r>
            <w:proofErr w:type="spellEnd"/>
            <w:r w:rsidRPr="00C37BBB">
              <w:rPr>
                <w:rFonts w:ascii="Times New Roman" w:hAnsi="Times New Roman" w:cs="Times New Roman"/>
                <w:sz w:val="28"/>
                <w:szCs w:val="28"/>
              </w:rPr>
              <w:t xml:space="preserve"> вклада</w:t>
            </w:r>
          </w:p>
        </w:tc>
      </w:tr>
      <w:tr w:rsidR="00C37BBB" w:rsidRPr="00C37BBB">
        <w:tblPrEx>
          <w:tblBorders>
            <w:insideV w:val="nil"/>
          </w:tblBorders>
        </w:tblPrEx>
        <w:tc>
          <w:tcPr>
            <w:tcW w:w="2384"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населения в рублях</w:t>
            </w:r>
          </w:p>
        </w:tc>
        <w:tc>
          <w:tcPr>
            <w:tcW w:w="6125" w:type="dxa"/>
            <w:gridSpan w:val="15"/>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Предполагается ли </w:t>
            </w: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спонсоров (да/нет), если да, сумма</w:t>
            </w:r>
          </w:p>
        </w:tc>
      </w:tr>
      <w:tr w:rsidR="00C37BBB" w:rsidRPr="00C37BBB">
        <w:tblPrEx>
          <w:tblBorders>
            <w:insideV w:val="nil"/>
          </w:tblBorders>
        </w:tblPrEx>
        <w:tc>
          <w:tcPr>
            <w:tcW w:w="4425" w:type="dxa"/>
            <w:gridSpan w:val="10"/>
            <w:tcBorders>
              <w:top w:val="nil"/>
              <w:bottom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неденежного</w:t>
            </w:r>
            <w:proofErr w:type="spellEnd"/>
            <w:r w:rsidRPr="00C37BBB">
              <w:rPr>
                <w:rFonts w:ascii="Times New Roman" w:hAnsi="Times New Roman" w:cs="Times New Roman"/>
                <w:sz w:val="28"/>
                <w:szCs w:val="28"/>
              </w:rPr>
              <w:t xml:space="preserve"> вклада спонсоров в рублях</w:t>
            </w:r>
          </w:p>
        </w:tc>
        <w:tc>
          <w:tcPr>
            <w:tcW w:w="4084" w:type="dxa"/>
            <w:gridSpan w:val="10"/>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 Эксплуатация и содержание объекта инфраструктуры, предусмотренного проектом:</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4.4.1. Мероприятия по эксплуатации и содержанию объекта инфраструктуры:</w:t>
            </w: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6" w:type="dxa"/>
            <w:gridSpan w:val="21"/>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09" w:type="dxa"/>
            <w:gridSpan w:val="20"/>
          </w:tcPr>
          <w:p w:rsidR="00C37BBB" w:rsidRPr="00C37BBB" w:rsidRDefault="00C37BBB">
            <w:pPr>
              <w:pStyle w:val="ConsPlusNormal"/>
              <w:rPr>
                <w:rFonts w:ascii="Times New Roman" w:hAnsi="Times New Roman" w:cs="Times New Roman"/>
                <w:sz w:val="28"/>
                <w:szCs w:val="28"/>
              </w:rPr>
            </w:pPr>
          </w:p>
        </w:tc>
        <w:tc>
          <w:tcPr>
            <w:tcW w:w="567"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мероприятий, содержащих способы, которыми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муниципальный район, округ, городской округ и (или)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специализированная организация будут содержать</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 эксплуатировать объект инфраструктуры после завершения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проекта, с указанием наличия (отсутствия) ресурсов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для функционирования объекта инфраструктуры)</w:t>
            </w:r>
          </w:p>
        </w:tc>
      </w:tr>
      <w:tr w:rsidR="00C37BBB" w:rsidRPr="00C37BBB">
        <w:tc>
          <w:tcPr>
            <w:tcW w:w="9076" w:type="dxa"/>
            <w:gridSpan w:val="21"/>
            <w:tcBorders>
              <w:top w:val="nil"/>
              <w:left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4.4.2. Расходы на эксплуатацию и содержание объекта инфраструктуры, предусмотренного проектом, на первый год после завершения проекта:</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3745" w:type="dxa"/>
            <w:gridSpan w:val="9"/>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Статья расходов по эксплуатации и содержанию объекта инфраструктуры, предусмотренного проектом (зарплата, текущий ремонт, расходные материалы и т.д.)</w:t>
            </w:r>
          </w:p>
        </w:tc>
        <w:tc>
          <w:tcPr>
            <w:tcW w:w="2044" w:type="dxa"/>
            <w:gridSpan w:val="5"/>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Бюджет муниципального района, округа, городского округа (руб.)</w:t>
            </w:r>
          </w:p>
        </w:tc>
        <w:tc>
          <w:tcPr>
            <w:tcW w:w="136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Бюджет спонсоров (руб.)</w:t>
            </w:r>
          </w:p>
        </w:tc>
        <w:tc>
          <w:tcPr>
            <w:tcW w:w="1246"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Итого (руб.)</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3745" w:type="dxa"/>
            <w:gridSpan w:val="9"/>
            <w:vAlign w:val="center"/>
          </w:tcPr>
          <w:p w:rsidR="00C37BBB" w:rsidRPr="00C37BBB" w:rsidRDefault="00C37BBB">
            <w:pPr>
              <w:pStyle w:val="ConsPlusNormal"/>
              <w:rPr>
                <w:rFonts w:ascii="Times New Roman" w:hAnsi="Times New Roman" w:cs="Times New Roman"/>
                <w:sz w:val="28"/>
                <w:szCs w:val="28"/>
              </w:rPr>
            </w:pPr>
          </w:p>
        </w:tc>
        <w:tc>
          <w:tcPr>
            <w:tcW w:w="2044" w:type="dxa"/>
            <w:gridSpan w:val="5"/>
            <w:vAlign w:val="center"/>
          </w:tcPr>
          <w:p w:rsidR="00C37BBB" w:rsidRPr="00C37BBB" w:rsidRDefault="00C37BBB">
            <w:pPr>
              <w:pStyle w:val="ConsPlusNormal"/>
              <w:rPr>
                <w:rFonts w:ascii="Times New Roman" w:hAnsi="Times New Roman" w:cs="Times New Roman"/>
                <w:sz w:val="28"/>
                <w:szCs w:val="28"/>
              </w:rPr>
            </w:pPr>
          </w:p>
        </w:tc>
        <w:tc>
          <w:tcPr>
            <w:tcW w:w="1361" w:type="dxa"/>
            <w:gridSpan w:val="3"/>
            <w:vAlign w:val="center"/>
          </w:tcPr>
          <w:p w:rsidR="00C37BBB" w:rsidRPr="00C37BBB" w:rsidRDefault="00C37BBB">
            <w:pPr>
              <w:pStyle w:val="ConsPlusNormal"/>
              <w:rPr>
                <w:rFonts w:ascii="Times New Roman" w:hAnsi="Times New Roman" w:cs="Times New Roman"/>
                <w:sz w:val="28"/>
                <w:szCs w:val="28"/>
              </w:rPr>
            </w:pPr>
          </w:p>
        </w:tc>
        <w:tc>
          <w:tcPr>
            <w:tcW w:w="1246" w:type="dxa"/>
            <w:gridSpan w:val="3"/>
            <w:vAlign w:val="center"/>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3745" w:type="dxa"/>
            <w:gridSpan w:val="9"/>
            <w:vAlign w:val="center"/>
          </w:tcPr>
          <w:p w:rsidR="00C37BBB" w:rsidRPr="00C37BBB" w:rsidRDefault="00C37BBB">
            <w:pPr>
              <w:pStyle w:val="ConsPlusNormal"/>
              <w:rPr>
                <w:rFonts w:ascii="Times New Roman" w:hAnsi="Times New Roman" w:cs="Times New Roman"/>
                <w:sz w:val="28"/>
                <w:szCs w:val="28"/>
              </w:rPr>
            </w:pPr>
          </w:p>
        </w:tc>
        <w:tc>
          <w:tcPr>
            <w:tcW w:w="2044" w:type="dxa"/>
            <w:gridSpan w:val="5"/>
            <w:vAlign w:val="center"/>
          </w:tcPr>
          <w:p w:rsidR="00C37BBB" w:rsidRPr="00C37BBB" w:rsidRDefault="00C37BBB">
            <w:pPr>
              <w:pStyle w:val="ConsPlusNormal"/>
              <w:rPr>
                <w:rFonts w:ascii="Times New Roman" w:hAnsi="Times New Roman" w:cs="Times New Roman"/>
                <w:sz w:val="28"/>
                <w:szCs w:val="28"/>
              </w:rPr>
            </w:pPr>
          </w:p>
        </w:tc>
        <w:tc>
          <w:tcPr>
            <w:tcW w:w="1361" w:type="dxa"/>
            <w:gridSpan w:val="3"/>
            <w:vAlign w:val="center"/>
          </w:tcPr>
          <w:p w:rsidR="00C37BBB" w:rsidRPr="00C37BBB" w:rsidRDefault="00C37BBB">
            <w:pPr>
              <w:pStyle w:val="ConsPlusNormal"/>
              <w:rPr>
                <w:rFonts w:ascii="Times New Roman" w:hAnsi="Times New Roman" w:cs="Times New Roman"/>
                <w:sz w:val="28"/>
                <w:szCs w:val="28"/>
              </w:rPr>
            </w:pPr>
          </w:p>
        </w:tc>
        <w:tc>
          <w:tcPr>
            <w:tcW w:w="1246" w:type="dxa"/>
            <w:gridSpan w:val="3"/>
            <w:vAlign w:val="center"/>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3745" w:type="dxa"/>
            <w:gridSpan w:val="9"/>
            <w:vAlign w:val="center"/>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ВСЕГО</w:t>
            </w:r>
          </w:p>
        </w:tc>
        <w:tc>
          <w:tcPr>
            <w:tcW w:w="2044" w:type="dxa"/>
            <w:gridSpan w:val="5"/>
            <w:vAlign w:val="center"/>
          </w:tcPr>
          <w:p w:rsidR="00C37BBB" w:rsidRPr="00C37BBB" w:rsidRDefault="00C37BBB">
            <w:pPr>
              <w:pStyle w:val="ConsPlusNormal"/>
              <w:rPr>
                <w:rFonts w:ascii="Times New Roman" w:hAnsi="Times New Roman" w:cs="Times New Roman"/>
                <w:sz w:val="28"/>
                <w:szCs w:val="28"/>
              </w:rPr>
            </w:pPr>
          </w:p>
        </w:tc>
        <w:tc>
          <w:tcPr>
            <w:tcW w:w="1361" w:type="dxa"/>
            <w:gridSpan w:val="3"/>
            <w:vAlign w:val="center"/>
          </w:tcPr>
          <w:p w:rsidR="00C37BBB" w:rsidRPr="00C37BBB" w:rsidRDefault="00C37BBB">
            <w:pPr>
              <w:pStyle w:val="ConsPlusNormal"/>
              <w:rPr>
                <w:rFonts w:ascii="Times New Roman" w:hAnsi="Times New Roman" w:cs="Times New Roman"/>
                <w:sz w:val="28"/>
                <w:szCs w:val="28"/>
              </w:rPr>
            </w:pPr>
          </w:p>
        </w:tc>
        <w:tc>
          <w:tcPr>
            <w:tcW w:w="1246" w:type="dxa"/>
            <w:gridSpan w:val="3"/>
            <w:vAlign w:val="center"/>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4.4.3. Участие населения населенного пункта муниципального района, округа, жителей территории городского округа, закрепленной за отделом-центром, в обеспечении эксплуатации и содержании объекта инфраструктуры после завершения проекта:</w:t>
            </w: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6" w:type="dxa"/>
            <w:gridSpan w:val="21"/>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09" w:type="dxa"/>
            <w:gridSpan w:val="20"/>
          </w:tcPr>
          <w:p w:rsidR="00C37BBB" w:rsidRPr="00C37BBB" w:rsidRDefault="00C37BBB">
            <w:pPr>
              <w:pStyle w:val="ConsPlusNormal"/>
              <w:rPr>
                <w:rFonts w:ascii="Times New Roman" w:hAnsi="Times New Roman" w:cs="Times New Roman"/>
                <w:sz w:val="28"/>
                <w:szCs w:val="28"/>
              </w:rPr>
            </w:pPr>
          </w:p>
        </w:tc>
        <w:tc>
          <w:tcPr>
            <w:tcW w:w="567"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мероприятий, содержащих способы, которыми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население населенного пункта муниципального района, округа,</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жители территории городского округа, закрепленной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за отделом-центром, будут участвовать в содержании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 обеспечении эксплуатации объекта общественной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инфраструктуры после завершения проекта)</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4.5. Использование средств массовой информации и иных способов информирования населения при реализации проекта &lt;*&gt;:</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использовались ли средства массовой информации для информирования населения муниципального района, округа, жителей территории городского округа, закрепленной за отделом-центром, в процессе отбора и подготовки проекта (да/нет), если да, перечислите:</w:t>
            </w: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6" w:type="dxa"/>
            <w:gridSpan w:val="21"/>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09" w:type="dxa"/>
            <w:gridSpan w:val="20"/>
          </w:tcPr>
          <w:p w:rsidR="00C37BBB" w:rsidRPr="00C37BBB" w:rsidRDefault="00C37BBB">
            <w:pPr>
              <w:pStyle w:val="ConsPlusNormal"/>
              <w:rPr>
                <w:rFonts w:ascii="Times New Roman" w:hAnsi="Times New Roman" w:cs="Times New Roman"/>
                <w:sz w:val="28"/>
                <w:szCs w:val="28"/>
              </w:rPr>
            </w:pPr>
          </w:p>
        </w:tc>
        <w:tc>
          <w:tcPr>
            <w:tcW w:w="567"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7489" w:type="dxa"/>
            <w:gridSpan w:val="1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Использование специальных информационных досок (стендов)</w:t>
            </w:r>
          </w:p>
        </w:tc>
        <w:tc>
          <w:tcPr>
            <w:tcW w:w="680"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да</w:t>
            </w:r>
          </w:p>
        </w:tc>
        <w:tc>
          <w:tcPr>
            <w:tcW w:w="907"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нет</w:t>
            </w:r>
          </w:p>
        </w:tc>
      </w:tr>
      <w:tr w:rsidR="00C37BBB" w:rsidRPr="00C37BBB">
        <w:tblPrEx>
          <w:tblBorders>
            <w:left w:val="single" w:sz="4" w:space="0" w:color="auto"/>
            <w:right w:val="single" w:sz="4" w:space="0" w:color="auto"/>
            <w:insideH w:val="single" w:sz="4" w:space="0" w:color="auto"/>
          </w:tblBorders>
        </w:tblPrEx>
        <w:tc>
          <w:tcPr>
            <w:tcW w:w="7489" w:type="dxa"/>
            <w:gridSpan w:val="1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Наличие публикаций в печатных средствах массовой информации</w:t>
            </w:r>
          </w:p>
        </w:tc>
        <w:tc>
          <w:tcPr>
            <w:tcW w:w="680"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да</w:t>
            </w:r>
          </w:p>
        </w:tc>
        <w:tc>
          <w:tcPr>
            <w:tcW w:w="907"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нет</w:t>
            </w:r>
          </w:p>
        </w:tc>
      </w:tr>
      <w:tr w:rsidR="00C37BBB" w:rsidRPr="00C37BBB">
        <w:tblPrEx>
          <w:tblBorders>
            <w:left w:val="single" w:sz="4" w:space="0" w:color="auto"/>
            <w:right w:val="single" w:sz="4" w:space="0" w:color="auto"/>
            <w:insideH w:val="single" w:sz="4" w:space="0" w:color="auto"/>
          </w:tblBorders>
        </w:tblPrEx>
        <w:tc>
          <w:tcPr>
            <w:tcW w:w="7489" w:type="dxa"/>
            <w:gridSpan w:val="1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Информация в информационно-телекоммуникационной сети "Интернет", в том числе в социальных сетях, количество первичных размещений (ед.)</w:t>
            </w: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7489" w:type="dxa"/>
            <w:gridSpan w:val="1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Размещение соответствующей информации на официальном сайте Администрации муниципального района, округа, городского округа в информационно-телекоммуникационной сети "Интернет"</w:t>
            </w:r>
          </w:p>
        </w:tc>
        <w:tc>
          <w:tcPr>
            <w:tcW w:w="680"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да</w:t>
            </w:r>
          </w:p>
        </w:tc>
        <w:tc>
          <w:tcPr>
            <w:tcW w:w="907"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нет</w:t>
            </w:r>
          </w:p>
        </w:tc>
      </w:tr>
      <w:tr w:rsidR="00C37BBB" w:rsidRPr="00C37BBB">
        <w:tc>
          <w:tcPr>
            <w:tcW w:w="9076" w:type="dxa"/>
            <w:gridSpan w:val="21"/>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w:t>
            </w:r>
          </w:p>
        </w:tc>
      </w:tr>
      <w:tr w:rsidR="00C37BBB" w:rsidRPr="00C37BBB">
        <w:tblPrEx>
          <w:tblBorders>
            <w:insideV w:val="nil"/>
          </w:tblBorders>
        </w:tblPrEx>
        <w:tc>
          <w:tcPr>
            <w:tcW w:w="1017" w:type="dxa"/>
            <w:gridSpan w:val="2"/>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&lt;*&gt;</w:t>
            </w:r>
          </w:p>
        </w:tc>
        <w:tc>
          <w:tcPr>
            <w:tcW w:w="340"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c>
          <w:tcPr>
            <w:tcW w:w="7719" w:type="dxa"/>
            <w:gridSpan w:val="18"/>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к заявке необходимо приложить документы (публикации, фото и т.д.), подтверждающие фактическое использование средств массовой информации или иных способов информирования населения при подготовке проекта.</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4.6. Участие волонтерских объединений "Волонтеры ППМИ и ТОС" в реализации</w:t>
            </w:r>
          </w:p>
        </w:tc>
      </w:tr>
      <w:tr w:rsidR="00C37BBB" w:rsidRPr="00C37BBB">
        <w:tblPrEx>
          <w:tblBorders>
            <w:insideV w:val="nil"/>
          </w:tblBorders>
        </w:tblPrEx>
        <w:tc>
          <w:tcPr>
            <w:tcW w:w="2044"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проекта (да/нет)</w:t>
            </w:r>
          </w:p>
        </w:tc>
        <w:tc>
          <w:tcPr>
            <w:tcW w:w="6465" w:type="dxa"/>
            <w:gridSpan w:val="16"/>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5. Ожидаемая продолжительность реализации проекта (дата завершения</w:t>
            </w:r>
          </w:p>
        </w:tc>
      </w:tr>
      <w:tr w:rsidR="00C37BBB" w:rsidRPr="00C37BBB">
        <w:tblPrEx>
          <w:tblBorders>
            <w:insideV w:val="nil"/>
          </w:tblBorders>
        </w:tblPrEx>
        <w:tc>
          <w:tcPr>
            <w:tcW w:w="2384"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реализации проекта)</w:t>
            </w:r>
          </w:p>
        </w:tc>
        <w:tc>
          <w:tcPr>
            <w:tcW w:w="6125" w:type="dxa"/>
            <w:gridSpan w:val="15"/>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5445" w:type="dxa"/>
            <w:gridSpan w:val="13"/>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6. Перспектива дальнейшего развития проекта</w:t>
            </w:r>
          </w:p>
        </w:tc>
        <w:tc>
          <w:tcPr>
            <w:tcW w:w="3064" w:type="dxa"/>
            <w:gridSpan w:val="7"/>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6-1. Актуальность и комплексный подход к реализации проекта по благоустройству территорий, прилегающих к общеобразовательным объектам</w:t>
            </w:r>
          </w:p>
        </w:tc>
      </w:tr>
      <w:tr w:rsidR="00C37BBB" w:rsidRPr="00C37BBB">
        <w:tblPrEx>
          <w:tblBorders>
            <w:insideV w:val="nil"/>
          </w:tblBorders>
        </w:tblPrEx>
        <w:tc>
          <w:tcPr>
            <w:tcW w:w="3061" w:type="dxa"/>
            <w:gridSpan w:val="7"/>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(пришкольных территорий):</w:t>
            </w:r>
          </w:p>
        </w:tc>
        <w:tc>
          <w:tcPr>
            <w:tcW w:w="6015" w:type="dxa"/>
            <w:gridSpan w:val="14"/>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актуальности и комплексного подхода к реализации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проекта по благоустройству территорий, прилегающих</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 общеобразовательным объектам (пришкольных территорий))</w:t>
            </w:r>
          </w:p>
        </w:tc>
      </w:tr>
      <w:tr w:rsidR="00C37BBB" w:rsidRPr="00C37BBB">
        <w:tc>
          <w:tcPr>
            <w:tcW w:w="9076" w:type="dxa"/>
            <w:gridSpan w:val="21"/>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7. Доступность проекта для людей с инвалидностью и маломобильных групп</w:t>
            </w:r>
          </w:p>
        </w:tc>
      </w:tr>
      <w:tr w:rsidR="00C37BBB" w:rsidRPr="00C37BBB">
        <w:tblPrEx>
          <w:tblBorders>
            <w:insideV w:val="nil"/>
          </w:tblBorders>
        </w:tblPrEx>
        <w:tc>
          <w:tcPr>
            <w:tcW w:w="2384"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населения (да/нет)</w:t>
            </w:r>
          </w:p>
        </w:tc>
        <w:tc>
          <w:tcPr>
            <w:tcW w:w="6125" w:type="dxa"/>
            <w:gridSpan w:val="15"/>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8. Сведения об инициативной группе:</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состав инициативной группы (указываются фамилия, имя, отчество полностью,</w:t>
            </w:r>
          </w:p>
        </w:tc>
      </w:tr>
      <w:tr w:rsidR="00C37BBB" w:rsidRPr="00C37BBB">
        <w:tblPrEx>
          <w:tblBorders>
            <w:insideV w:val="nil"/>
          </w:tblBorders>
        </w:tblPrEx>
        <w:tc>
          <w:tcPr>
            <w:tcW w:w="4765" w:type="dxa"/>
            <w:gridSpan w:val="11"/>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контактный телефон, e-</w:t>
            </w:r>
            <w:proofErr w:type="spellStart"/>
            <w:r w:rsidRPr="00C37BBB">
              <w:rPr>
                <w:rFonts w:ascii="Times New Roman" w:hAnsi="Times New Roman" w:cs="Times New Roman"/>
                <w:sz w:val="28"/>
                <w:szCs w:val="28"/>
              </w:rPr>
              <w:t>mail</w:t>
            </w:r>
            <w:proofErr w:type="spellEnd"/>
            <w:r w:rsidRPr="00C37BBB">
              <w:rPr>
                <w:rFonts w:ascii="Times New Roman" w:hAnsi="Times New Roman" w:cs="Times New Roman"/>
                <w:sz w:val="28"/>
                <w:szCs w:val="28"/>
              </w:rPr>
              <w:t xml:space="preserve"> (при наличии))</w:t>
            </w:r>
          </w:p>
        </w:tc>
        <w:tc>
          <w:tcPr>
            <w:tcW w:w="4311" w:type="dxa"/>
            <w:gridSpan w:val="10"/>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6" w:type="dxa"/>
            <w:gridSpan w:val="21"/>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09" w:type="dxa"/>
            <w:gridSpan w:val="20"/>
          </w:tcPr>
          <w:p w:rsidR="00C37BBB" w:rsidRPr="00C37BBB" w:rsidRDefault="00C37BBB">
            <w:pPr>
              <w:pStyle w:val="ConsPlusNormal"/>
              <w:rPr>
                <w:rFonts w:ascii="Times New Roman" w:hAnsi="Times New Roman" w:cs="Times New Roman"/>
                <w:sz w:val="28"/>
                <w:szCs w:val="28"/>
              </w:rPr>
            </w:pPr>
          </w:p>
        </w:tc>
        <w:tc>
          <w:tcPr>
            <w:tcW w:w="567"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5445" w:type="dxa"/>
            <w:gridSpan w:val="13"/>
            <w:tcBorders>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9. Дополнительная информация и комментарии</w:t>
            </w:r>
          </w:p>
        </w:tc>
        <w:tc>
          <w:tcPr>
            <w:tcW w:w="3064" w:type="dxa"/>
            <w:gridSpan w:val="7"/>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Проект поддержан населением населенного пункта муниципального района, округа, жителями территории городского округа, закрепленной за отделом-центром, на собрании (конференции) граждан:</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дата проведения "___" _______________ 20___ года.</w:t>
            </w:r>
          </w:p>
        </w:tc>
      </w:tr>
      <w:tr w:rsidR="00C37BBB" w:rsidRPr="00C37BBB">
        <w:tc>
          <w:tcPr>
            <w:tcW w:w="9076" w:type="dxa"/>
            <w:gridSpan w:val="21"/>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4425" w:type="dxa"/>
            <w:gridSpan w:val="10"/>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Глава муниципального района,</w:t>
            </w: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округа, городского округа</w:t>
            </w:r>
          </w:p>
        </w:tc>
        <w:tc>
          <w:tcPr>
            <w:tcW w:w="2724" w:type="dxa"/>
            <w:gridSpan w:val="6"/>
            <w:tcBorders>
              <w:top w:val="nil"/>
            </w:tcBorders>
          </w:tcPr>
          <w:p w:rsidR="00C37BBB" w:rsidRPr="00C37BBB" w:rsidRDefault="00C37BBB">
            <w:pPr>
              <w:pStyle w:val="ConsPlusNormal"/>
              <w:rPr>
                <w:rFonts w:ascii="Times New Roman" w:hAnsi="Times New Roman" w:cs="Times New Roman"/>
                <w:sz w:val="28"/>
                <w:szCs w:val="28"/>
              </w:rPr>
            </w:pPr>
          </w:p>
        </w:tc>
        <w:tc>
          <w:tcPr>
            <w:tcW w:w="1927" w:type="dxa"/>
            <w:gridSpan w:val="5"/>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И.О. Фамилия</w:t>
            </w:r>
          </w:p>
        </w:tc>
      </w:tr>
      <w:tr w:rsidR="00C37BBB" w:rsidRPr="00C37BBB">
        <w:tblPrEx>
          <w:tblBorders>
            <w:insideV w:val="nil"/>
          </w:tblBorders>
        </w:tblPrEx>
        <w:tc>
          <w:tcPr>
            <w:tcW w:w="4425" w:type="dxa"/>
            <w:gridSpan w:val="10"/>
            <w:tcBorders>
              <w:top w:val="nil"/>
              <w:bottom w:val="nil"/>
            </w:tcBorders>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М.П.</w:t>
            </w:r>
          </w:p>
        </w:tc>
        <w:tc>
          <w:tcPr>
            <w:tcW w:w="2724" w:type="dxa"/>
            <w:gridSpan w:val="6"/>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(подпись)</w:t>
            </w:r>
          </w:p>
        </w:tc>
        <w:tc>
          <w:tcPr>
            <w:tcW w:w="1927"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5786" w:type="dxa"/>
            <w:gridSpan w:val="14"/>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Контактный телефон Главы муниципального района, округа, городского округа</w:t>
            </w:r>
          </w:p>
        </w:tc>
        <w:tc>
          <w:tcPr>
            <w:tcW w:w="3290" w:type="dxa"/>
            <w:gridSpan w:val="7"/>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5786" w:type="dxa"/>
            <w:gridSpan w:val="14"/>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Факс</w:t>
            </w:r>
          </w:p>
        </w:tc>
        <w:tc>
          <w:tcPr>
            <w:tcW w:w="3290" w:type="dxa"/>
            <w:gridSpan w:val="7"/>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5786" w:type="dxa"/>
            <w:gridSpan w:val="14"/>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e-</w:t>
            </w:r>
            <w:proofErr w:type="spellStart"/>
            <w:r w:rsidRPr="00C37BBB">
              <w:rPr>
                <w:rFonts w:ascii="Times New Roman" w:hAnsi="Times New Roman" w:cs="Times New Roman"/>
                <w:sz w:val="28"/>
                <w:szCs w:val="28"/>
              </w:rPr>
              <w:t>mail</w:t>
            </w:r>
            <w:proofErr w:type="spellEnd"/>
          </w:p>
        </w:tc>
        <w:tc>
          <w:tcPr>
            <w:tcW w:w="3290" w:type="dxa"/>
            <w:gridSpan w:val="7"/>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6" w:type="dxa"/>
            <w:gridSpan w:val="21"/>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Почтовый адрес Администрации муниципального района, округа, городского</w:t>
            </w:r>
          </w:p>
        </w:tc>
      </w:tr>
      <w:tr w:rsidR="00C37BBB" w:rsidRPr="00C37BBB">
        <w:tblPrEx>
          <w:tblBorders>
            <w:insideV w:val="nil"/>
          </w:tblBorders>
        </w:tblPrEx>
        <w:tc>
          <w:tcPr>
            <w:tcW w:w="3402" w:type="dxa"/>
            <w:gridSpan w:val="8"/>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округа Новгородской области</w:t>
            </w:r>
          </w:p>
        </w:tc>
        <w:tc>
          <w:tcPr>
            <w:tcW w:w="5107" w:type="dxa"/>
            <w:gridSpan w:val="12"/>
            <w:tcBorders>
              <w:top w:val="nil"/>
            </w:tcBorders>
          </w:tcPr>
          <w:p w:rsidR="00C37BBB" w:rsidRPr="00C37BBB" w:rsidRDefault="00C37BBB">
            <w:pPr>
              <w:pStyle w:val="ConsPlusNormal"/>
              <w:rPr>
                <w:rFonts w:ascii="Times New Roman" w:hAnsi="Times New Roman" w:cs="Times New Roman"/>
                <w:sz w:val="28"/>
                <w:szCs w:val="28"/>
              </w:rPr>
            </w:pPr>
          </w:p>
        </w:tc>
        <w:tc>
          <w:tcPr>
            <w:tcW w:w="567"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76" w:type="dxa"/>
            <w:gridSpan w:val="21"/>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"___" _______________ 20___ года</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3</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районов, муниципальных округов,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городского округа Новгородской</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области на реализацию практики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инициативного бюджетирования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"Наш выбор"</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(в ред. </w:t>
            </w:r>
            <w:hyperlink r:id="rId10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color w:val="392C69"/>
                <w:sz w:val="28"/>
                <w:szCs w:val="28"/>
              </w:rPr>
              <w:t xml:space="preserve">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sectPr w:rsidR="00C37BBB" w:rsidRPr="00C37BBB" w:rsidSect="00C37BBB">
          <w:pgSz w:w="11906" w:h="16838"/>
          <w:pgMar w:top="709" w:right="850" w:bottom="1134" w:left="1701" w:header="708" w:footer="708" w:gutter="0"/>
          <w:cols w:space="708"/>
          <w:docGrid w:linePitch="360"/>
        </w:sect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20"/>
        <w:gridCol w:w="1481"/>
        <w:gridCol w:w="390"/>
        <w:gridCol w:w="1651"/>
        <w:gridCol w:w="1360"/>
        <w:gridCol w:w="1162"/>
        <w:gridCol w:w="992"/>
        <w:gridCol w:w="285"/>
        <w:gridCol w:w="1416"/>
        <w:gridCol w:w="2041"/>
        <w:gridCol w:w="1242"/>
      </w:tblGrid>
      <w:tr w:rsidR="00C37BBB" w:rsidRPr="00C37BBB">
        <w:tc>
          <w:tcPr>
            <w:tcW w:w="13550" w:type="dxa"/>
            <w:gridSpan w:val="12"/>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28" w:name="P1022"/>
            <w:bookmarkEnd w:id="28"/>
            <w:r w:rsidRPr="00C37BBB">
              <w:rPr>
                <w:rFonts w:ascii="Times New Roman" w:hAnsi="Times New Roman" w:cs="Times New Roman"/>
                <w:sz w:val="28"/>
                <w:szCs w:val="28"/>
              </w:rPr>
              <w:lastRenderedPageBreak/>
              <w:t>ОЦЕНОЧНЫЙ ЛИСТ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проектов в рамках практики инициативного бюджетирования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"Наш выбор"</w:t>
            </w:r>
          </w:p>
        </w:tc>
      </w:tr>
      <w:tr w:rsidR="00C37BBB" w:rsidRPr="00C37BBB">
        <w:tblPrEx>
          <w:tblBorders>
            <w:insideV w:val="nil"/>
          </w:tblBorders>
        </w:tblPrEx>
        <w:tc>
          <w:tcPr>
            <w:tcW w:w="7574" w:type="dxa"/>
            <w:gridSpan w:val="7"/>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Фамилия, имя, отчество (при наличии) члена конкурсной комиссии</w:t>
            </w:r>
          </w:p>
        </w:tc>
        <w:tc>
          <w:tcPr>
            <w:tcW w:w="5976" w:type="dxa"/>
            <w:gridSpan w:val="5"/>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13550" w:type="dxa"/>
            <w:gridSpan w:val="12"/>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510"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1020"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проекта</w:t>
            </w:r>
          </w:p>
        </w:tc>
        <w:tc>
          <w:tcPr>
            <w:tcW w:w="12020" w:type="dxa"/>
            <w:gridSpan w:val="10"/>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Оценка критериев</w:t>
            </w:r>
          </w:p>
        </w:tc>
      </w:tr>
      <w:tr w:rsidR="00C37BBB" w:rsidRPr="00C37BBB">
        <w:tblPrEx>
          <w:tblBorders>
            <w:left w:val="single" w:sz="4" w:space="0" w:color="auto"/>
            <w:right w:val="single" w:sz="4" w:space="0" w:color="auto"/>
            <w:insideH w:val="single" w:sz="4" w:space="0" w:color="auto"/>
          </w:tblBorders>
        </w:tblPrEx>
        <w:tc>
          <w:tcPr>
            <w:tcW w:w="510" w:type="dxa"/>
            <w:vMerge/>
          </w:tcPr>
          <w:p w:rsidR="00C37BBB" w:rsidRPr="00C37BBB" w:rsidRDefault="00C37BBB">
            <w:pPr>
              <w:pStyle w:val="ConsPlusNormal"/>
              <w:rPr>
                <w:rFonts w:ascii="Times New Roman" w:hAnsi="Times New Roman" w:cs="Times New Roman"/>
                <w:sz w:val="28"/>
                <w:szCs w:val="28"/>
              </w:rPr>
            </w:pPr>
          </w:p>
        </w:tc>
        <w:tc>
          <w:tcPr>
            <w:tcW w:w="1020" w:type="dxa"/>
            <w:vMerge/>
          </w:tcPr>
          <w:p w:rsidR="00C37BBB" w:rsidRPr="00C37BBB" w:rsidRDefault="00C37BBB">
            <w:pPr>
              <w:pStyle w:val="ConsPlusNormal"/>
              <w:rPr>
                <w:rFonts w:ascii="Times New Roman" w:hAnsi="Times New Roman" w:cs="Times New Roman"/>
                <w:sz w:val="28"/>
                <w:szCs w:val="28"/>
              </w:rPr>
            </w:pPr>
          </w:p>
        </w:tc>
        <w:tc>
          <w:tcPr>
            <w:tcW w:w="148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района, округа, городского округа</w:t>
            </w:r>
          </w:p>
        </w:tc>
        <w:tc>
          <w:tcPr>
            <w:tcW w:w="204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населенного пункта муниципального района, округа, жителей территории городского округа, закрепленной за отделом-центром</w:t>
            </w:r>
          </w:p>
        </w:tc>
        <w:tc>
          <w:tcPr>
            <w:tcW w:w="136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w:t>
            </w:r>
          </w:p>
        </w:tc>
        <w:tc>
          <w:tcPr>
            <w:tcW w:w="2154"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вклад населения муниципального района, округа, жителей территории городского округа, закрепленной за отделом-центром,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170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вклад юридических лиц и (или) индивидуальных предпринимателей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204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в общей численности населения населенного пункта муниципального района, округа, жителей территории городского округа, закрепленной за отделом-центром</w:t>
            </w:r>
          </w:p>
        </w:tc>
        <w:tc>
          <w:tcPr>
            <w:tcW w:w="1242"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доступность проекта для людей с инвалидностью и маломобильных групп населения</w:t>
            </w:r>
          </w:p>
        </w:tc>
      </w:tr>
      <w:tr w:rsidR="00C37BBB" w:rsidRPr="00C37BBB">
        <w:tblPrEx>
          <w:tblBorders>
            <w:left w:val="single" w:sz="4" w:space="0" w:color="auto"/>
            <w:right w:val="single" w:sz="4" w:space="0" w:color="auto"/>
            <w:insideH w:val="single" w:sz="4" w:space="0" w:color="auto"/>
          </w:tblBorders>
        </w:tblPrEx>
        <w:tc>
          <w:tcPr>
            <w:tcW w:w="51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102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48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204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136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2154"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6</w:t>
            </w:r>
          </w:p>
        </w:tc>
        <w:tc>
          <w:tcPr>
            <w:tcW w:w="170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7</w:t>
            </w:r>
          </w:p>
        </w:tc>
        <w:tc>
          <w:tcPr>
            <w:tcW w:w="204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8</w:t>
            </w:r>
          </w:p>
        </w:tc>
        <w:tc>
          <w:tcPr>
            <w:tcW w:w="124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9</w:t>
            </w:r>
          </w:p>
        </w:tc>
      </w:tr>
      <w:tr w:rsidR="00C37BBB" w:rsidRPr="00C37BBB">
        <w:tblPrEx>
          <w:tblBorders>
            <w:left w:val="single" w:sz="4" w:space="0" w:color="auto"/>
            <w:right w:val="single" w:sz="4" w:space="0" w:color="auto"/>
            <w:insideH w:val="single" w:sz="4" w:space="0" w:color="auto"/>
          </w:tblBorders>
        </w:tblPrEx>
        <w:tc>
          <w:tcPr>
            <w:tcW w:w="51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1481" w:type="dxa"/>
            <w:vAlign w:val="center"/>
          </w:tcPr>
          <w:p w:rsidR="00C37BBB" w:rsidRPr="00C37BBB" w:rsidRDefault="00C37BBB">
            <w:pPr>
              <w:pStyle w:val="ConsPlusNormal"/>
              <w:rPr>
                <w:rFonts w:ascii="Times New Roman" w:hAnsi="Times New Roman" w:cs="Times New Roman"/>
                <w:sz w:val="28"/>
                <w:szCs w:val="28"/>
              </w:rPr>
            </w:pPr>
          </w:p>
        </w:tc>
        <w:tc>
          <w:tcPr>
            <w:tcW w:w="2041" w:type="dxa"/>
            <w:gridSpan w:val="2"/>
            <w:vAlign w:val="center"/>
          </w:tcPr>
          <w:p w:rsidR="00C37BBB" w:rsidRPr="00C37BBB" w:rsidRDefault="00C37BBB">
            <w:pPr>
              <w:pStyle w:val="ConsPlusNormal"/>
              <w:rPr>
                <w:rFonts w:ascii="Times New Roman" w:hAnsi="Times New Roman" w:cs="Times New Roman"/>
                <w:sz w:val="28"/>
                <w:szCs w:val="28"/>
              </w:rPr>
            </w:pPr>
          </w:p>
        </w:tc>
        <w:tc>
          <w:tcPr>
            <w:tcW w:w="1360" w:type="dxa"/>
            <w:vAlign w:val="center"/>
          </w:tcPr>
          <w:p w:rsidR="00C37BBB" w:rsidRPr="00C37BBB" w:rsidRDefault="00C37BBB">
            <w:pPr>
              <w:pStyle w:val="ConsPlusNormal"/>
              <w:rPr>
                <w:rFonts w:ascii="Times New Roman" w:hAnsi="Times New Roman" w:cs="Times New Roman"/>
                <w:sz w:val="28"/>
                <w:szCs w:val="28"/>
              </w:rPr>
            </w:pPr>
          </w:p>
        </w:tc>
        <w:tc>
          <w:tcPr>
            <w:tcW w:w="2154" w:type="dxa"/>
            <w:gridSpan w:val="2"/>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2041" w:type="dxa"/>
            <w:vAlign w:val="center"/>
          </w:tcPr>
          <w:p w:rsidR="00C37BBB" w:rsidRPr="00C37BBB" w:rsidRDefault="00C37BBB">
            <w:pPr>
              <w:pStyle w:val="ConsPlusNormal"/>
              <w:rPr>
                <w:rFonts w:ascii="Times New Roman" w:hAnsi="Times New Roman" w:cs="Times New Roman"/>
                <w:sz w:val="28"/>
                <w:szCs w:val="28"/>
              </w:rPr>
            </w:pPr>
          </w:p>
        </w:tc>
        <w:tc>
          <w:tcPr>
            <w:tcW w:w="1242"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51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1481" w:type="dxa"/>
            <w:vAlign w:val="center"/>
          </w:tcPr>
          <w:p w:rsidR="00C37BBB" w:rsidRPr="00C37BBB" w:rsidRDefault="00C37BBB">
            <w:pPr>
              <w:pStyle w:val="ConsPlusNormal"/>
              <w:rPr>
                <w:rFonts w:ascii="Times New Roman" w:hAnsi="Times New Roman" w:cs="Times New Roman"/>
                <w:sz w:val="28"/>
                <w:szCs w:val="28"/>
              </w:rPr>
            </w:pPr>
          </w:p>
        </w:tc>
        <w:tc>
          <w:tcPr>
            <w:tcW w:w="2041" w:type="dxa"/>
            <w:gridSpan w:val="2"/>
            <w:vAlign w:val="center"/>
          </w:tcPr>
          <w:p w:rsidR="00C37BBB" w:rsidRPr="00C37BBB" w:rsidRDefault="00C37BBB">
            <w:pPr>
              <w:pStyle w:val="ConsPlusNormal"/>
              <w:rPr>
                <w:rFonts w:ascii="Times New Roman" w:hAnsi="Times New Roman" w:cs="Times New Roman"/>
                <w:sz w:val="28"/>
                <w:szCs w:val="28"/>
              </w:rPr>
            </w:pPr>
          </w:p>
        </w:tc>
        <w:tc>
          <w:tcPr>
            <w:tcW w:w="1360" w:type="dxa"/>
            <w:vAlign w:val="center"/>
          </w:tcPr>
          <w:p w:rsidR="00C37BBB" w:rsidRPr="00C37BBB" w:rsidRDefault="00C37BBB">
            <w:pPr>
              <w:pStyle w:val="ConsPlusNormal"/>
              <w:rPr>
                <w:rFonts w:ascii="Times New Roman" w:hAnsi="Times New Roman" w:cs="Times New Roman"/>
                <w:sz w:val="28"/>
                <w:szCs w:val="28"/>
              </w:rPr>
            </w:pPr>
          </w:p>
        </w:tc>
        <w:tc>
          <w:tcPr>
            <w:tcW w:w="2154" w:type="dxa"/>
            <w:gridSpan w:val="2"/>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2041" w:type="dxa"/>
            <w:vAlign w:val="center"/>
          </w:tcPr>
          <w:p w:rsidR="00C37BBB" w:rsidRPr="00C37BBB" w:rsidRDefault="00C37BBB">
            <w:pPr>
              <w:pStyle w:val="ConsPlusNormal"/>
              <w:rPr>
                <w:rFonts w:ascii="Times New Roman" w:hAnsi="Times New Roman" w:cs="Times New Roman"/>
                <w:sz w:val="28"/>
                <w:szCs w:val="28"/>
              </w:rPr>
            </w:pPr>
          </w:p>
        </w:tc>
        <w:tc>
          <w:tcPr>
            <w:tcW w:w="1242"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51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1481" w:type="dxa"/>
            <w:vAlign w:val="center"/>
          </w:tcPr>
          <w:p w:rsidR="00C37BBB" w:rsidRPr="00C37BBB" w:rsidRDefault="00C37BBB">
            <w:pPr>
              <w:pStyle w:val="ConsPlusNormal"/>
              <w:rPr>
                <w:rFonts w:ascii="Times New Roman" w:hAnsi="Times New Roman" w:cs="Times New Roman"/>
                <w:sz w:val="28"/>
                <w:szCs w:val="28"/>
              </w:rPr>
            </w:pPr>
          </w:p>
        </w:tc>
        <w:tc>
          <w:tcPr>
            <w:tcW w:w="2041" w:type="dxa"/>
            <w:gridSpan w:val="2"/>
            <w:vAlign w:val="center"/>
          </w:tcPr>
          <w:p w:rsidR="00C37BBB" w:rsidRPr="00C37BBB" w:rsidRDefault="00C37BBB">
            <w:pPr>
              <w:pStyle w:val="ConsPlusNormal"/>
              <w:rPr>
                <w:rFonts w:ascii="Times New Roman" w:hAnsi="Times New Roman" w:cs="Times New Roman"/>
                <w:sz w:val="28"/>
                <w:szCs w:val="28"/>
              </w:rPr>
            </w:pPr>
          </w:p>
        </w:tc>
        <w:tc>
          <w:tcPr>
            <w:tcW w:w="1360" w:type="dxa"/>
            <w:vAlign w:val="center"/>
          </w:tcPr>
          <w:p w:rsidR="00C37BBB" w:rsidRPr="00C37BBB" w:rsidRDefault="00C37BBB">
            <w:pPr>
              <w:pStyle w:val="ConsPlusNormal"/>
              <w:rPr>
                <w:rFonts w:ascii="Times New Roman" w:hAnsi="Times New Roman" w:cs="Times New Roman"/>
                <w:sz w:val="28"/>
                <w:szCs w:val="28"/>
              </w:rPr>
            </w:pPr>
          </w:p>
        </w:tc>
        <w:tc>
          <w:tcPr>
            <w:tcW w:w="2154" w:type="dxa"/>
            <w:gridSpan w:val="2"/>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2041" w:type="dxa"/>
            <w:vAlign w:val="center"/>
          </w:tcPr>
          <w:p w:rsidR="00C37BBB" w:rsidRPr="00C37BBB" w:rsidRDefault="00C37BBB">
            <w:pPr>
              <w:pStyle w:val="ConsPlusNormal"/>
              <w:rPr>
                <w:rFonts w:ascii="Times New Roman" w:hAnsi="Times New Roman" w:cs="Times New Roman"/>
                <w:sz w:val="28"/>
                <w:szCs w:val="28"/>
              </w:rPr>
            </w:pPr>
          </w:p>
        </w:tc>
        <w:tc>
          <w:tcPr>
            <w:tcW w:w="1242"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13550" w:type="dxa"/>
            <w:gridSpan w:val="12"/>
            <w:tcBorders>
              <w:left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Продолжение таблицы</w:t>
            </w:r>
          </w:p>
        </w:tc>
      </w:tr>
      <w:tr w:rsidR="00C37BBB" w:rsidRPr="00C37BBB">
        <w:tblPrEx>
          <w:tblBorders>
            <w:left w:val="single" w:sz="4" w:space="0" w:color="auto"/>
            <w:right w:val="single" w:sz="4" w:space="0" w:color="auto"/>
            <w:insideH w:val="single" w:sz="4" w:space="0" w:color="auto"/>
          </w:tblBorders>
        </w:tblPrEx>
        <w:tc>
          <w:tcPr>
            <w:tcW w:w="510"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1020"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проекта</w:t>
            </w:r>
          </w:p>
        </w:tc>
        <w:tc>
          <w:tcPr>
            <w:tcW w:w="12020" w:type="dxa"/>
            <w:gridSpan w:val="10"/>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Оценка критериев</w:t>
            </w:r>
          </w:p>
        </w:tc>
      </w:tr>
      <w:tr w:rsidR="00C37BBB" w:rsidRPr="00C37BBB">
        <w:tblPrEx>
          <w:tblBorders>
            <w:left w:val="single" w:sz="4" w:space="0" w:color="auto"/>
            <w:right w:val="single" w:sz="4" w:space="0" w:color="auto"/>
            <w:insideH w:val="single" w:sz="4" w:space="0" w:color="auto"/>
          </w:tblBorders>
        </w:tblPrEx>
        <w:tc>
          <w:tcPr>
            <w:tcW w:w="510" w:type="dxa"/>
            <w:vMerge/>
          </w:tcPr>
          <w:p w:rsidR="00C37BBB" w:rsidRPr="00C37BBB" w:rsidRDefault="00C37BBB">
            <w:pPr>
              <w:pStyle w:val="ConsPlusNormal"/>
              <w:rPr>
                <w:rFonts w:ascii="Times New Roman" w:hAnsi="Times New Roman" w:cs="Times New Roman"/>
                <w:sz w:val="28"/>
                <w:szCs w:val="28"/>
              </w:rPr>
            </w:pPr>
          </w:p>
        </w:tc>
        <w:tc>
          <w:tcPr>
            <w:tcW w:w="1020" w:type="dxa"/>
            <w:vMerge/>
          </w:tcPr>
          <w:p w:rsidR="00C37BBB" w:rsidRPr="00C37BBB" w:rsidRDefault="00C37BBB">
            <w:pPr>
              <w:pStyle w:val="ConsPlusNormal"/>
              <w:rPr>
                <w:rFonts w:ascii="Times New Roman" w:hAnsi="Times New Roman" w:cs="Times New Roman"/>
                <w:sz w:val="28"/>
                <w:szCs w:val="28"/>
              </w:rPr>
            </w:pPr>
          </w:p>
        </w:tc>
        <w:tc>
          <w:tcPr>
            <w:tcW w:w="148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c>
          <w:tcPr>
            <w:tcW w:w="204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муниципального района, округа, жителей территории городского округа, закрепленной за отделом-центром, в идентификации проблемы в процессе ее предварительного рассмотрения</w:t>
            </w:r>
          </w:p>
        </w:tc>
        <w:tc>
          <w:tcPr>
            <w:tcW w:w="136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муниципального района, округа, жителей территории городского округа, закрепленной за отделом-центром, в определении параметр</w:t>
            </w:r>
            <w:r w:rsidRPr="00C37BBB">
              <w:rPr>
                <w:rFonts w:ascii="Times New Roman" w:hAnsi="Times New Roman" w:cs="Times New Roman"/>
                <w:sz w:val="28"/>
                <w:szCs w:val="28"/>
              </w:rPr>
              <w:lastRenderedPageBreak/>
              <w:t>ов проекта на собрании (конференции) населения населенного пункта муниципального района, округа, жителей территории городского округа, закрепленной за отделом-центром</w:t>
            </w:r>
          </w:p>
        </w:tc>
        <w:tc>
          <w:tcPr>
            <w:tcW w:w="1162"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использование средств массовой информации и других средств информирования населения муниципального района, округа, жителей </w:t>
            </w:r>
            <w:r w:rsidRPr="00C37BBB">
              <w:rPr>
                <w:rFonts w:ascii="Times New Roman" w:hAnsi="Times New Roman" w:cs="Times New Roman"/>
                <w:sz w:val="28"/>
                <w:szCs w:val="28"/>
              </w:rPr>
              <w:lastRenderedPageBreak/>
              <w:t>территории городского округа, закрепленной за отделом-центром, в процессе отбора приоритетной проблемы и разработки проекта</w:t>
            </w:r>
          </w:p>
        </w:tc>
        <w:tc>
          <w:tcPr>
            <w:tcW w:w="992"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участие волонтерских объединений "Волонтеры ППМИ и ТОС" в реализации проекта</w:t>
            </w:r>
          </w:p>
        </w:tc>
        <w:tc>
          <w:tcPr>
            <w:tcW w:w="170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перспектива дальнейшего развития проекта, многоэтапность его реализации</w:t>
            </w:r>
          </w:p>
        </w:tc>
        <w:tc>
          <w:tcPr>
            <w:tcW w:w="204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актуальность и комплексный подход к реализации проекта по благоустройству территорий, прилегающих к общеобразовательным объектам (пришкольных территорий)</w:t>
            </w:r>
          </w:p>
        </w:tc>
        <w:tc>
          <w:tcPr>
            <w:tcW w:w="1242"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оценка проекта</w:t>
            </w:r>
          </w:p>
        </w:tc>
      </w:tr>
      <w:tr w:rsidR="00C37BBB" w:rsidRPr="00C37BBB">
        <w:tblPrEx>
          <w:tblBorders>
            <w:left w:val="single" w:sz="4" w:space="0" w:color="auto"/>
            <w:right w:val="single" w:sz="4" w:space="0" w:color="auto"/>
            <w:insideH w:val="single" w:sz="4" w:space="0" w:color="auto"/>
          </w:tblBorders>
        </w:tblPrEx>
        <w:tc>
          <w:tcPr>
            <w:tcW w:w="51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102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48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10</w:t>
            </w:r>
          </w:p>
        </w:tc>
        <w:tc>
          <w:tcPr>
            <w:tcW w:w="204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w:t>
            </w:r>
          </w:p>
        </w:tc>
        <w:tc>
          <w:tcPr>
            <w:tcW w:w="136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12</w:t>
            </w:r>
          </w:p>
        </w:tc>
        <w:tc>
          <w:tcPr>
            <w:tcW w:w="1162"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13</w:t>
            </w:r>
          </w:p>
        </w:tc>
        <w:tc>
          <w:tcPr>
            <w:tcW w:w="992"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14</w:t>
            </w:r>
          </w:p>
        </w:tc>
        <w:tc>
          <w:tcPr>
            <w:tcW w:w="170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15</w:t>
            </w:r>
          </w:p>
        </w:tc>
        <w:tc>
          <w:tcPr>
            <w:tcW w:w="2041"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16</w:t>
            </w:r>
          </w:p>
        </w:tc>
        <w:tc>
          <w:tcPr>
            <w:tcW w:w="124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17</w:t>
            </w:r>
          </w:p>
        </w:tc>
      </w:tr>
      <w:tr w:rsidR="00C37BBB" w:rsidRPr="00C37BBB">
        <w:tblPrEx>
          <w:tblBorders>
            <w:left w:val="single" w:sz="4" w:space="0" w:color="auto"/>
            <w:right w:val="single" w:sz="4" w:space="0" w:color="auto"/>
            <w:insideH w:val="single" w:sz="4" w:space="0" w:color="auto"/>
          </w:tblBorders>
        </w:tblPrEx>
        <w:tc>
          <w:tcPr>
            <w:tcW w:w="51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1481" w:type="dxa"/>
            <w:vAlign w:val="center"/>
          </w:tcPr>
          <w:p w:rsidR="00C37BBB" w:rsidRPr="00C37BBB" w:rsidRDefault="00C37BBB">
            <w:pPr>
              <w:pStyle w:val="ConsPlusNormal"/>
              <w:rPr>
                <w:rFonts w:ascii="Times New Roman" w:hAnsi="Times New Roman" w:cs="Times New Roman"/>
                <w:sz w:val="28"/>
                <w:szCs w:val="28"/>
              </w:rPr>
            </w:pPr>
          </w:p>
        </w:tc>
        <w:tc>
          <w:tcPr>
            <w:tcW w:w="2041" w:type="dxa"/>
            <w:gridSpan w:val="2"/>
            <w:vAlign w:val="center"/>
          </w:tcPr>
          <w:p w:rsidR="00C37BBB" w:rsidRPr="00C37BBB" w:rsidRDefault="00C37BBB">
            <w:pPr>
              <w:pStyle w:val="ConsPlusNormal"/>
              <w:rPr>
                <w:rFonts w:ascii="Times New Roman" w:hAnsi="Times New Roman" w:cs="Times New Roman"/>
                <w:sz w:val="28"/>
                <w:szCs w:val="28"/>
              </w:rPr>
            </w:pPr>
          </w:p>
        </w:tc>
        <w:tc>
          <w:tcPr>
            <w:tcW w:w="1360" w:type="dxa"/>
            <w:vAlign w:val="center"/>
          </w:tcPr>
          <w:p w:rsidR="00C37BBB" w:rsidRPr="00C37BBB" w:rsidRDefault="00C37BBB">
            <w:pPr>
              <w:pStyle w:val="ConsPlusNormal"/>
              <w:rPr>
                <w:rFonts w:ascii="Times New Roman" w:hAnsi="Times New Roman" w:cs="Times New Roman"/>
                <w:sz w:val="28"/>
                <w:szCs w:val="28"/>
              </w:rPr>
            </w:pPr>
          </w:p>
        </w:tc>
        <w:tc>
          <w:tcPr>
            <w:tcW w:w="1162" w:type="dxa"/>
            <w:vAlign w:val="center"/>
          </w:tcPr>
          <w:p w:rsidR="00C37BBB" w:rsidRPr="00C37BBB" w:rsidRDefault="00C37BBB">
            <w:pPr>
              <w:pStyle w:val="ConsPlusNormal"/>
              <w:rPr>
                <w:rFonts w:ascii="Times New Roman" w:hAnsi="Times New Roman" w:cs="Times New Roman"/>
                <w:sz w:val="28"/>
                <w:szCs w:val="28"/>
              </w:rPr>
            </w:pPr>
          </w:p>
        </w:tc>
        <w:tc>
          <w:tcPr>
            <w:tcW w:w="992" w:type="dxa"/>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2041" w:type="dxa"/>
          </w:tcPr>
          <w:p w:rsidR="00C37BBB" w:rsidRPr="00C37BBB" w:rsidRDefault="00C37BBB">
            <w:pPr>
              <w:pStyle w:val="ConsPlusNormal"/>
              <w:rPr>
                <w:rFonts w:ascii="Times New Roman" w:hAnsi="Times New Roman" w:cs="Times New Roman"/>
                <w:sz w:val="28"/>
                <w:szCs w:val="28"/>
              </w:rPr>
            </w:pPr>
          </w:p>
        </w:tc>
        <w:tc>
          <w:tcPr>
            <w:tcW w:w="1242"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51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1481" w:type="dxa"/>
            <w:vAlign w:val="center"/>
          </w:tcPr>
          <w:p w:rsidR="00C37BBB" w:rsidRPr="00C37BBB" w:rsidRDefault="00C37BBB">
            <w:pPr>
              <w:pStyle w:val="ConsPlusNormal"/>
              <w:rPr>
                <w:rFonts w:ascii="Times New Roman" w:hAnsi="Times New Roman" w:cs="Times New Roman"/>
                <w:sz w:val="28"/>
                <w:szCs w:val="28"/>
              </w:rPr>
            </w:pPr>
          </w:p>
        </w:tc>
        <w:tc>
          <w:tcPr>
            <w:tcW w:w="2041" w:type="dxa"/>
            <w:gridSpan w:val="2"/>
            <w:vAlign w:val="center"/>
          </w:tcPr>
          <w:p w:rsidR="00C37BBB" w:rsidRPr="00C37BBB" w:rsidRDefault="00C37BBB">
            <w:pPr>
              <w:pStyle w:val="ConsPlusNormal"/>
              <w:rPr>
                <w:rFonts w:ascii="Times New Roman" w:hAnsi="Times New Roman" w:cs="Times New Roman"/>
                <w:sz w:val="28"/>
                <w:szCs w:val="28"/>
              </w:rPr>
            </w:pPr>
          </w:p>
        </w:tc>
        <w:tc>
          <w:tcPr>
            <w:tcW w:w="1360" w:type="dxa"/>
            <w:vAlign w:val="center"/>
          </w:tcPr>
          <w:p w:rsidR="00C37BBB" w:rsidRPr="00C37BBB" w:rsidRDefault="00C37BBB">
            <w:pPr>
              <w:pStyle w:val="ConsPlusNormal"/>
              <w:rPr>
                <w:rFonts w:ascii="Times New Roman" w:hAnsi="Times New Roman" w:cs="Times New Roman"/>
                <w:sz w:val="28"/>
                <w:szCs w:val="28"/>
              </w:rPr>
            </w:pPr>
          </w:p>
        </w:tc>
        <w:tc>
          <w:tcPr>
            <w:tcW w:w="1162" w:type="dxa"/>
            <w:vAlign w:val="center"/>
          </w:tcPr>
          <w:p w:rsidR="00C37BBB" w:rsidRPr="00C37BBB" w:rsidRDefault="00C37BBB">
            <w:pPr>
              <w:pStyle w:val="ConsPlusNormal"/>
              <w:rPr>
                <w:rFonts w:ascii="Times New Roman" w:hAnsi="Times New Roman" w:cs="Times New Roman"/>
                <w:sz w:val="28"/>
                <w:szCs w:val="28"/>
              </w:rPr>
            </w:pPr>
          </w:p>
        </w:tc>
        <w:tc>
          <w:tcPr>
            <w:tcW w:w="992" w:type="dxa"/>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2041" w:type="dxa"/>
          </w:tcPr>
          <w:p w:rsidR="00C37BBB" w:rsidRPr="00C37BBB" w:rsidRDefault="00C37BBB">
            <w:pPr>
              <w:pStyle w:val="ConsPlusNormal"/>
              <w:rPr>
                <w:rFonts w:ascii="Times New Roman" w:hAnsi="Times New Roman" w:cs="Times New Roman"/>
                <w:sz w:val="28"/>
                <w:szCs w:val="28"/>
              </w:rPr>
            </w:pPr>
          </w:p>
        </w:tc>
        <w:tc>
          <w:tcPr>
            <w:tcW w:w="1242"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51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1481" w:type="dxa"/>
            <w:vAlign w:val="center"/>
          </w:tcPr>
          <w:p w:rsidR="00C37BBB" w:rsidRPr="00C37BBB" w:rsidRDefault="00C37BBB">
            <w:pPr>
              <w:pStyle w:val="ConsPlusNormal"/>
              <w:rPr>
                <w:rFonts w:ascii="Times New Roman" w:hAnsi="Times New Roman" w:cs="Times New Roman"/>
                <w:sz w:val="28"/>
                <w:szCs w:val="28"/>
              </w:rPr>
            </w:pPr>
          </w:p>
        </w:tc>
        <w:tc>
          <w:tcPr>
            <w:tcW w:w="2041" w:type="dxa"/>
            <w:gridSpan w:val="2"/>
            <w:vAlign w:val="center"/>
          </w:tcPr>
          <w:p w:rsidR="00C37BBB" w:rsidRPr="00C37BBB" w:rsidRDefault="00C37BBB">
            <w:pPr>
              <w:pStyle w:val="ConsPlusNormal"/>
              <w:rPr>
                <w:rFonts w:ascii="Times New Roman" w:hAnsi="Times New Roman" w:cs="Times New Roman"/>
                <w:sz w:val="28"/>
                <w:szCs w:val="28"/>
              </w:rPr>
            </w:pPr>
          </w:p>
        </w:tc>
        <w:tc>
          <w:tcPr>
            <w:tcW w:w="1360" w:type="dxa"/>
            <w:vAlign w:val="center"/>
          </w:tcPr>
          <w:p w:rsidR="00C37BBB" w:rsidRPr="00C37BBB" w:rsidRDefault="00C37BBB">
            <w:pPr>
              <w:pStyle w:val="ConsPlusNormal"/>
              <w:rPr>
                <w:rFonts w:ascii="Times New Roman" w:hAnsi="Times New Roman" w:cs="Times New Roman"/>
                <w:sz w:val="28"/>
                <w:szCs w:val="28"/>
              </w:rPr>
            </w:pPr>
          </w:p>
        </w:tc>
        <w:tc>
          <w:tcPr>
            <w:tcW w:w="1162" w:type="dxa"/>
            <w:vAlign w:val="center"/>
          </w:tcPr>
          <w:p w:rsidR="00C37BBB" w:rsidRPr="00C37BBB" w:rsidRDefault="00C37BBB">
            <w:pPr>
              <w:pStyle w:val="ConsPlusNormal"/>
              <w:rPr>
                <w:rFonts w:ascii="Times New Roman" w:hAnsi="Times New Roman" w:cs="Times New Roman"/>
                <w:sz w:val="28"/>
                <w:szCs w:val="28"/>
              </w:rPr>
            </w:pPr>
          </w:p>
        </w:tc>
        <w:tc>
          <w:tcPr>
            <w:tcW w:w="992" w:type="dxa"/>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2041" w:type="dxa"/>
          </w:tcPr>
          <w:p w:rsidR="00C37BBB" w:rsidRPr="00C37BBB" w:rsidRDefault="00C37BBB">
            <w:pPr>
              <w:pStyle w:val="ConsPlusNormal"/>
              <w:rPr>
                <w:rFonts w:ascii="Times New Roman" w:hAnsi="Times New Roman" w:cs="Times New Roman"/>
                <w:sz w:val="28"/>
                <w:szCs w:val="28"/>
              </w:rPr>
            </w:pPr>
          </w:p>
        </w:tc>
        <w:tc>
          <w:tcPr>
            <w:tcW w:w="1242" w:type="dxa"/>
          </w:tcPr>
          <w:p w:rsidR="00C37BBB" w:rsidRPr="00C37BBB" w:rsidRDefault="00C37BBB">
            <w:pPr>
              <w:pStyle w:val="ConsPlusNormal"/>
              <w:rPr>
                <w:rFonts w:ascii="Times New Roman" w:hAnsi="Times New Roman" w:cs="Times New Roman"/>
                <w:sz w:val="28"/>
                <w:szCs w:val="28"/>
              </w:rPr>
            </w:pPr>
          </w:p>
        </w:tc>
      </w:tr>
      <w:tr w:rsidR="00C37BBB" w:rsidRPr="00C37BBB">
        <w:tc>
          <w:tcPr>
            <w:tcW w:w="13550" w:type="dxa"/>
            <w:gridSpan w:val="12"/>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13550" w:type="dxa"/>
            <w:gridSpan w:val="12"/>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"___" ______________ 20___ года</w:t>
            </w:r>
          </w:p>
        </w:tc>
      </w:tr>
      <w:tr w:rsidR="00C37BBB" w:rsidRPr="00C37BBB">
        <w:tblPrEx>
          <w:tblBorders>
            <w:insideV w:val="nil"/>
          </w:tblBorders>
        </w:tblPrEx>
        <w:tc>
          <w:tcPr>
            <w:tcW w:w="3401" w:type="dxa"/>
            <w:gridSpan w:val="4"/>
            <w:tcBorders>
              <w:top w:val="nil"/>
            </w:tcBorders>
          </w:tcPr>
          <w:p w:rsidR="00C37BBB" w:rsidRPr="00C37BBB" w:rsidRDefault="00C37BBB">
            <w:pPr>
              <w:pStyle w:val="ConsPlusNormal"/>
              <w:rPr>
                <w:rFonts w:ascii="Times New Roman" w:hAnsi="Times New Roman" w:cs="Times New Roman"/>
                <w:sz w:val="28"/>
                <w:szCs w:val="28"/>
              </w:rPr>
            </w:pPr>
          </w:p>
        </w:tc>
        <w:tc>
          <w:tcPr>
            <w:tcW w:w="5450" w:type="dxa"/>
            <w:gridSpan w:val="5"/>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Фамилия, имя, отчество (при наличии)</w:t>
            </w: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члена конкурсной комиссии</w:t>
            </w:r>
          </w:p>
        </w:tc>
        <w:tc>
          <w:tcPr>
            <w:tcW w:w="4699" w:type="dxa"/>
            <w:gridSpan w:val="3"/>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3401" w:type="dxa"/>
            <w:gridSpan w:val="4"/>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(подпись)</w:t>
            </w:r>
          </w:p>
        </w:tc>
        <w:tc>
          <w:tcPr>
            <w:tcW w:w="5450"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4699" w:type="dxa"/>
            <w:gridSpan w:val="3"/>
            <w:tcBorders>
              <w:top w:val="nil"/>
              <w:bottom w:val="nil"/>
            </w:tcBorders>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4</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районов, муниципальных округов,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городского округа Новгородской</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области на реализацию практики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инициативного бюджетирования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"Наш выбор"</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29" w:name="P1150"/>
      <w:bookmarkEnd w:id="29"/>
      <w:r w:rsidRPr="00C37BBB">
        <w:rPr>
          <w:rFonts w:ascii="Times New Roman" w:hAnsi="Times New Roman" w:cs="Times New Roman"/>
          <w:sz w:val="28"/>
          <w:szCs w:val="28"/>
        </w:rPr>
        <w:t>РЕЗУЛЬТАТ</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ИСПОЛЬЗОВАНИЯ СУБСИДИИ</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lastRenderedPageBreak/>
              <w:t xml:space="preserve">(в ред. </w:t>
            </w:r>
            <w:hyperlink r:id="rId11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color w:val="392C69"/>
                <w:sz w:val="28"/>
                <w:szCs w:val="28"/>
              </w:rPr>
              <w:t xml:space="preserve">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762"/>
        <w:gridCol w:w="737"/>
        <w:gridCol w:w="623"/>
        <w:gridCol w:w="623"/>
        <w:gridCol w:w="623"/>
        <w:gridCol w:w="623"/>
        <w:gridCol w:w="623"/>
        <w:gridCol w:w="623"/>
        <w:gridCol w:w="623"/>
        <w:gridCol w:w="1644"/>
        <w:gridCol w:w="1644"/>
      </w:tblGrid>
      <w:tr w:rsidR="00C37BBB" w:rsidRPr="00C37BBB">
        <w:tc>
          <w:tcPr>
            <w:tcW w:w="454"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4762"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результата использования субсидии</w:t>
            </w:r>
          </w:p>
        </w:tc>
        <w:tc>
          <w:tcPr>
            <w:tcW w:w="737"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Единица измерения</w:t>
            </w:r>
          </w:p>
        </w:tc>
        <w:tc>
          <w:tcPr>
            <w:tcW w:w="4361" w:type="dxa"/>
            <w:gridSpan w:val="7"/>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Значение результата использования субсидии по годам</w:t>
            </w:r>
          </w:p>
        </w:tc>
        <w:tc>
          <w:tcPr>
            <w:tcW w:w="1644"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Итоговое значение результата использования субсидии</w:t>
            </w:r>
          </w:p>
        </w:tc>
        <w:tc>
          <w:tcPr>
            <w:tcW w:w="1644"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Срок достижения результата использования субсидии</w:t>
            </w:r>
          </w:p>
        </w:tc>
      </w:tr>
      <w:tr w:rsidR="00C37BBB" w:rsidRPr="00C37BBB">
        <w:tc>
          <w:tcPr>
            <w:tcW w:w="454" w:type="dxa"/>
            <w:vMerge/>
          </w:tcPr>
          <w:p w:rsidR="00C37BBB" w:rsidRPr="00C37BBB" w:rsidRDefault="00C37BBB">
            <w:pPr>
              <w:pStyle w:val="ConsPlusNormal"/>
              <w:rPr>
                <w:rFonts w:ascii="Times New Roman" w:hAnsi="Times New Roman" w:cs="Times New Roman"/>
                <w:sz w:val="28"/>
                <w:szCs w:val="28"/>
              </w:rPr>
            </w:pPr>
          </w:p>
        </w:tc>
        <w:tc>
          <w:tcPr>
            <w:tcW w:w="4762" w:type="dxa"/>
            <w:vMerge/>
          </w:tcPr>
          <w:p w:rsidR="00C37BBB" w:rsidRPr="00C37BBB" w:rsidRDefault="00C37BBB">
            <w:pPr>
              <w:pStyle w:val="ConsPlusNormal"/>
              <w:rPr>
                <w:rFonts w:ascii="Times New Roman" w:hAnsi="Times New Roman" w:cs="Times New Roman"/>
                <w:sz w:val="28"/>
                <w:szCs w:val="28"/>
              </w:rPr>
            </w:pPr>
          </w:p>
        </w:tc>
        <w:tc>
          <w:tcPr>
            <w:tcW w:w="737" w:type="dxa"/>
            <w:vMerge/>
          </w:tcPr>
          <w:p w:rsidR="00C37BBB" w:rsidRPr="00C37BBB" w:rsidRDefault="00C37BBB">
            <w:pPr>
              <w:pStyle w:val="ConsPlusNormal"/>
              <w:rPr>
                <w:rFonts w:ascii="Times New Roman" w:hAnsi="Times New Roman" w:cs="Times New Roman"/>
                <w:sz w:val="28"/>
                <w:szCs w:val="28"/>
              </w:rPr>
            </w:pPr>
          </w:p>
        </w:tc>
        <w:tc>
          <w:tcPr>
            <w:tcW w:w="623"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2024</w:t>
            </w:r>
          </w:p>
        </w:tc>
        <w:tc>
          <w:tcPr>
            <w:tcW w:w="623"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2025</w:t>
            </w:r>
          </w:p>
        </w:tc>
        <w:tc>
          <w:tcPr>
            <w:tcW w:w="623"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2026</w:t>
            </w:r>
          </w:p>
        </w:tc>
        <w:tc>
          <w:tcPr>
            <w:tcW w:w="623"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2027</w:t>
            </w:r>
          </w:p>
        </w:tc>
        <w:tc>
          <w:tcPr>
            <w:tcW w:w="623"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2028</w:t>
            </w:r>
          </w:p>
        </w:tc>
        <w:tc>
          <w:tcPr>
            <w:tcW w:w="623"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2029</w:t>
            </w:r>
          </w:p>
        </w:tc>
        <w:tc>
          <w:tcPr>
            <w:tcW w:w="623"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2030</w:t>
            </w:r>
          </w:p>
        </w:tc>
        <w:tc>
          <w:tcPr>
            <w:tcW w:w="1644" w:type="dxa"/>
            <w:vMerge/>
          </w:tcPr>
          <w:p w:rsidR="00C37BBB" w:rsidRPr="00C37BBB" w:rsidRDefault="00C37BBB">
            <w:pPr>
              <w:pStyle w:val="ConsPlusNormal"/>
              <w:rPr>
                <w:rFonts w:ascii="Times New Roman" w:hAnsi="Times New Roman" w:cs="Times New Roman"/>
                <w:sz w:val="28"/>
                <w:szCs w:val="28"/>
              </w:rPr>
            </w:pPr>
          </w:p>
        </w:tc>
        <w:tc>
          <w:tcPr>
            <w:tcW w:w="1644" w:type="dxa"/>
            <w:vMerge/>
          </w:tcPr>
          <w:p w:rsidR="00C37BBB" w:rsidRPr="00C37BBB" w:rsidRDefault="00C37BBB">
            <w:pPr>
              <w:pStyle w:val="ConsPlusNormal"/>
              <w:rPr>
                <w:rFonts w:ascii="Times New Roman" w:hAnsi="Times New Roman" w:cs="Times New Roman"/>
                <w:sz w:val="28"/>
                <w:szCs w:val="28"/>
              </w:rPr>
            </w:pPr>
          </w:p>
        </w:tc>
      </w:tr>
      <w:tr w:rsidR="00C37BBB" w:rsidRPr="00C37BBB">
        <w:tc>
          <w:tcPr>
            <w:tcW w:w="45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4762"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Количество местных инициатив, реализуемых в рамках практики инициативного бюджетирования "Наш выбор"</w:t>
            </w:r>
          </w:p>
        </w:tc>
        <w:tc>
          <w:tcPr>
            <w:tcW w:w="73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ед.</w:t>
            </w:r>
          </w:p>
        </w:tc>
        <w:tc>
          <w:tcPr>
            <w:tcW w:w="62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16</w:t>
            </w:r>
          </w:p>
        </w:tc>
        <w:tc>
          <w:tcPr>
            <w:tcW w:w="62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16</w:t>
            </w:r>
          </w:p>
        </w:tc>
        <w:tc>
          <w:tcPr>
            <w:tcW w:w="62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16</w:t>
            </w:r>
          </w:p>
        </w:tc>
        <w:tc>
          <w:tcPr>
            <w:tcW w:w="62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16</w:t>
            </w:r>
          </w:p>
        </w:tc>
        <w:tc>
          <w:tcPr>
            <w:tcW w:w="62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16</w:t>
            </w:r>
          </w:p>
        </w:tc>
        <w:tc>
          <w:tcPr>
            <w:tcW w:w="62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16</w:t>
            </w:r>
          </w:p>
        </w:tc>
        <w:tc>
          <w:tcPr>
            <w:tcW w:w="62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16</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112</w:t>
            </w:r>
          </w:p>
        </w:tc>
        <w:tc>
          <w:tcPr>
            <w:tcW w:w="164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31.12.2030</w:t>
            </w:r>
          </w:p>
        </w:tc>
      </w:tr>
    </w:tbl>
    <w:p w:rsidR="00C37BBB" w:rsidRPr="00C37BBB" w:rsidRDefault="00C37BBB">
      <w:pPr>
        <w:pStyle w:val="ConsPlusNormal"/>
        <w:rPr>
          <w:rFonts w:ascii="Times New Roman" w:hAnsi="Times New Roman" w:cs="Times New Roman"/>
          <w:sz w:val="28"/>
          <w:szCs w:val="28"/>
        </w:rPr>
        <w:sectPr w:rsidR="00C37BBB" w:rsidRPr="00C37BBB">
          <w:pgSz w:w="16838" w:h="11905" w:orient="landscape"/>
          <w:pgMar w:top="1701" w:right="1134" w:bottom="850" w:left="1134" w:header="0" w:footer="0" w:gutter="0"/>
          <w:cols w:space="720"/>
          <w:titlePg/>
        </w:sect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0"/>
        <w:rPr>
          <w:rFonts w:ascii="Times New Roman" w:hAnsi="Times New Roman" w:cs="Times New Roman"/>
          <w:sz w:val="28"/>
          <w:szCs w:val="28"/>
        </w:rPr>
      </w:pPr>
      <w:r w:rsidRPr="00C37BBB">
        <w:rPr>
          <w:rFonts w:ascii="Times New Roman" w:hAnsi="Times New Roman" w:cs="Times New Roman"/>
          <w:sz w:val="28"/>
          <w:szCs w:val="28"/>
        </w:rPr>
        <w:t>Утвержден</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постановлением</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Правительства Новгородской области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от 25.12.2023 N 600</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30" w:name="P1191"/>
      <w:bookmarkEnd w:id="30"/>
      <w:r w:rsidRPr="00C37BBB">
        <w:rPr>
          <w:rFonts w:ascii="Times New Roman" w:hAnsi="Times New Roman" w:cs="Times New Roman"/>
          <w:sz w:val="28"/>
          <w:szCs w:val="28"/>
        </w:rPr>
        <w:t>ПОРЯДОК</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 СУБСИДИЙ БЮДЖЕТАМ</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МУНИЦИПАЛЬНЫХ ОКРУГОВ НОВГОРОДСКОЙ ОБЛАСТИ НА РЕАЛИЗАЦИЮ</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ПРАКТИКИ ИНИЦИАТИВНОГО БЮДЖЕТИРОВАНИЯ "ПРАКТИКА ПОДДЕРЖКИ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МЕСТНЫХ ИНИЦИАТИВ (ППМИ) НА ТЕРРИТОРИИ НОВГОРОДСКОЙ ОБЛАСТИ"</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(в ред. постановлений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18.12.2024 </w:t>
            </w:r>
            <w:hyperlink r:id="rId111">
              <w:r w:rsidRPr="00C37BBB">
                <w:rPr>
                  <w:rFonts w:ascii="Times New Roman" w:hAnsi="Times New Roman" w:cs="Times New Roman"/>
                  <w:color w:val="0000FF"/>
                  <w:sz w:val="28"/>
                  <w:szCs w:val="28"/>
                </w:rPr>
                <w:t>N 615</w:t>
              </w:r>
            </w:hyperlink>
            <w:r w:rsidRPr="00C37BBB">
              <w:rPr>
                <w:rFonts w:ascii="Times New Roman" w:hAnsi="Times New Roman" w:cs="Times New Roman"/>
                <w:color w:val="392C69"/>
                <w:sz w:val="28"/>
                <w:szCs w:val="28"/>
              </w:rPr>
              <w:t xml:space="preserve">, от 25.02.2026 </w:t>
            </w:r>
            <w:hyperlink r:id="rId112">
              <w:r w:rsidRPr="00C37BBB">
                <w:rPr>
                  <w:rFonts w:ascii="Times New Roman" w:hAnsi="Times New Roman" w:cs="Times New Roman"/>
                  <w:color w:val="0000FF"/>
                  <w:sz w:val="28"/>
                  <w:szCs w:val="28"/>
                </w:rPr>
                <w:t>N 63</w:t>
              </w:r>
            </w:hyperlink>
            <w:r w:rsidRPr="00C37BBB">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 Настоящий Порядок определяет правила предоставления и распределения субсидий бюджетам муниципальных округов Новгородской области (далее муниципальный округ, муниципальное образование) на реализацию практики инициативного бюджетирования "Практика поддержки местных инициатив (ППМИ) на территории Новгородской области" (далее ПИБ "ППМИ", субсидия) (в 2024 году - приоритетный региональный проект "Проект поддержки местных инициатив (ППМИ) на 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1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Субсидии предоставляются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расходных обязательств, возникающих при поддержке местных инициатив в рамках ПИБ "ППМИ", в пределах средств, предусмотренных в областном бюджете на соответствующий финансовый год и на плановый период.</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1 в ред. </w:t>
      </w:r>
      <w:hyperlink r:id="rId11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bookmarkStart w:id="31" w:name="P1204"/>
      <w:bookmarkEnd w:id="31"/>
      <w:r w:rsidRPr="00C37BBB">
        <w:rPr>
          <w:rFonts w:ascii="Times New Roman" w:hAnsi="Times New Roman" w:cs="Times New Roman"/>
          <w:sz w:val="28"/>
          <w:szCs w:val="28"/>
        </w:rPr>
        <w:t xml:space="preserve">2. Под проектами, реализуемыми в муниципальном округе в рамках ПИБ "ППМИ", понимаются проекты (программы), отобранные населением населенного пункта муниципального образования на собрании граждан и направленные на вовлечение граждан в решение вопросов местного значения </w:t>
      </w:r>
      <w:r w:rsidRPr="00C37BBB">
        <w:rPr>
          <w:rFonts w:ascii="Times New Roman" w:hAnsi="Times New Roman" w:cs="Times New Roman"/>
          <w:sz w:val="28"/>
          <w:szCs w:val="28"/>
        </w:rPr>
        <w:lastRenderedPageBreak/>
        <w:t xml:space="preserve">муниципального округа, предусмотренных </w:t>
      </w:r>
      <w:hyperlink r:id="rId115">
        <w:r w:rsidRPr="00C37BBB">
          <w:rPr>
            <w:rFonts w:ascii="Times New Roman" w:hAnsi="Times New Roman" w:cs="Times New Roman"/>
            <w:color w:val="0000FF"/>
            <w:sz w:val="28"/>
            <w:szCs w:val="28"/>
          </w:rPr>
          <w:t>статьей 16</w:t>
        </w:r>
      </w:hyperlink>
      <w:r w:rsidRPr="00C37BBB">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дорожной деятельности в отношении автомобильных дорог местного значения в границах населенных пунктов муниципального округа и обеспечения безопасности дорожного движения на них, включая создание и обеспечение функционирования парковок (парковочных мест)) (далее проекты), в том числе: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1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обеспечение первичных мер пожарной безопасности;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обеспечения жителей услугами связи, общественного питания, торговли и бытового обслуживания;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организация благоустройства территории муниципального округа в соответствии с утвержденными правилами благоустройства;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1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организация и осуществление мероприятий по работе с детьми и молодежью;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организация ритуальных услуг и содержание мест захоронения;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абзац исключен. - </w:t>
      </w:r>
      <w:hyperlink r:id="rId118">
        <w:r w:rsidRPr="00C37BBB">
          <w:rPr>
            <w:rFonts w:ascii="Times New Roman" w:hAnsi="Times New Roman" w:cs="Times New Roman"/>
            <w:color w:val="0000FF"/>
            <w:sz w:val="28"/>
            <w:szCs w:val="28"/>
          </w:rPr>
          <w:t>Постановление</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1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Субсидии бюджетам муниципальных округов не предоставляются на реализацию вопросов местного значения муниципального округа, связанных с выполнением мероприятий по капитальному строительству и реконструкции </w:t>
      </w:r>
      <w:r w:rsidRPr="00C37BBB">
        <w:rPr>
          <w:rFonts w:ascii="Times New Roman" w:hAnsi="Times New Roman" w:cs="Times New Roman"/>
          <w:sz w:val="28"/>
          <w:szCs w:val="28"/>
        </w:rPr>
        <w:lastRenderedPageBreak/>
        <w:t>объектов инфраструктуры.</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2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 Органом исполнительной власти Новгородской области, уполномоченным на предоставление субсидий, является комитет по внутренней политике Новгородской области (далее комитет).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32" w:name="P1221"/>
      <w:bookmarkEnd w:id="32"/>
      <w:r w:rsidRPr="00C37BBB">
        <w:rPr>
          <w:rFonts w:ascii="Times New Roman" w:hAnsi="Times New Roman" w:cs="Times New Roman"/>
          <w:sz w:val="28"/>
          <w:szCs w:val="28"/>
        </w:rPr>
        <w:t>4. Критерием отбора муниципальных округов для предоставления субсидий является наличие в муниципальном округе проекта, отобранного населением населенного пункта на собрании граждан, в том числе на части территории населенного пункта с численностью населения 5000 человек и более, определенной правовым актом Администрации муниципального округа для реализации инициативы ПИБ "ППМИ".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 в ред. </w:t>
      </w:r>
      <w:hyperlink r:id="rId12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bookmarkStart w:id="33" w:name="P1223"/>
      <w:bookmarkEnd w:id="33"/>
      <w:r w:rsidRPr="00C37BBB">
        <w:rPr>
          <w:rFonts w:ascii="Times New Roman" w:hAnsi="Times New Roman" w:cs="Times New Roman"/>
          <w:sz w:val="28"/>
          <w:szCs w:val="28"/>
        </w:rPr>
        <w:t>5. Условия предоставления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5.1. Наличие муниципальной программы и (или) структурного элемента муниципальной программы или правового акта муниципального образования (в случае если субсидия предоставляется вне рамок муниципальной программы), содержащих перечень мероприятий (результатов), при реализации которых возникают расходные обязательства муниципального образования,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которых предоставляются субсидии, и направленных на реализацию проекта, прошедшего конкурсный отбор в соответствии с </w:t>
      </w:r>
      <w:hyperlink w:anchor="P1246">
        <w:r w:rsidRPr="00C37BBB">
          <w:rPr>
            <w:rFonts w:ascii="Times New Roman" w:hAnsi="Times New Roman" w:cs="Times New Roman"/>
            <w:color w:val="0000FF"/>
            <w:sz w:val="28"/>
            <w:szCs w:val="28"/>
          </w:rPr>
          <w:t>пунктами 7</w:t>
        </w:r>
      </w:hyperlink>
      <w:r w:rsidRPr="00C37BBB">
        <w:rPr>
          <w:rFonts w:ascii="Times New Roman" w:hAnsi="Times New Roman" w:cs="Times New Roman"/>
          <w:sz w:val="28"/>
          <w:szCs w:val="28"/>
        </w:rPr>
        <w:t xml:space="preserve"> - </w:t>
      </w:r>
      <w:hyperlink w:anchor="P1356">
        <w:r w:rsidRPr="00C37BBB">
          <w:rPr>
            <w:rFonts w:ascii="Times New Roman" w:hAnsi="Times New Roman" w:cs="Times New Roman"/>
            <w:color w:val="0000FF"/>
            <w:sz w:val="28"/>
            <w:szCs w:val="28"/>
          </w:rPr>
          <w:t>38</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34" w:name="P1225"/>
      <w:bookmarkEnd w:id="34"/>
      <w:r w:rsidRPr="00C37BBB">
        <w:rPr>
          <w:rFonts w:ascii="Times New Roman" w:hAnsi="Times New Roman" w:cs="Times New Roman"/>
          <w:sz w:val="28"/>
          <w:szCs w:val="28"/>
        </w:rPr>
        <w:t>5.2. В случае: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наличия в бюджете муниципального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5,0 %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 стороны населения населенного пункта муниципального округа не менее 1,0 %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заключения соглашения о предоставлении субсидии (далее соглашение) в соответствии с </w:t>
      </w:r>
      <w:hyperlink w:anchor="P1387">
        <w:r w:rsidRPr="00C37BBB">
          <w:rPr>
            <w:rFonts w:ascii="Times New Roman" w:hAnsi="Times New Roman" w:cs="Times New Roman"/>
            <w:color w:val="0000FF"/>
            <w:sz w:val="28"/>
            <w:szCs w:val="28"/>
          </w:rPr>
          <w:t>пунктом 43</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Размер субсидии бюджету муниципального округа составляет не более 1000,0 тыс. рублей на один проект;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35" w:name="P1230"/>
      <w:bookmarkEnd w:id="35"/>
      <w:r w:rsidRPr="00C37BBB">
        <w:rPr>
          <w:rFonts w:ascii="Times New Roman" w:hAnsi="Times New Roman" w:cs="Times New Roman"/>
          <w:sz w:val="28"/>
          <w:szCs w:val="28"/>
        </w:rPr>
        <w:t>5.3. В случае: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наличия в бюджете муниципального округа бюджетных ассигнований на </w:t>
      </w:r>
      <w:r w:rsidRPr="00C37BBB">
        <w:rPr>
          <w:rFonts w:ascii="Times New Roman" w:hAnsi="Times New Roman" w:cs="Times New Roman"/>
          <w:sz w:val="28"/>
          <w:szCs w:val="28"/>
        </w:rPr>
        <w:lastRenderedPageBreak/>
        <w:t>исполнение расходных обязательств, связанных с исполнением мероприятий, направленных на реализацию проекта, в размере не менее 7,0 %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 стороны населения населенного пункта муниципального округа не менее 1,0 %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заключения соглашения в соответствии с </w:t>
      </w:r>
      <w:hyperlink w:anchor="P1387">
        <w:r w:rsidRPr="00C37BBB">
          <w:rPr>
            <w:rFonts w:ascii="Times New Roman" w:hAnsi="Times New Roman" w:cs="Times New Roman"/>
            <w:color w:val="0000FF"/>
            <w:sz w:val="28"/>
            <w:szCs w:val="28"/>
          </w:rPr>
          <w:t>пунктом 43</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Размер субсидии бюджету муниципального округа составляет не более 1500,0 тыс. рублей на один проект;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36" w:name="P1235"/>
      <w:bookmarkEnd w:id="36"/>
      <w:r w:rsidRPr="00C37BBB">
        <w:rPr>
          <w:rFonts w:ascii="Times New Roman" w:hAnsi="Times New Roman" w:cs="Times New Roman"/>
          <w:sz w:val="28"/>
          <w:szCs w:val="28"/>
        </w:rPr>
        <w:t>5.4. В случае: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наличия в бюджете муниципального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10,0 %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 стороны населения населенного пункта муниципального округа не менее 1,0 %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заключения соглашения в соответствии с </w:t>
      </w:r>
      <w:hyperlink w:anchor="P1387">
        <w:r w:rsidRPr="00C37BBB">
          <w:rPr>
            <w:rFonts w:ascii="Times New Roman" w:hAnsi="Times New Roman" w:cs="Times New Roman"/>
            <w:color w:val="0000FF"/>
            <w:sz w:val="28"/>
            <w:szCs w:val="28"/>
          </w:rPr>
          <w:t>пунктом 43</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Размер субсидии бюджету муниципального округа составляет не более 2000,0 тыс. рублей на один проект;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5.5. Отсутствие борщевика Сосновского на территории реализации проектов и прилегающей к ней территории в радиусе 20 метров.</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5 в ред. </w:t>
      </w:r>
      <w:hyperlink r:id="rId12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6. 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муниципального округа на реализацию проекта за счет средств субсидии составляет в случае, предусмотренном </w:t>
      </w:r>
      <w:hyperlink w:anchor="P1225">
        <w:r w:rsidRPr="00C37BBB">
          <w:rPr>
            <w:rFonts w:ascii="Times New Roman" w:hAnsi="Times New Roman" w:cs="Times New Roman"/>
            <w:color w:val="0000FF"/>
            <w:sz w:val="28"/>
            <w:szCs w:val="28"/>
          </w:rPr>
          <w:t>подпунктом 5.2</w:t>
        </w:r>
      </w:hyperlink>
      <w:r w:rsidRPr="00C37BBB">
        <w:rPr>
          <w:rFonts w:ascii="Times New Roman" w:hAnsi="Times New Roman" w:cs="Times New Roman"/>
          <w:sz w:val="28"/>
          <w:szCs w:val="28"/>
        </w:rPr>
        <w:t xml:space="preserve"> настоящего Порядка, 95,24 % расходного обязательства.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муниципального округа на реализацию проекта за счет средств субсидии составляет в случае, предусмотренном </w:t>
      </w:r>
      <w:hyperlink w:anchor="P1230">
        <w:r w:rsidRPr="00C37BBB">
          <w:rPr>
            <w:rFonts w:ascii="Times New Roman" w:hAnsi="Times New Roman" w:cs="Times New Roman"/>
            <w:color w:val="0000FF"/>
            <w:sz w:val="28"/>
            <w:szCs w:val="28"/>
          </w:rPr>
          <w:t>подпунктом 5.3</w:t>
        </w:r>
      </w:hyperlink>
      <w:r w:rsidRPr="00C37BBB">
        <w:rPr>
          <w:rFonts w:ascii="Times New Roman" w:hAnsi="Times New Roman" w:cs="Times New Roman"/>
          <w:sz w:val="28"/>
          <w:szCs w:val="28"/>
        </w:rPr>
        <w:t xml:space="preserve"> настоящего Порядка, 93,45 % расходного обязательства.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муниципального округа на реализацию проекта за счет средств субсидии составляет в случае, предусмотренном </w:t>
      </w:r>
      <w:hyperlink w:anchor="P1235">
        <w:r w:rsidRPr="00C37BBB">
          <w:rPr>
            <w:rFonts w:ascii="Times New Roman" w:hAnsi="Times New Roman" w:cs="Times New Roman"/>
            <w:color w:val="0000FF"/>
            <w:sz w:val="28"/>
            <w:szCs w:val="28"/>
          </w:rPr>
          <w:t>подпунктом 5.4</w:t>
        </w:r>
      </w:hyperlink>
      <w:r w:rsidRPr="00C37BBB">
        <w:rPr>
          <w:rFonts w:ascii="Times New Roman" w:hAnsi="Times New Roman" w:cs="Times New Roman"/>
          <w:sz w:val="28"/>
          <w:szCs w:val="28"/>
        </w:rPr>
        <w:t xml:space="preserve"> настоящего </w:t>
      </w:r>
      <w:r w:rsidRPr="00C37BBB">
        <w:rPr>
          <w:rFonts w:ascii="Times New Roman" w:hAnsi="Times New Roman" w:cs="Times New Roman"/>
          <w:sz w:val="28"/>
          <w:szCs w:val="28"/>
        </w:rPr>
        <w:lastRenderedPageBreak/>
        <w:t>Порядка, 90,9 % расходного обязательства.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6 в ред. </w:t>
      </w:r>
      <w:hyperlink r:id="rId12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bookmarkStart w:id="37" w:name="P1246"/>
      <w:bookmarkEnd w:id="37"/>
      <w:r w:rsidRPr="00C37BBB">
        <w:rPr>
          <w:rFonts w:ascii="Times New Roman" w:hAnsi="Times New Roman" w:cs="Times New Roman"/>
          <w:sz w:val="28"/>
          <w:szCs w:val="28"/>
        </w:rPr>
        <w:t xml:space="preserve">7. Количество заявок, представленных на конкурсный отбор от одного муниципального округа, не может быть более количества поселений, вошедших в состав муниципального округа, умноженного на три. При этом общая заявленная муниципальным округом сумма субсидии областного бюджета на каждое вошедшее в состав муниципального округа поселение не должна превышать 2,0 млн. рублей. Типология проектов должна соответствовать </w:t>
      </w:r>
      <w:hyperlink w:anchor="P1204">
        <w:r w:rsidRPr="00C37BBB">
          <w:rPr>
            <w:rFonts w:ascii="Times New Roman" w:hAnsi="Times New Roman" w:cs="Times New Roman"/>
            <w:color w:val="0000FF"/>
            <w:sz w:val="28"/>
            <w:szCs w:val="28"/>
          </w:rPr>
          <w:t>пункту 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7 в ред. </w:t>
      </w:r>
      <w:hyperlink r:id="rId12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8. Конкурсный отбор проектов осуществляется конкурсной комиссией, образуемой приказом комитета (далее конкурсная комиссия), в соответствии с </w:t>
      </w:r>
      <w:hyperlink w:anchor="P1468">
        <w:r w:rsidRPr="00C37BBB">
          <w:rPr>
            <w:rFonts w:ascii="Times New Roman" w:hAnsi="Times New Roman" w:cs="Times New Roman"/>
            <w:color w:val="0000FF"/>
            <w:sz w:val="28"/>
            <w:szCs w:val="28"/>
          </w:rPr>
          <w:t>Методикой</w:t>
        </w:r>
      </w:hyperlink>
      <w:r w:rsidRPr="00C37BBB">
        <w:rPr>
          <w:rFonts w:ascii="Times New Roman" w:hAnsi="Times New Roman" w:cs="Times New Roman"/>
          <w:sz w:val="28"/>
          <w:szCs w:val="28"/>
        </w:rPr>
        <w:t xml:space="preserve"> оценки проектов для предоставления субсидий бюджетам муниципальных округов Новгородской области на реализацию практики инициативного бюджетирования "Практика поддержки местных инициатив (ППМИ) на территории Новгородской области" согласно приложению N 1 к настоящему Порядку и с учетом балльной оценки по критериям конкурсного отбора согласно </w:t>
      </w:r>
      <w:hyperlink w:anchor="P1250">
        <w:r w:rsidRPr="00C37BBB">
          <w:rPr>
            <w:rFonts w:ascii="Times New Roman" w:hAnsi="Times New Roman" w:cs="Times New Roman"/>
            <w:color w:val="0000FF"/>
            <w:sz w:val="28"/>
            <w:szCs w:val="28"/>
          </w:rPr>
          <w:t>пункту 9</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постановлений Правительства Новгородской области от 18.12.2024 </w:t>
      </w:r>
      <w:hyperlink r:id="rId125">
        <w:r w:rsidRPr="00C37BBB">
          <w:rPr>
            <w:rFonts w:ascii="Times New Roman" w:hAnsi="Times New Roman" w:cs="Times New Roman"/>
            <w:color w:val="0000FF"/>
            <w:sz w:val="28"/>
            <w:szCs w:val="28"/>
          </w:rPr>
          <w:t>N 615</w:t>
        </w:r>
      </w:hyperlink>
      <w:r w:rsidRPr="00C37BBB">
        <w:rPr>
          <w:rFonts w:ascii="Times New Roman" w:hAnsi="Times New Roman" w:cs="Times New Roman"/>
          <w:sz w:val="28"/>
          <w:szCs w:val="28"/>
        </w:rPr>
        <w:t xml:space="preserve">, от 25.02.2026 </w:t>
      </w:r>
      <w:hyperlink r:id="rId126">
        <w:r w:rsidRPr="00C37BBB">
          <w:rPr>
            <w:rFonts w:ascii="Times New Roman" w:hAnsi="Times New Roman" w:cs="Times New Roman"/>
            <w:color w:val="0000FF"/>
            <w:sz w:val="28"/>
            <w:szCs w:val="28"/>
          </w:rPr>
          <w:t>N 63</w:t>
        </w:r>
      </w:hyperlink>
      <w:r w:rsidRPr="00C37BBB">
        <w:rPr>
          <w:rFonts w:ascii="Times New Roman" w:hAnsi="Times New Roman" w:cs="Times New Roman"/>
          <w:sz w:val="28"/>
          <w:szCs w:val="28"/>
        </w:rPr>
        <w:t>)</w:t>
      </w:r>
    </w:p>
    <w:p w:rsidR="00C37BBB" w:rsidRPr="00C37BBB" w:rsidRDefault="00C37BBB">
      <w:pPr>
        <w:pStyle w:val="ConsPlusNormal"/>
        <w:spacing w:before="220"/>
        <w:ind w:firstLine="540"/>
        <w:jc w:val="both"/>
        <w:rPr>
          <w:rFonts w:ascii="Times New Roman" w:hAnsi="Times New Roman" w:cs="Times New Roman"/>
          <w:sz w:val="28"/>
          <w:szCs w:val="28"/>
        </w:rPr>
      </w:pPr>
      <w:bookmarkStart w:id="38" w:name="P1250"/>
      <w:bookmarkEnd w:id="38"/>
      <w:r w:rsidRPr="00C37BBB">
        <w:rPr>
          <w:rFonts w:ascii="Times New Roman" w:hAnsi="Times New Roman" w:cs="Times New Roman"/>
          <w:sz w:val="28"/>
          <w:szCs w:val="28"/>
        </w:rPr>
        <w:t>9. Критериями конкурсного отбора проекта являются:</w:t>
      </w:r>
    </w:p>
    <w:p w:rsidR="00C37BBB" w:rsidRPr="00C37BBB" w:rsidRDefault="00C37BBB">
      <w:pPr>
        <w:pStyle w:val="ConsPlusNormal"/>
        <w:spacing w:before="220"/>
        <w:ind w:firstLine="540"/>
        <w:jc w:val="both"/>
        <w:rPr>
          <w:rFonts w:ascii="Times New Roman" w:hAnsi="Times New Roman" w:cs="Times New Roman"/>
          <w:sz w:val="28"/>
          <w:szCs w:val="28"/>
        </w:rPr>
      </w:pPr>
      <w:bookmarkStart w:id="39" w:name="P1251"/>
      <w:bookmarkEnd w:id="39"/>
      <w:r w:rsidRPr="00C37BBB">
        <w:rPr>
          <w:rFonts w:ascii="Times New Roman" w:hAnsi="Times New Roman" w:cs="Times New Roman"/>
          <w:sz w:val="28"/>
          <w:szCs w:val="28"/>
        </w:rPr>
        <w:t>9.1. Вклад участников реализации проекта в его финансирование: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2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муниципального округа, поселения;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вклад населения муниципального округа, поселения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вклад организаций и (или) индивидуальных предпринимателей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9.2. Социальная и экономическая эффективность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(группа населения, которая регулярно будет пользоваться результатами выполненного проекта) в общей численности населения населенного пункта;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абзац исключен. - </w:t>
      </w:r>
      <w:hyperlink r:id="rId128">
        <w:r w:rsidRPr="00C37BBB">
          <w:rPr>
            <w:rFonts w:ascii="Times New Roman" w:hAnsi="Times New Roman" w:cs="Times New Roman"/>
            <w:color w:val="0000FF"/>
            <w:sz w:val="28"/>
            <w:szCs w:val="28"/>
          </w:rPr>
          <w:t>Постановление</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bookmarkStart w:id="40" w:name="P1262"/>
      <w:bookmarkEnd w:id="40"/>
      <w:r w:rsidRPr="00C37BBB">
        <w:rPr>
          <w:rFonts w:ascii="Times New Roman" w:hAnsi="Times New Roman" w:cs="Times New Roman"/>
          <w:sz w:val="28"/>
          <w:szCs w:val="28"/>
        </w:rPr>
        <w:t>9.3. Степень участия населения населенного пункта в определении и решении проблемы, заявленной в проекте: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в идентификации проблемы в процессе ее предварительного рассмотрения;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в возрасте от 16 лет, зарегистрированного на данной территории, в определении параметров проекта на собрании жителей населенного пункта;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2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использование средств массовой информации и других средств информирования населения в процессе отбора приоритетной проблемы и разработки заявки;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9.4. Участие волонтерских объединений "Волонтеры ППМИ и ТОС" в реализации проекта;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9.4 в ред. </w:t>
      </w:r>
      <w:hyperlink r:id="rId13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9.5. Перспективы дальнейшего развития проекта, многоэтапность его реализации;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41" w:name="P1270"/>
      <w:bookmarkEnd w:id="41"/>
      <w:r w:rsidRPr="00C37BBB">
        <w:rPr>
          <w:rFonts w:ascii="Times New Roman" w:hAnsi="Times New Roman" w:cs="Times New Roman"/>
          <w:sz w:val="28"/>
          <w:szCs w:val="28"/>
        </w:rPr>
        <w:t>9.6. Актуальность и комплексный подход к реализации проекта по благоустройству территорий, прилегающих к образовательным объектам.</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9.6 введен </w:t>
      </w:r>
      <w:hyperlink r:id="rId131">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10. Извещение о начале приема заявок (далее извещение) размещается комитетом не позднее 20 календарных дней до дня начала приема заявок на официальном сайте Правительства Новгородской области в информационно-телекоммуникационной сети "Интернет" (далее официальный сайт) и содержит следующую информацию: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наименование, адрес, контактные данные комитета;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адрес, дату, время начала и окончания приема заявок, консультационного </w:t>
      </w:r>
      <w:r w:rsidRPr="00C37BBB">
        <w:rPr>
          <w:rFonts w:ascii="Times New Roman" w:hAnsi="Times New Roman" w:cs="Times New Roman"/>
          <w:sz w:val="28"/>
          <w:szCs w:val="28"/>
        </w:rPr>
        <w:lastRenderedPageBreak/>
        <w:t>периода;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дату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перечень документов, представляемых на конкурсный отбор, и требования к их оформлению.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Государственное областное казенное учреждение "Центр муниципальной правовой информации" (далее ГОКУ "ЦМПИ") в день опубликования извещения направляет в адрес администраций муниципальных округов письма с указанием сроков и времени проведения консультаций по заполнению заявок для участия в конкурсном отборе проектов посредством системы электронного документооборота органов исполнительной власти Новгородской области (далее СЭД ОИВ Новгородской области).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3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11. Конкурсный отбор проводится не ранее 7 календарных дней со дня окончания приема документов для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42" w:name="P1280"/>
      <w:bookmarkEnd w:id="42"/>
      <w:r w:rsidRPr="00C37BBB">
        <w:rPr>
          <w:rFonts w:ascii="Times New Roman" w:hAnsi="Times New Roman" w:cs="Times New Roman"/>
          <w:sz w:val="28"/>
          <w:szCs w:val="28"/>
        </w:rPr>
        <w:t xml:space="preserve">12. Администрация муниципального округа в течение 3 рабочих дней со дня начала приема заявок представляет в ГОКУ "ЦМПИ" на прошитом и пронумерованном бумажном носителе и (или) в электронном виде посредством СЭД ОИВ Новгородской области </w:t>
      </w:r>
      <w:hyperlink w:anchor="P1735">
        <w:r w:rsidRPr="00C37BBB">
          <w:rPr>
            <w:rFonts w:ascii="Times New Roman" w:hAnsi="Times New Roman" w:cs="Times New Roman"/>
            <w:color w:val="0000FF"/>
            <w:sz w:val="28"/>
            <w:szCs w:val="28"/>
          </w:rPr>
          <w:t>заявку</w:t>
        </w:r>
      </w:hyperlink>
      <w:r w:rsidRPr="00C37BBB">
        <w:rPr>
          <w:rFonts w:ascii="Times New Roman" w:hAnsi="Times New Roman" w:cs="Times New Roman"/>
          <w:sz w:val="28"/>
          <w:szCs w:val="28"/>
        </w:rPr>
        <w:t xml:space="preserve"> по форме согласно приложению N 2 к настоящему Порядку и в электронном виде посредством сервиса электронной подачи заявки для участия в конкурсном отборе в информационно-телекоммуникационной сети "Интернет" следующие документы:</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3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hyperlink w:anchor="P1735">
        <w:r w:rsidRPr="00C37BBB">
          <w:rPr>
            <w:rFonts w:ascii="Times New Roman" w:hAnsi="Times New Roman" w:cs="Times New Roman"/>
            <w:color w:val="0000FF"/>
            <w:sz w:val="28"/>
            <w:szCs w:val="28"/>
          </w:rPr>
          <w:t>заявку</w:t>
        </w:r>
      </w:hyperlink>
      <w:r w:rsidRPr="00C37BBB">
        <w:rPr>
          <w:rFonts w:ascii="Times New Roman" w:hAnsi="Times New Roman" w:cs="Times New Roman"/>
          <w:sz w:val="28"/>
          <w:szCs w:val="28"/>
        </w:rPr>
        <w:t xml:space="preserve"> по форме согласно приложению N 2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проект, оформленный протоколом собрания жителей населенного пункта по выбору проекта, определению вклада в его реализацию (в том числе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населения, юридических лиц и (или) индивидуальных предпринимателей и состава инициативной группы;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лист регистрации участников собрания жителей населенного пункта муниципального округа и фотографии собрания жителей;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3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выписку из решения о бюджете муниципального округа о бюджетных ассигнованиях, предусмотренных на реализацию проекта в текущем году, заверенную Главой муниципального округа (либо гарантийное письмо Администрации муниципального округа);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3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w:t>
      </w:r>
      <w:r w:rsidRPr="00C37BBB">
        <w:rPr>
          <w:rFonts w:ascii="Times New Roman" w:hAnsi="Times New Roman" w:cs="Times New Roman"/>
          <w:sz w:val="28"/>
          <w:szCs w:val="28"/>
        </w:rPr>
        <w:lastRenderedPageBreak/>
        <w:t>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гарантийные письма от юридических лиц и (или) индивидуальных предпринимателей о готовности принять участие в </w:t>
      </w:r>
      <w:proofErr w:type="spellStart"/>
      <w:r w:rsidRPr="00C37BBB">
        <w:rPr>
          <w:rFonts w:ascii="Times New Roman" w:hAnsi="Times New Roman" w:cs="Times New Roman"/>
          <w:sz w:val="28"/>
          <w:szCs w:val="28"/>
        </w:rPr>
        <w:t>софинансировании</w:t>
      </w:r>
      <w:proofErr w:type="spellEnd"/>
      <w:r w:rsidRPr="00C37BBB">
        <w:rPr>
          <w:rFonts w:ascii="Times New Roman" w:hAnsi="Times New Roman" w:cs="Times New Roman"/>
          <w:sz w:val="28"/>
          <w:szCs w:val="28"/>
        </w:rPr>
        <w:t xml:space="preserve">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документы, подтверждающие правомочность реализации инициативы граждан на объекте и нахождение данного объекта на территории муниципального округа (решение о выдаче разрешения на использование земель, выданное уполномоченным органом, либо копии свидетельства о праве собственности (выписка из Единого государственного реестра недвижимости (ЕГРН) или другие правоустанавливающие документы, заверенные Главой муниципального округа);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3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документы, подтверждающие стоимость проекта (проектно-сметная документация, рабочий проект, локальная смета, смета, сметный расчет, прейскурант, прайс-лист и другие), в том числе техническую документацию, подтверждающую стоимость неоплачиваемого труда, а также гарантийные письма граждан и (или)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 (при наличии);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копии информационных материалов, ссылки на сайты в информационно-телекоммуникационной сети "Интернет" и ТВ-ресурсы, которые касаются освещения участия населения в реализации проекта (при наличии);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заверенную копию муниципальной программы и (или) структурного элемента муниципальной программы или правового акта муниципального образования (в случае если субсидия предоставляется вне рамок муниципальной программы), содержащих перечень мероприятий (результатов), при реализации которых возникают расходные обязательства муниципального образования,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которых предоставляются субсидии, и направленных на реализацию проекта;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3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видеозапись на электронном носителе собрания жителей населенного пункта по выбору проекта, определению вклада в его реализацию (в том числе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населения, юридических лиц и (или) индивидуальных предпринимателей и состава инициативной группы;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письмо-подтверждение Администрации муниципального округа об отсутствии борщевика Сосновского на территории реализации проектов и прилегающей к ней территории в радиусе 20 метров.</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3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w:t>
      </w:r>
      <w:r w:rsidRPr="00C37BBB">
        <w:rPr>
          <w:rFonts w:ascii="Times New Roman" w:hAnsi="Times New Roman" w:cs="Times New Roman"/>
          <w:sz w:val="28"/>
          <w:szCs w:val="28"/>
        </w:rPr>
        <w:lastRenderedPageBreak/>
        <w:t>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Администрация муниципального округа направляет заявки в количестве, соответствующем количеству предлагаемых для реализации в муниципальном округе проектов в соответствии с </w:t>
      </w:r>
      <w:hyperlink w:anchor="P1246">
        <w:r w:rsidRPr="00C37BBB">
          <w:rPr>
            <w:rFonts w:ascii="Times New Roman" w:hAnsi="Times New Roman" w:cs="Times New Roman"/>
            <w:color w:val="0000FF"/>
            <w:sz w:val="28"/>
            <w:szCs w:val="28"/>
          </w:rPr>
          <w:t>пунктом 7</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43" w:name="P1299"/>
      <w:bookmarkEnd w:id="43"/>
      <w:r w:rsidRPr="00C37BBB">
        <w:rPr>
          <w:rFonts w:ascii="Times New Roman" w:hAnsi="Times New Roman" w:cs="Times New Roman"/>
          <w:sz w:val="28"/>
          <w:szCs w:val="28"/>
        </w:rPr>
        <w:t>13. Администрация муниципального округа дополнительно вправе представить следующие документы:</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3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материалы, подтверждающие актуальность и остроту проблемы, на решение которой направлена реализация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итоги народных творческих конкурсов по выбору проекта (презентации, детские поделки, частушки и т.д.);</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фотографии, свидетельствующие о неудовлетворительном состоянии объекта инфраструктуры, предлагаемого для реализации в рамках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14. ГОКУ "ЦМПИ" осуществляет регистрацию представленных документов в журнале регистрации в день их поступления.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15. Администрация муниципального округа имеет право отозвать свою заявку и отказаться от участия в конкурсном отборе путем направления письменного уведомления в ГОКУ "ЦМПИ" не позднее чем за один календарный день до даты проведения конкурсного отбора.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15 в ред. </w:t>
      </w:r>
      <w:hyperlink r:id="rId14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16. Администрация муниципального округа вправе вносить изменения в представленные в ГОКУ "ЦМПИ" документы, предусмотренные </w:t>
      </w:r>
      <w:hyperlink w:anchor="P1280">
        <w:r w:rsidRPr="00C37BBB">
          <w:rPr>
            <w:rFonts w:ascii="Times New Roman" w:hAnsi="Times New Roman" w:cs="Times New Roman"/>
            <w:color w:val="0000FF"/>
            <w:sz w:val="28"/>
            <w:szCs w:val="28"/>
          </w:rPr>
          <w:t>пунктами 12</w:t>
        </w:r>
      </w:hyperlink>
      <w:r w:rsidRPr="00C37BBB">
        <w:rPr>
          <w:rFonts w:ascii="Times New Roman" w:hAnsi="Times New Roman" w:cs="Times New Roman"/>
          <w:sz w:val="28"/>
          <w:szCs w:val="28"/>
        </w:rPr>
        <w:t xml:space="preserve">, </w:t>
      </w:r>
      <w:hyperlink w:anchor="P1299">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в течение одного рабочего дня со дня поступления документов.</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4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17. ГОКУ "ЦМПИ" не позднее 10 рабочих дней со дня окончания приема документов, предусмотренных в </w:t>
      </w:r>
      <w:hyperlink w:anchor="P1280">
        <w:r w:rsidRPr="00C37BBB">
          <w:rPr>
            <w:rFonts w:ascii="Times New Roman" w:hAnsi="Times New Roman" w:cs="Times New Roman"/>
            <w:color w:val="0000FF"/>
            <w:sz w:val="28"/>
            <w:szCs w:val="28"/>
          </w:rPr>
          <w:t>пунктах 12</w:t>
        </w:r>
      </w:hyperlink>
      <w:r w:rsidRPr="00C37BBB">
        <w:rPr>
          <w:rFonts w:ascii="Times New Roman" w:hAnsi="Times New Roman" w:cs="Times New Roman"/>
          <w:sz w:val="28"/>
          <w:szCs w:val="28"/>
        </w:rPr>
        <w:t xml:space="preserve">, </w:t>
      </w:r>
      <w:hyperlink w:anchor="P1299">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проверяет полноту и соответствие представленных документов требованиям, предусмотренным пунктами 12, 13 настоящего Порядка, и соблюдение условий, установленных </w:t>
      </w:r>
      <w:hyperlink w:anchor="P1223">
        <w:r w:rsidRPr="00C37BBB">
          <w:rPr>
            <w:rFonts w:ascii="Times New Roman" w:hAnsi="Times New Roman" w:cs="Times New Roman"/>
            <w:color w:val="0000FF"/>
            <w:sz w:val="28"/>
            <w:szCs w:val="28"/>
          </w:rPr>
          <w:t>пунктом 5</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Оценка актуальности и комплексного подхода к реализации проекта по благоустройству территорий, прилегающих к образовательным объектам, проводится экспертом в соответствии с </w:t>
      </w:r>
      <w:hyperlink w:anchor="P1623">
        <w:r w:rsidRPr="00C37BBB">
          <w:rPr>
            <w:rFonts w:ascii="Times New Roman" w:hAnsi="Times New Roman" w:cs="Times New Roman"/>
            <w:color w:val="0000FF"/>
            <w:sz w:val="28"/>
            <w:szCs w:val="28"/>
          </w:rPr>
          <w:t>подпунктом 1.6</w:t>
        </w:r>
      </w:hyperlink>
      <w:r w:rsidRPr="00C37BBB">
        <w:rPr>
          <w:rFonts w:ascii="Times New Roman" w:hAnsi="Times New Roman" w:cs="Times New Roman"/>
          <w:sz w:val="28"/>
          <w:szCs w:val="28"/>
        </w:rPr>
        <w:t xml:space="preserve"> приложения N 1 к настоящему Порядку путем проставления баллов в заявках в сервисе электронной подачи заявки для участия в конкурсном отборе в </w:t>
      </w:r>
      <w:r w:rsidRPr="00C37BBB">
        <w:rPr>
          <w:rFonts w:ascii="Times New Roman" w:hAnsi="Times New Roman" w:cs="Times New Roman"/>
          <w:sz w:val="28"/>
          <w:szCs w:val="28"/>
        </w:rPr>
        <w:lastRenderedPageBreak/>
        <w:t>информационно-телекоммуникационной сети "Интернет".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Эксперт определяется приказом комитета из числа сотрудников министерства образования Новгородской области (по согласованию).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ГОКУ "ЦМПИ" в день окончания приема документов, предусмотренных </w:t>
      </w:r>
      <w:hyperlink w:anchor="P1280">
        <w:r w:rsidRPr="00C37BBB">
          <w:rPr>
            <w:rFonts w:ascii="Times New Roman" w:hAnsi="Times New Roman" w:cs="Times New Roman"/>
            <w:color w:val="0000FF"/>
            <w:sz w:val="28"/>
            <w:szCs w:val="28"/>
          </w:rPr>
          <w:t>пунктами 12</w:t>
        </w:r>
      </w:hyperlink>
      <w:r w:rsidRPr="00C37BBB">
        <w:rPr>
          <w:rFonts w:ascii="Times New Roman" w:hAnsi="Times New Roman" w:cs="Times New Roman"/>
          <w:sz w:val="28"/>
          <w:szCs w:val="28"/>
        </w:rPr>
        <w:t xml:space="preserve">, </w:t>
      </w:r>
      <w:hyperlink w:anchor="P1299">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направляет эксперту логин и пароль сервиса электронной подачи заявки для участия в конкурсном отборе в информационно-телекоммуникационной сети "Интернет" для осуществления оценки заявок.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Эксперт в течение 3 рабочих дней со дня окончания приема документов, предусмотренных </w:t>
      </w:r>
      <w:hyperlink w:anchor="P1280">
        <w:r w:rsidRPr="00C37BBB">
          <w:rPr>
            <w:rFonts w:ascii="Times New Roman" w:hAnsi="Times New Roman" w:cs="Times New Roman"/>
            <w:color w:val="0000FF"/>
            <w:sz w:val="28"/>
            <w:szCs w:val="28"/>
          </w:rPr>
          <w:t>пунктами 12</w:t>
        </w:r>
      </w:hyperlink>
      <w:r w:rsidRPr="00C37BBB">
        <w:rPr>
          <w:rFonts w:ascii="Times New Roman" w:hAnsi="Times New Roman" w:cs="Times New Roman"/>
          <w:sz w:val="28"/>
          <w:szCs w:val="28"/>
        </w:rPr>
        <w:t xml:space="preserve">, </w:t>
      </w:r>
      <w:hyperlink w:anchor="P1299">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оценивает представленные проекты в соответствии с </w:t>
      </w:r>
      <w:hyperlink w:anchor="P1468">
        <w:r w:rsidRPr="00C37BBB">
          <w:rPr>
            <w:rFonts w:ascii="Times New Roman" w:hAnsi="Times New Roman" w:cs="Times New Roman"/>
            <w:color w:val="0000FF"/>
            <w:sz w:val="28"/>
            <w:szCs w:val="28"/>
          </w:rPr>
          <w:t>приложением N 1</w:t>
        </w:r>
      </w:hyperlink>
      <w:r w:rsidRPr="00C37BBB">
        <w:rPr>
          <w:rFonts w:ascii="Times New Roman" w:hAnsi="Times New Roman" w:cs="Times New Roman"/>
          <w:sz w:val="28"/>
          <w:szCs w:val="28"/>
        </w:rPr>
        <w:t xml:space="preserve"> к настоящему Порядку по критерию конкурсного отбора проектов согласно </w:t>
      </w:r>
      <w:hyperlink w:anchor="P1270">
        <w:r w:rsidRPr="00C37BBB">
          <w:rPr>
            <w:rFonts w:ascii="Times New Roman" w:hAnsi="Times New Roman" w:cs="Times New Roman"/>
            <w:color w:val="0000FF"/>
            <w:sz w:val="28"/>
            <w:szCs w:val="28"/>
          </w:rPr>
          <w:t>подпункту 9.6</w:t>
        </w:r>
      </w:hyperlink>
      <w:r w:rsidRPr="00C37BBB">
        <w:rPr>
          <w:rFonts w:ascii="Times New Roman" w:hAnsi="Times New Roman" w:cs="Times New Roman"/>
          <w:sz w:val="28"/>
          <w:szCs w:val="28"/>
        </w:rPr>
        <w:t xml:space="preserve"> настоящего Порядка путем выставления соответствующих баллов в сервисе электронной подачи заявки для участия в конкурсном отборе в информационно-телекоммуникационной сети "Интернет".</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17 в ред. </w:t>
      </w:r>
      <w:hyperlink r:id="rId14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bookmarkStart w:id="44" w:name="P1315"/>
      <w:bookmarkEnd w:id="44"/>
      <w:r w:rsidRPr="00C37BBB">
        <w:rPr>
          <w:rFonts w:ascii="Times New Roman" w:hAnsi="Times New Roman" w:cs="Times New Roman"/>
          <w:sz w:val="28"/>
          <w:szCs w:val="28"/>
        </w:rPr>
        <w:t>18. Проекты не допускаются к участию в конкурсном отборе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представления Администрацией муниципального округа неполного пакета документов, предусмотренных </w:t>
      </w:r>
      <w:hyperlink w:anchor="P1280">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4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несоблюдения сроков представления документов, установленных </w:t>
      </w:r>
      <w:hyperlink w:anchor="P1280">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несоблюдения условий, предусмотренных </w:t>
      </w:r>
      <w:hyperlink w:anchor="P1223">
        <w:r w:rsidRPr="00C37BBB">
          <w:rPr>
            <w:rFonts w:ascii="Times New Roman" w:hAnsi="Times New Roman" w:cs="Times New Roman"/>
            <w:color w:val="0000FF"/>
            <w:sz w:val="28"/>
            <w:szCs w:val="28"/>
          </w:rPr>
          <w:t>пунктом 5</w:t>
        </w:r>
      </w:hyperlink>
      <w:r w:rsidRPr="00C37BBB">
        <w:rPr>
          <w:rFonts w:ascii="Times New Roman" w:hAnsi="Times New Roman" w:cs="Times New Roman"/>
          <w:sz w:val="28"/>
          <w:szCs w:val="28"/>
        </w:rPr>
        <w:t xml:space="preserve"> настоящего Порядка, за исключением условий, предусмотренных </w:t>
      </w:r>
      <w:hyperlink w:anchor="P1223">
        <w:r w:rsidRPr="00C37BBB">
          <w:rPr>
            <w:rFonts w:ascii="Times New Roman" w:hAnsi="Times New Roman" w:cs="Times New Roman"/>
            <w:color w:val="0000FF"/>
            <w:sz w:val="28"/>
            <w:szCs w:val="28"/>
          </w:rPr>
          <w:t>четвертым абзацем подпунктов 5.2</w:t>
        </w:r>
      </w:hyperlink>
      <w:r w:rsidRPr="00C37BBB">
        <w:rPr>
          <w:rFonts w:ascii="Times New Roman" w:hAnsi="Times New Roman" w:cs="Times New Roman"/>
          <w:sz w:val="28"/>
          <w:szCs w:val="28"/>
        </w:rPr>
        <w:t xml:space="preserve"> - </w:t>
      </w:r>
      <w:hyperlink w:anchor="P1223">
        <w:r w:rsidRPr="00C37BBB">
          <w:rPr>
            <w:rFonts w:ascii="Times New Roman" w:hAnsi="Times New Roman" w:cs="Times New Roman"/>
            <w:color w:val="0000FF"/>
            <w:sz w:val="28"/>
            <w:szCs w:val="28"/>
          </w:rPr>
          <w:t>5.4</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несоответствия </w:t>
      </w:r>
      <w:hyperlink w:anchor="P1735">
        <w:r w:rsidRPr="00C37BBB">
          <w:rPr>
            <w:rFonts w:ascii="Times New Roman" w:hAnsi="Times New Roman" w:cs="Times New Roman"/>
            <w:color w:val="0000FF"/>
            <w:sz w:val="28"/>
            <w:szCs w:val="28"/>
          </w:rPr>
          <w:t>заявки</w:t>
        </w:r>
      </w:hyperlink>
      <w:r w:rsidRPr="00C37BBB">
        <w:rPr>
          <w:rFonts w:ascii="Times New Roman" w:hAnsi="Times New Roman" w:cs="Times New Roman"/>
          <w:sz w:val="28"/>
          <w:szCs w:val="28"/>
        </w:rPr>
        <w:t xml:space="preserve"> форме, установленной приложением N 2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несоответствия муниципального округа критерию, предусмотренному </w:t>
      </w:r>
      <w:hyperlink w:anchor="P1221">
        <w:r w:rsidRPr="00C37BBB">
          <w:rPr>
            <w:rFonts w:ascii="Times New Roman" w:hAnsi="Times New Roman" w:cs="Times New Roman"/>
            <w:color w:val="0000FF"/>
            <w:sz w:val="28"/>
            <w:szCs w:val="28"/>
          </w:rPr>
          <w:t>пунктом 4</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4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Решение о допуске и (или) об отказе в допуске проектов к участию в конкурсном отборе принимается ГОКУ "ЦМПИ" и оформляется приказом ГОКУ "ЦМПИ".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19. ГОКУ "ЦМПИ" направляет в Администрацию муниципального </w:t>
      </w:r>
      <w:r w:rsidRPr="00C37BBB">
        <w:rPr>
          <w:rFonts w:ascii="Times New Roman" w:hAnsi="Times New Roman" w:cs="Times New Roman"/>
          <w:sz w:val="28"/>
          <w:szCs w:val="28"/>
        </w:rPr>
        <w:lastRenderedPageBreak/>
        <w:t xml:space="preserve">округа, чьи проекты не допущены к участию в конкурсном отборе по основаниям, установленным в </w:t>
      </w:r>
      <w:hyperlink w:anchor="P1315">
        <w:r w:rsidRPr="00C37BBB">
          <w:rPr>
            <w:rFonts w:ascii="Times New Roman" w:hAnsi="Times New Roman" w:cs="Times New Roman"/>
            <w:color w:val="0000FF"/>
            <w:sz w:val="28"/>
            <w:szCs w:val="28"/>
          </w:rPr>
          <w:t>пункте 18</w:t>
        </w:r>
      </w:hyperlink>
      <w:r w:rsidRPr="00C37BBB">
        <w:rPr>
          <w:rFonts w:ascii="Times New Roman" w:hAnsi="Times New Roman" w:cs="Times New Roman"/>
          <w:sz w:val="28"/>
          <w:szCs w:val="28"/>
        </w:rPr>
        <w:t xml:space="preserve"> настоящего Порядка, мотивированное уведомление посредством СЭД ОИВ Новгородской области в течение 3 рабочих дней со дня принятия решения об отказе в допуске проектов к участию в конкурсном отборе.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19 в ред. </w:t>
      </w:r>
      <w:hyperlink r:id="rId14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20. ГОКУ "ЦМПИ" направляет членам конкурсной комиссии не менее чем за 7 календарных дней до назначенного председателем конкурсной комиссии дня заседания конкурсной комиссии логины и пароли сервиса электронной подачи заявки для участия в конкурсном отборе для осуществления просмотра заявок и документов и формирования оценочных </w:t>
      </w:r>
      <w:hyperlink w:anchor="P2035">
        <w:r w:rsidRPr="00C37BBB">
          <w:rPr>
            <w:rFonts w:ascii="Times New Roman" w:hAnsi="Times New Roman" w:cs="Times New Roman"/>
            <w:color w:val="0000FF"/>
            <w:sz w:val="28"/>
            <w:szCs w:val="28"/>
          </w:rPr>
          <w:t>листов</w:t>
        </w:r>
      </w:hyperlink>
      <w:r w:rsidRPr="00C37BBB">
        <w:rPr>
          <w:rFonts w:ascii="Times New Roman" w:hAnsi="Times New Roman" w:cs="Times New Roman"/>
          <w:sz w:val="28"/>
          <w:szCs w:val="28"/>
        </w:rPr>
        <w:t xml:space="preserve"> по форме согласно приложению N 3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21. Члены конкурсной комиссии оценивают представленные документы в соответствии с </w:t>
      </w:r>
      <w:hyperlink w:anchor="P1468">
        <w:r w:rsidRPr="00C37BBB">
          <w:rPr>
            <w:rFonts w:ascii="Times New Roman" w:hAnsi="Times New Roman" w:cs="Times New Roman"/>
            <w:color w:val="0000FF"/>
            <w:sz w:val="28"/>
            <w:szCs w:val="28"/>
          </w:rPr>
          <w:t>Методикой</w:t>
        </w:r>
      </w:hyperlink>
      <w:r w:rsidRPr="00C37BBB">
        <w:rPr>
          <w:rFonts w:ascii="Times New Roman" w:hAnsi="Times New Roman" w:cs="Times New Roman"/>
          <w:sz w:val="28"/>
          <w:szCs w:val="28"/>
        </w:rPr>
        <w:t xml:space="preserve"> оценки проектов для предоставления субсидий бюджетам муниципальных округов Новгородской области на реализацию практики инициативного бюджетирования "Практика поддержки местных инициатив (ППМИ) на территории Новгородской области" согласно приложению N 1 к настоящему Порядку исходя из критериев отбора муниципальных округов для предоставления субсидий и в течение 3 календарных дней со дня их поступления направляют в ГОКУ "ЦМПИ" заполненные оценочные листы.</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21 в ред. </w:t>
      </w:r>
      <w:hyperlink r:id="rId14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22. ГОКУ "ЦМПИ" на основании полученных оценочных листов членов конкурсной комиссии в течение одного рабочего дня с даты окончания срока представления членами конкурсной комиссии оценочных листов методом сложения баллов, присужденных проектам, определяет общую предварительную оценку проектов, представленных для участия в конкурсном отборе.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Общая предварительная оценка членов конкурсной комиссии учитывается конкурсной комиссией при проведении конкурсного отбора проектов.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23. ГОКУ "ЦМПИ" осуществляет передачу в конкурсную комиссию документов, указанных в </w:t>
      </w:r>
      <w:hyperlink w:anchor="P1280">
        <w:r w:rsidRPr="00C37BBB">
          <w:rPr>
            <w:rFonts w:ascii="Times New Roman" w:hAnsi="Times New Roman" w:cs="Times New Roman"/>
            <w:color w:val="0000FF"/>
            <w:sz w:val="28"/>
            <w:szCs w:val="28"/>
          </w:rPr>
          <w:t>пунктах 12</w:t>
        </w:r>
      </w:hyperlink>
      <w:r w:rsidRPr="00C37BBB">
        <w:rPr>
          <w:rFonts w:ascii="Times New Roman" w:hAnsi="Times New Roman" w:cs="Times New Roman"/>
          <w:sz w:val="28"/>
          <w:szCs w:val="28"/>
        </w:rPr>
        <w:t xml:space="preserve">, </w:t>
      </w:r>
      <w:hyperlink w:anchor="P1299">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оценочных листов членов конкурсной комиссии, сведений об общей предварительной оценке проектов, допущенных к участию в конкурсном отборе, в день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24. Конкурсная комиссия осуществляет следующие функции: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24.1. Формирует рейтинг проектов и определяет победителей </w:t>
      </w:r>
      <w:r w:rsidRPr="00C37BBB">
        <w:rPr>
          <w:rFonts w:ascii="Times New Roman" w:hAnsi="Times New Roman" w:cs="Times New Roman"/>
          <w:sz w:val="28"/>
          <w:szCs w:val="28"/>
        </w:rPr>
        <w:lastRenderedPageBreak/>
        <w:t>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24.2. Готовит предложения в комитет о распределении субсидий из областного бюджета бюджетам муниципальных округов в соответствии с </w:t>
      </w:r>
      <w:hyperlink w:anchor="P1358">
        <w:r w:rsidRPr="00C37BBB">
          <w:rPr>
            <w:rFonts w:ascii="Times New Roman" w:hAnsi="Times New Roman" w:cs="Times New Roman"/>
            <w:color w:val="0000FF"/>
            <w:sz w:val="28"/>
            <w:szCs w:val="28"/>
          </w:rPr>
          <w:t>пунктом 40</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4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24.3. Принимает решение об отклонении заявок в соответствии с </w:t>
      </w:r>
      <w:hyperlink w:anchor="P1345">
        <w:r w:rsidRPr="00C37BBB">
          <w:rPr>
            <w:rFonts w:ascii="Times New Roman" w:hAnsi="Times New Roman" w:cs="Times New Roman"/>
            <w:color w:val="0000FF"/>
            <w:sz w:val="28"/>
            <w:szCs w:val="28"/>
          </w:rPr>
          <w:t>пунктом 31</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25.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26. Заседание конкурсной комиссии считается правомочным при условии присутствия на нем не менее 2/3 ее членов.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27. Председатель конкурсной комиссии организует работу конкурсной комиссии и ведет ее заседания.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28. Заместитель председателя конкурсной комиссии исполняет обязанности председателя конкурсной комиссии в его отсутствие или по его поручению.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29. Секретарь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29.1. Организует подготовку заседаний конкурсной комиссии, в том числе за один рабочий день до дня заседания конкурсной комиссии извещает членов конкурсной комиссии и приглашенных на ее заседание лиц о дате, времени, месте проведения и повестке дня заседания конкурсной комиссии, рассылает документы и иные материалы, подлежащие обсуждению на заседании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29.2. Обеспечивает ведение и сохранность документации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30. В случае отсутствия секретаря конкурсной комиссии в период его отпуска, командировки, временной нетрудоспособности или по иным причинам его обязанности возлагаются председателем конкурсной комиссии либо лицом, исполняющим обязанности председателя конкурсной комиссии, на одного из членов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45" w:name="P1345"/>
      <w:bookmarkEnd w:id="45"/>
      <w:r w:rsidRPr="00C37BBB">
        <w:rPr>
          <w:rFonts w:ascii="Times New Roman" w:hAnsi="Times New Roman" w:cs="Times New Roman"/>
          <w:sz w:val="28"/>
          <w:szCs w:val="28"/>
        </w:rPr>
        <w:t xml:space="preserve">31. Конкурсная комиссия принимает решение об отклонении заявок в случаях, если проект не соответствует требованиям, указанным в </w:t>
      </w:r>
      <w:hyperlink w:anchor="P1204">
        <w:r w:rsidRPr="00C37BBB">
          <w:rPr>
            <w:rFonts w:ascii="Times New Roman" w:hAnsi="Times New Roman" w:cs="Times New Roman"/>
            <w:color w:val="0000FF"/>
            <w:sz w:val="28"/>
            <w:szCs w:val="28"/>
          </w:rPr>
          <w:t>пункте 2</w:t>
        </w:r>
      </w:hyperlink>
      <w:r w:rsidRPr="00C37BBB">
        <w:rPr>
          <w:rFonts w:ascii="Times New Roman" w:hAnsi="Times New Roman" w:cs="Times New Roman"/>
          <w:sz w:val="28"/>
          <w:szCs w:val="28"/>
        </w:rPr>
        <w:t xml:space="preserve"> настоящего Порядка, и (или) если полученная проектом по всем критериям конкурсного отбора сумма баллов составляет менее 65,0 включительно.</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31 в ред. </w:t>
      </w:r>
      <w:hyperlink r:id="rId14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w:t>
      </w:r>
      <w:r w:rsidRPr="00C37BBB">
        <w:rPr>
          <w:rFonts w:ascii="Times New Roman" w:hAnsi="Times New Roman" w:cs="Times New Roman"/>
          <w:sz w:val="28"/>
          <w:szCs w:val="28"/>
        </w:rPr>
        <w:lastRenderedPageBreak/>
        <w:t>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32. Секретарь конкурсной комиссии составляет рейтинговый список проектов в порядке убывания по общему суммарному баллу, присвоенному по всем критериям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33. После составления рейтингового списка конкурсная комиссия отбирает проекты, получившие наибольшую сумму баллов по всем критериям конкурсного отбора, чтобы сумма средств, запрашиваемая из областного бюджета для их реализации, не превышала сумму, предусмотренную на соответствующий финансовый год на реализацию практики инициативного бюджетирования "Практика поддержки местных инициатив (ППМИ) на 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4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34. В случае наличия нескольких проектов, получивших одинаковый суммарный балл по всем критериям конкурсного отбора, преимуществом обладает проект, набравший наибольшее количество баллов по критериям, указанным в </w:t>
      </w:r>
      <w:hyperlink w:anchor="P1251">
        <w:r w:rsidRPr="00C37BBB">
          <w:rPr>
            <w:rFonts w:ascii="Times New Roman" w:hAnsi="Times New Roman" w:cs="Times New Roman"/>
            <w:color w:val="0000FF"/>
            <w:sz w:val="28"/>
            <w:szCs w:val="28"/>
          </w:rPr>
          <w:t>подпунктах 9.1</w:t>
        </w:r>
      </w:hyperlink>
      <w:r w:rsidRPr="00C37BBB">
        <w:rPr>
          <w:rFonts w:ascii="Times New Roman" w:hAnsi="Times New Roman" w:cs="Times New Roman"/>
          <w:sz w:val="28"/>
          <w:szCs w:val="28"/>
        </w:rPr>
        <w:t xml:space="preserve">, </w:t>
      </w:r>
      <w:hyperlink w:anchor="P1262">
        <w:r w:rsidRPr="00C37BBB">
          <w:rPr>
            <w:rFonts w:ascii="Times New Roman" w:hAnsi="Times New Roman" w:cs="Times New Roman"/>
            <w:color w:val="0000FF"/>
            <w:sz w:val="28"/>
            <w:szCs w:val="28"/>
          </w:rPr>
          <w:t>9.3</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35. В случае наличия нескольких проектов, получивших одинаковый суммарный балл по всем критериям конкурсного отбора, а также одинаковый балл по критериям, указанным в </w:t>
      </w:r>
      <w:hyperlink w:anchor="P1251">
        <w:r w:rsidRPr="00C37BBB">
          <w:rPr>
            <w:rFonts w:ascii="Times New Roman" w:hAnsi="Times New Roman" w:cs="Times New Roman"/>
            <w:color w:val="0000FF"/>
            <w:sz w:val="28"/>
            <w:szCs w:val="28"/>
          </w:rPr>
          <w:t>подпунктах 9.1</w:t>
        </w:r>
      </w:hyperlink>
      <w:r w:rsidRPr="00C37BBB">
        <w:rPr>
          <w:rFonts w:ascii="Times New Roman" w:hAnsi="Times New Roman" w:cs="Times New Roman"/>
          <w:sz w:val="28"/>
          <w:szCs w:val="28"/>
        </w:rPr>
        <w:t xml:space="preserve">, </w:t>
      </w:r>
      <w:hyperlink w:anchor="P1262">
        <w:r w:rsidRPr="00C37BBB">
          <w:rPr>
            <w:rFonts w:ascii="Times New Roman" w:hAnsi="Times New Roman" w:cs="Times New Roman"/>
            <w:color w:val="0000FF"/>
            <w:sz w:val="28"/>
            <w:szCs w:val="28"/>
          </w:rPr>
          <w:t>9.3</w:t>
        </w:r>
      </w:hyperlink>
      <w:r w:rsidRPr="00C37BBB">
        <w:rPr>
          <w:rFonts w:ascii="Times New Roman" w:hAnsi="Times New Roman" w:cs="Times New Roman"/>
          <w:sz w:val="28"/>
          <w:szCs w:val="28"/>
        </w:rPr>
        <w:t xml:space="preserve"> настоящего Порядка, преимуществом обладает участник конкурсного отбора, подавший заявку раньше.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36. По итогам проведенного конкурсного отбора конкурсная комиссия принимает решение о признании проектов прошедшими конкурсный отбор, определяет победителей конкурсного отбора и готовит предложения в комитет о распределении субсидий из областного бюджета бюджетам муниципальных округов в соответствии с </w:t>
      </w:r>
      <w:hyperlink w:anchor="P1358">
        <w:r w:rsidRPr="00C37BBB">
          <w:rPr>
            <w:rFonts w:ascii="Times New Roman" w:hAnsi="Times New Roman" w:cs="Times New Roman"/>
            <w:color w:val="0000FF"/>
            <w:sz w:val="28"/>
            <w:szCs w:val="28"/>
          </w:rPr>
          <w:t>пунктом 40</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5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Решения о признании проектов прошедшими конкурсный отбор или отклоненными конкурсной комиссией оформляются протоколом заседания конкурсной комиссии, который составляется в течение 2 рабочих дней со дня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37. Протокол заседания конкурсной комиссии подписывается всеми присутствовавшими на заседании членами конкурсной комиссии и в течение одного рабочего дня со дня подписания направляется в комитет.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46" w:name="P1356"/>
      <w:bookmarkEnd w:id="46"/>
      <w:r w:rsidRPr="00C37BBB">
        <w:rPr>
          <w:rFonts w:ascii="Times New Roman" w:hAnsi="Times New Roman" w:cs="Times New Roman"/>
          <w:sz w:val="28"/>
          <w:szCs w:val="28"/>
        </w:rPr>
        <w:t xml:space="preserve">38. Комитет в течение 2 рабочих дней со дня получения протокола заседания конкурсной комиссии информирует участников конкурсного отбора о результатах конкурсного отбора путем размещения протокола заседания </w:t>
      </w:r>
      <w:r w:rsidRPr="00C37BBB">
        <w:rPr>
          <w:rFonts w:ascii="Times New Roman" w:hAnsi="Times New Roman" w:cs="Times New Roman"/>
          <w:sz w:val="28"/>
          <w:szCs w:val="28"/>
        </w:rPr>
        <w:lastRenderedPageBreak/>
        <w:t>конкурсной комиссии на официальном сайте.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39. В случае если по окончании срока подачи заявок не подана ни одна заявка, приказом комитета конкурсный отбор признается несостоявшимся. Приказ комитета принимается в течение одного рабочего дня со дня окончания срока приема заявок.</w:t>
      </w:r>
    </w:p>
    <w:p w:rsidR="00C37BBB" w:rsidRPr="00C37BBB" w:rsidRDefault="00C37BBB">
      <w:pPr>
        <w:pStyle w:val="ConsPlusNormal"/>
        <w:spacing w:before="220"/>
        <w:ind w:firstLine="540"/>
        <w:jc w:val="both"/>
        <w:rPr>
          <w:rFonts w:ascii="Times New Roman" w:hAnsi="Times New Roman" w:cs="Times New Roman"/>
          <w:sz w:val="28"/>
          <w:szCs w:val="28"/>
        </w:rPr>
      </w:pPr>
      <w:bookmarkStart w:id="47" w:name="P1358"/>
      <w:bookmarkEnd w:id="47"/>
      <w:r w:rsidRPr="00C37BBB">
        <w:rPr>
          <w:rFonts w:ascii="Times New Roman" w:hAnsi="Times New Roman" w:cs="Times New Roman"/>
          <w:sz w:val="28"/>
          <w:szCs w:val="28"/>
        </w:rPr>
        <w:t>40. Распределение средств, предусмотренных для предоставления субсидий, между муниципальными округами осуществляется по следующей методике: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5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C</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моi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юлi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флi</w:t>
      </w:r>
      <w:proofErr w:type="spellEnd"/>
      <w:r w:rsidRPr="00C37BBB">
        <w:rPr>
          <w:rFonts w:ascii="Times New Roman" w:hAnsi="Times New Roman" w:cs="Times New Roman"/>
          <w:sz w:val="28"/>
          <w:szCs w:val="28"/>
        </w:rPr>
        <w:t>,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размер субсидии i-</w:t>
            </w:r>
            <w:proofErr w:type="spellStart"/>
            <w:r w:rsidRPr="00C37BBB">
              <w:rPr>
                <w:rFonts w:ascii="Times New Roman" w:hAnsi="Times New Roman" w:cs="Times New Roman"/>
                <w:sz w:val="28"/>
                <w:szCs w:val="28"/>
              </w:rPr>
              <w:t>му</w:t>
            </w:r>
            <w:proofErr w:type="spellEnd"/>
            <w:r w:rsidRPr="00C37BBB">
              <w:rPr>
                <w:rFonts w:ascii="Times New Roman" w:hAnsi="Times New Roman" w:cs="Times New Roman"/>
                <w:sz w:val="28"/>
                <w:szCs w:val="28"/>
              </w:rPr>
              <w:t xml:space="preserve"> муниципальному округу;</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5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C</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стоимость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округа;</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5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моi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заявленный i-</w:t>
            </w:r>
            <w:proofErr w:type="spellStart"/>
            <w:r w:rsidRPr="00C37BBB">
              <w:rPr>
                <w:rFonts w:ascii="Times New Roman" w:hAnsi="Times New Roman" w:cs="Times New Roman"/>
                <w:sz w:val="28"/>
                <w:szCs w:val="28"/>
              </w:rPr>
              <w:t>ым</w:t>
            </w:r>
            <w:proofErr w:type="spellEnd"/>
            <w:r w:rsidRPr="00C37BBB">
              <w:rPr>
                <w:rFonts w:ascii="Times New Roman" w:hAnsi="Times New Roman" w:cs="Times New Roman"/>
                <w:sz w:val="28"/>
                <w:szCs w:val="28"/>
              </w:rPr>
              <w:t xml:space="preserve"> муниципальным округом размер средств местного бюджета на реализацию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округа;</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5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юлi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заявленный i-</w:t>
            </w:r>
            <w:proofErr w:type="spellStart"/>
            <w:r w:rsidRPr="00C37BBB">
              <w:rPr>
                <w:rFonts w:ascii="Times New Roman" w:hAnsi="Times New Roman" w:cs="Times New Roman"/>
                <w:sz w:val="28"/>
                <w:szCs w:val="28"/>
              </w:rPr>
              <w:t>ым</w:t>
            </w:r>
            <w:proofErr w:type="spellEnd"/>
            <w:r w:rsidRPr="00C37BBB">
              <w:rPr>
                <w:rFonts w:ascii="Times New Roman" w:hAnsi="Times New Roman" w:cs="Times New Roman"/>
                <w:sz w:val="28"/>
                <w:szCs w:val="28"/>
              </w:rPr>
              <w:t xml:space="preserve"> муниципальным округом размер средств юридических лиц и (или) индивидуальных предпринимателей, привлекаемый на реализацию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округа;</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5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флi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заявленный i-</w:t>
            </w:r>
            <w:proofErr w:type="spellStart"/>
            <w:r w:rsidRPr="00C37BBB">
              <w:rPr>
                <w:rFonts w:ascii="Times New Roman" w:hAnsi="Times New Roman" w:cs="Times New Roman"/>
                <w:sz w:val="28"/>
                <w:szCs w:val="28"/>
              </w:rPr>
              <w:t>ым</w:t>
            </w:r>
            <w:proofErr w:type="spellEnd"/>
            <w:r w:rsidRPr="00C37BBB">
              <w:rPr>
                <w:rFonts w:ascii="Times New Roman" w:hAnsi="Times New Roman" w:cs="Times New Roman"/>
                <w:sz w:val="28"/>
                <w:szCs w:val="28"/>
              </w:rPr>
              <w:t xml:space="preserve"> муниципальным округом размер средств физических лиц, привлекаемый на реализацию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округа.</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5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41. Приказ комитета о предоставлении субсидии принимается в течение 2 </w:t>
      </w:r>
      <w:r w:rsidRPr="00C37BBB">
        <w:rPr>
          <w:rFonts w:ascii="Times New Roman" w:hAnsi="Times New Roman" w:cs="Times New Roman"/>
          <w:sz w:val="28"/>
          <w:szCs w:val="28"/>
        </w:rPr>
        <w:lastRenderedPageBreak/>
        <w:t>рабочих дней со дня получения протокола заседания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42. В течение одного рабочего дня с даты принятия приказа комитета о предоставлении субсидии комитет направляет Администрации муниципального округа уведомление о предоставлении субсидии и готовит проект распоряжения Правительства Новгородской области о распределении субсидий бюджетам муниципальных округов (далее распоряжение).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42 в ред. </w:t>
      </w:r>
      <w:hyperlink r:id="rId15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bookmarkStart w:id="48" w:name="P1387"/>
      <w:bookmarkEnd w:id="48"/>
      <w:r w:rsidRPr="00C37BBB">
        <w:rPr>
          <w:rFonts w:ascii="Times New Roman" w:hAnsi="Times New Roman" w:cs="Times New Roman"/>
          <w:sz w:val="28"/>
          <w:szCs w:val="28"/>
        </w:rPr>
        <w:t xml:space="preserve">43. Субсидия предоставляется на основании соглашения между комитетом и Администрацией муниципального округа, которое заключается в течение 20 рабочих дней со дня вступления в силу распоряжения и содержит положения, предусмотренные </w:t>
      </w:r>
      <w:hyperlink r:id="rId158">
        <w:r w:rsidRPr="00C37BBB">
          <w:rPr>
            <w:rFonts w:ascii="Times New Roman" w:hAnsi="Times New Roman" w:cs="Times New Roman"/>
            <w:color w:val="0000FF"/>
            <w:sz w:val="28"/>
            <w:szCs w:val="28"/>
          </w:rPr>
          <w:t>пунктом 11</w:t>
        </w:r>
      </w:hyperlink>
      <w:r w:rsidRPr="00C37BBB">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 (далее Правила формирования, предоставления и распределения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Обязательным условием, включаемым в соглашение, является установление результатов использования субсидии и их значений в соответствии с </w:t>
      </w:r>
      <w:hyperlink r:id="rId159">
        <w:r w:rsidRPr="00C37BBB">
          <w:rPr>
            <w:rFonts w:ascii="Times New Roman" w:hAnsi="Times New Roman" w:cs="Times New Roman"/>
            <w:color w:val="0000FF"/>
            <w:sz w:val="28"/>
            <w:szCs w:val="28"/>
          </w:rPr>
          <w:t>подпунктом 11.3</w:t>
        </w:r>
      </w:hyperlink>
      <w:r w:rsidRPr="00C37BBB">
        <w:rPr>
          <w:rFonts w:ascii="Times New Roman" w:hAnsi="Times New Roman" w:cs="Times New Roman"/>
          <w:sz w:val="28"/>
          <w:szCs w:val="28"/>
        </w:rPr>
        <w:t xml:space="preserve"> Правил формирования, предоставления и распределения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Соглашения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Новгородской области.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43 в ред. </w:t>
      </w:r>
      <w:hyperlink r:id="rId16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44. Распределенные между бюджетами муниципальных округов средства перечисляются в установленном для исполнения областного бюджета порядке в бюджеты муниципальных округов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до 10 декабря текущего финансового года.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44 в ред. </w:t>
      </w:r>
      <w:hyperlink r:id="rId16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45. Субсидии имеют целевой характер и не могут быть использованы на другие цели. Нецелевое использование субсидий влечет бесспорное взыскание суммы средств, использованной не по целевому назначению, в порядке, установленном </w:t>
      </w:r>
      <w:hyperlink r:id="rId162">
        <w:r w:rsidRPr="00C37BBB">
          <w:rPr>
            <w:rFonts w:ascii="Times New Roman" w:hAnsi="Times New Roman" w:cs="Times New Roman"/>
            <w:color w:val="0000FF"/>
            <w:sz w:val="28"/>
            <w:szCs w:val="28"/>
          </w:rPr>
          <w:t>пунктом 3 статьи 306.4</w:t>
        </w:r>
      </w:hyperlink>
      <w:r w:rsidRPr="00C37BBB">
        <w:rPr>
          <w:rFonts w:ascii="Times New Roman" w:hAnsi="Times New Roman" w:cs="Times New Roman"/>
          <w:sz w:val="28"/>
          <w:szCs w:val="28"/>
        </w:rPr>
        <w:t xml:space="preserve"> Бюджетного кодекса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46. Администрация муниципального округа представляет в комитет не </w:t>
      </w:r>
      <w:r w:rsidRPr="00C37BBB">
        <w:rPr>
          <w:rFonts w:ascii="Times New Roman" w:hAnsi="Times New Roman" w:cs="Times New Roman"/>
          <w:sz w:val="28"/>
          <w:szCs w:val="28"/>
        </w:rPr>
        <w:lastRenderedPageBreak/>
        <w:t>позднее 20 января года, следующего за отчетным, отчетность об осуществлении расходов, источником финансового обеспечения которых является субсидия, в том числе о достижении результата использования субсидии. Формы отчетности устанавливаются соглашением.</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6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bookmarkStart w:id="49" w:name="P1396"/>
      <w:bookmarkEnd w:id="49"/>
      <w:r w:rsidRPr="00C37BBB">
        <w:rPr>
          <w:rFonts w:ascii="Times New Roman" w:hAnsi="Times New Roman" w:cs="Times New Roman"/>
          <w:sz w:val="28"/>
          <w:szCs w:val="28"/>
        </w:rPr>
        <w:t>47. В случае если Администрацией муниципального округа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и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субсидии, подлежащий возврату в областной бюджет до 01 июля года, следующего за годом предоставления субсидии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возврата</w:t>
      </w:r>
      <w:proofErr w:type="spellEnd"/>
      <w:r w:rsidRPr="00C37BBB">
        <w:rPr>
          <w:rFonts w:ascii="Times New Roman" w:hAnsi="Times New Roman" w:cs="Times New Roman"/>
          <w:sz w:val="28"/>
          <w:szCs w:val="28"/>
        </w:rPr>
        <w:t>), рассчитывается по формуле: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6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возврата</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r w:rsidRPr="00C37BBB">
        <w:rPr>
          <w:rFonts w:ascii="Times New Roman" w:hAnsi="Times New Roman" w:cs="Times New Roman"/>
          <w:sz w:val="28"/>
          <w:szCs w:val="28"/>
        </w:rPr>
        <w:t xml:space="preserve"> x k x m / n) x 0,1,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размер субсидии, предоставленный бюджету муниципального округа в отчетном финансовом году;</w:t>
            </w:r>
          </w:p>
        </w:tc>
      </w:tr>
      <w:tr w:rsidR="00C37BBB" w:rsidRPr="00C37BBB">
        <w:tc>
          <w:tcPr>
            <w:tcW w:w="9071"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6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m</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количество результатов использования субсидии, по которым 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имеет положительное значение;</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n</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общее количество результатов использования субсидии;</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k</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коэффициент возврата субсидии.</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При расчете объема средств, подлежащего возврату из бюджета муниципального округа в областной бюджет, в размере субсидии, предоставленном бюджету муниципального округа в отчетном финансовом году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r w:rsidRPr="00C37BBB">
        <w:rPr>
          <w:rFonts w:ascii="Times New Roman" w:hAnsi="Times New Roman" w:cs="Times New Roman"/>
          <w:sz w:val="28"/>
          <w:szCs w:val="28"/>
        </w:rPr>
        <w:t>), не учитывается размер остатка субсидии, не использованного по состоянию на 01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6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Коэффициент возврата субсидии рассчитывается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noProof/>
          <w:position w:val="-10"/>
          <w:sz w:val="28"/>
          <w:szCs w:val="28"/>
        </w:rPr>
        <w:drawing>
          <wp:inline distT="0" distB="0" distL="0" distR="0">
            <wp:extent cx="1341120" cy="2768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341120" cy="276860"/>
                    </a:xfrm>
                    <a:prstGeom prst="rect">
                      <a:avLst/>
                    </a:prstGeom>
                    <a:noFill/>
                    <a:ln>
                      <a:noFill/>
                    </a:ln>
                  </pic:spPr>
                </pic:pic>
              </a:graphicData>
            </a:graphic>
          </wp:inline>
        </w:drawing>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целевого показателя результативности предоставления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определяется: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большую эффективность предоставления субсидии,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1 - </w:t>
      </w: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фактически достигнутое значение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на отчетную дату;</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плановое значение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установленное соглашением;</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меньшую эффективность предоставления субсидии,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1 - </w:t>
      </w: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48. Основание и порядок освобождения муниципального образования от применения мер ответственности, предусмотренных </w:t>
      </w:r>
      <w:hyperlink w:anchor="P1396">
        <w:r w:rsidRPr="00C37BBB">
          <w:rPr>
            <w:rFonts w:ascii="Times New Roman" w:hAnsi="Times New Roman" w:cs="Times New Roman"/>
            <w:color w:val="0000FF"/>
            <w:sz w:val="28"/>
            <w:szCs w:val="28"/>
          </w:rPr>
          <w:t>пунктом 47</w:t>
        </w:r>
      </w:hyperlink>
      <w:r w:rsidRPr="00C37BBB">
        <w:rPr>
          <w:rFonts w:ascii="Times New Roman" w:hAnsi="Times New Roman" w:cs="Times New Roman"/>
          <w:sz w:val="28"/>
          <w:szCs w:val="28"/>
        </w:rPr>
        <w:t xml:space="preserve"> настоящего Порядка, определены </w:t>
      </w:r>
      <w:hyperlink r:id="rId168">
        <w:r w:rsidRPr="00C37BBB">
          <w:rPr>
            <w:rFonts w:ascii="Times New Roman" w:hAnsi="Times New Roman" w:cs="Times New Roman"/>
            <w:color w:val="0000FF"/>
            <w:sz w:val="28"/>
            <w:szCs w:val="28"/>
          </w:rPr>
          <w:t>пунктом 23</w:t>
        </w:r>
      </w:hyperlink>
      <w:r w:rsidRPr="00C37BBB">
        <w:rPr>
          <w:rFonts w:ascii="Times New Roman" w:hAnsi="Times New Roman" w:cs="Times New Roman"/>
          <w:sz w:val="28"/>
          <w:szCs w:val="28"/>
        </w:rPr>
        <w:t xml:space="preserve"> Правил формирования, предоставления и распределения субсидий.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48 в ред. </w:t>
      </w:r>
      <w:hyperlink r:id="rId16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49. Субсидии, не использованные по состоянию на 01 января текущего финансового года, подлежат возврату в доход областного бюджета в порядке, установленном </w:t>
      </w:r>
      <w:hyperlink r:id="rId170">
        <w:r w:rsidRPr="00C37BBB">
          <w:rPr>
            <w:rFonts w:ascii="Times New Roman" w:hAnsi="Times New Roman" w:cs="Times New Roman"/>
            <w:color w:val="0000FF"/>
            <w:sz w:val="28"/>
            <w:szCs w:val="28"/>
          </w:rPr>
          <w:t>пунктом 5 статьи 242</w:t>
        </w:r>
      </w:hyperlink>
      <w:r w:rsidRPr="00C37BBB">
        <w:rPr>
          <w:rFonts w:ascii="Times New Roman" w:hAnsi="Times New Roman" w:cs="Times New Roman"/>
          <w:sz w:val="28"/>
          <w:szCs w:val="28"/>
        </w:rPr>
        <w:t xml:space="preserve"> Бюджетного кодекса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50. Контроль за соблюдением муниципальными округами условий </w:t>
      </w:r>
      <w:r w:rsidRPr="00C37BBB">
        <w:rPr>
          <w:rFonts w:ascii="Times New Roman" w:hAnsi="Times New Roman" w:cs="Times New Roman"/>
          <w:sz w:val="28"/>
          <w:szCs w:val="28"/>
        </w:rPr>
        <w:lastRenderedPageBreak/>
        <w:t>предоставления субсидий осуществляется в соответствии с бюджетным законодательством Российской Федерации.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7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51. Оценка эффективности результата использования субсидии из областного бюджета осуществляется комитетом путем сравнения установленных значений результата использования субсидии и значений данного результата, фактически достигнутых по итогам года реализации проектов.</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51 в ред. </w:t>
      </w:r>
      <w:hyperlink r:id="rId17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52. Муниципальное образование вправе отказаться от получения субсидии до подписания соглашения, направив в комитет письменный мотивированный отказ от получения субсидии посредством СЭД ОИВ Новгородской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 случае </w:t>
      </w:r>
      <w:proofErr w:type="spellStart"/>
      <w:r w:rsidRPr="00C37BBB">
        <w:rPr>
          <w:rFonts w:ascii="Times New Roman" w:hAnsi="Times New Roman" w:cs="Times New Roman"/>
          <w:sz w:val="28"/>
          <w:szCs w:val="28"/>
        </w:rPr>
        <w:t>неподписания</w:t>
      </w:r>
      <w:proofErr w:type="spellEnd"/>
      <w:r w:rsidRPr="00C37BBB">
        <w:rPr>
          <w:rFonts w:ascii="Times New Roman" w:hAnsi="Times New Roman" w:cs="Times New Roman"/>
          <w:sz w:val="28"/>
          <w:szCs w:val="28"/>
        </w:rPr>
        <w:t xml:space="preserve"> соглашения Администрацией муниципального округа в срок, предусмотренный </w:t>
      </w:r>
      <w:hyperlink w:anchor="P1387">
        <w:r w:rsidRPr="00C37BBB">
          <w:rPr>
            <w:rFonts w:ascii="Times New Roman" w:hAnsi="Times New Roman" w:cs="Times New Roman"/>
            <w:color w:val="0000FF"/>
            <w:sz w:val="28"/>
            <w:szCs w:val="28"/>
          </w:rPr>
          <w:t>пунктом 43</w:t>
        </w:r>
      </w:hyperlink>
      <w:r w:rsidRPr="00C37BBB">
        <w:rPr>
          <w:rFonts w:ascii="Times New Roman" w:hAnsi="Times New Roman" w:cs="Times New Roman"/>
          <w:sz w:val="28"/>
          <w:szCs w:val="28"/>
        </w:rPr>
        <w:t xml:space="preserve"> настоящего Порядка, или получения комитетом письменного отказа от получения субсидии до подписания соглашения комитет своим приказом отменяет ранее принятое решение о предоставлении субсидии в отношении такого муниципального округа в течение 5 рабочих дней со дня истечения срока, установленного пунктом 43 настоящего Порядка, либо со дня поступления отказа от получения субсидии и направляет посредством СЭД ОИВ Новгородской области Администрации муниципального округа копию соответствующего приказа в течение 5 рабочих дней со дня его принятия.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Средства субсидии, высвободившиеся в связи с принятием решения об отмене ранее принятого решения о предоставлении субсидии, в распределении не участвуют.</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52 в ред. </w:t>
      </w:r>
      <w:hyperlink r:id="rId17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1</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Новгородской области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реализацию практики инициативного</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бюджетирования "Практика поддержки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lastRenderedPageBreak/>
        <w:t>местных инициатив (ППМИ)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50" w:name="P1468"/>
      <w:bookmarkEnd w:id="50"/>
      <w:r w:rsidRPr="00C37BBB">
        <w:rPr>
          <w:rFonts w:ascii="Times New Roman" w:hAnsi="Times New Roman" w:cs="Times New Roman"/>
          <w:sz w:val="28"/>
          <w:szCs w:val="28"/>
        </w:rPr>
        <w:t>МЕТОДИКА</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ОЦЕНКИ ПРОЕКТОВ ДЛЯ ПРЕДОСТАВЛЕНИЯ СУБСИДИЙ БЮДЖЕТАМ</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МУНИЦИПАЛЬНЫХ ОКРУГОВ НОВГОРОДСКОЙ ОБЛАСТИ НА РЕАЛИЗАЦИЮ</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ПРАКТИКИ ИНИЦИАТИВНОГО БЮДЖЕТИРОВАНИЯ "ПРАКТИКА ПОДДЕРЖКИ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МЕСТНЫХ ИНИЦИАТИВ (ППМИ) НА ТЕРРИТОРИИ НОВГОРОДСКОЙ ОБЛАСТИ"</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(в ред. постановлений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18.12.2024 </w:t>
            </w:r>
            <w:hyperlink r:id="rId174">
              <w:r w:rsidRPr="00C37BBB">
                <w:rPr>
                  <w:rFonts w:ascii="Times New Roman" w:hAnsi="Times New Roman" w:cs="Times New Roman"/>
                  <w:color w:val="0000FF"/>
                  <w:sz w:val="28"/>
                  <w:szCs w:val="28"/>
                </w:rPr>
                <w:t>N 615</w:t>
              </w:r>
            </w:hyperlink>
            <w:r w:rsidRPr="00C37BBB">
              <w:rPr>
                <w:rFonts w:ascii="Times New Roman" w:hAnsi="Times New Roman" w:cs="Times New Roman"/>
                <w:color w:val="392C69"/>
                <w:sz w:val="28"/>
                <w:szCs w:val="28"/>
              </w:rPr>
              <w:t xml:space="preserve">, от 25.02.2026 </w:t>
            </w:r>
            <w:hyperlink r:id="rId175">
              <w:r w:rsidRPr="00C37BBB">
                <w:rPr>
                  <w:rFonts w:ascii="Times New Roman" w:hAnsi="Times New Roman" w:cs="Times New Roman"/>
                  <w:color w:val="0000FF"/>
                  <w:sz w:val="28"/>
                  <w:szCs w:val="28"/>
                </w:rPr>
                <w:t>N 63</w:t>
              </w:r>
            </w:hyperlink>
            <w:r w:rsidRPr="00C37BBB">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 Оценка проектов для предоставления субсидий бюджетам муниципальных округов на реализацию практики инициативного бюджетирования "Практика поддержки местных инициатив (ППМИ) на территории Новгородской области" для долевого финансирования определяется по следующим критериям:</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постановлений Правительства Новгородской области от 18.12.2024 </w:t>
      </w:r>
      <w:hyperlink r:id="rId176">
        <w:r w:rsidRPr="00C37BBB">
          <w:rPr>
            <w:rFonts w:ascii="Times New Roman" w:hAnsi="Times New Roman" w:cs="Times New Roman"/>
            <w:color w:val="0000FF"/>
            <w:sz w:val="28"/>
            <w:szCs w:val="28"/>
          </w:rPr>
          <w:t>N 615</w:t>
        </w:r>
      </w:hyperlink>
      <w:r w:rsidRPr="00C37BBB">
        <w:rPr>
          <w:rFonts w:ascii="Times New Roman" w:hAnsi="Times New Roman" w:cs="Times New Roman"/>
          <w:sz w:val="28"/>
          <w:szCs w:val="28"/>
        </w:rPr>
        <w:t xml:space="preserve">, от 25.02.2026 </w:t>
      </w:r>
      <w:hyperlink r:id="rId177">
        <w:r w:rsidRPr="00C37BBB">
          <w:rPr>
            <w:rFonts w:ascii="Times New Roman" w:hAnsi="Times New Roman" w:cs="Times New Roman"/>
            <w:color w:val="0000FF"/>
            <w:sz w:val="28"/>
            <w:szCs w:val="28"/>
          </w:rPr>
          <w:t>N 63</w:t>
        </w:r>
      </w:hyperlink>
      <w:r w:rsidRPr="00C37BBB">
        <w:rPr>
          <w:rFonts w:ascii="Times New Roman" w:hAnsi="Times New Roman" w:cs="Times New Roman"/>
          <w:sz w:val="28"/>
          <w:szCs w:val="28"/>
        </w:rPr>
        <w:t>)</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1.1. Вклад участников реализации проекта в его финансирование: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1.1.1.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в случае, указанном в </w:t>
      </w:r>
      <w:hyperlink w:anchor="P1225">
        <w:r w:rsidRPr="00C37BBB">
          <w:rPr>
            <w:rFonts w:ascii="Times New Roman" w:hAnsi="Times New Roman" w:cs="Times New Roman"/>
            <w:color w:val="0000FF"/>
            <w:sz w:val="28"/>
            <w:szCs w:val="28"/>
          </w:rPr>
          <w:t>подпункте 5.2</w:t>
        </w:r>
      </w:hyperlink>
      <w:r w:rsidRPr="00C37BBB">
        <w:rPr>
          <w:rFonts w:ascii="Times New Roman" w:hAnsi="Times New Roman" w:cs="Times New Roman"/>
          <w:sz w:val="28"/>
          <w:szCs w:val="28"/>
        </w:rPr>
        <w:t xml:space="preserve"> Порядка предоставления и распределения субсидий бюджетам муниципальных округов Новгородской области на реализацию практики инициативного бюджетирования "Практика поддержки местных инициатив (ППМИ) на территории Новгородской области" (далее Порядок):</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7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5,0 %,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более 5,0 % и менее 20,0 %,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(20 -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фактического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в процентах;</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(в ред. </w:t>
            </w:r>
            <w:hyperlink r:id="rId17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который составляет 5,0 %;</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8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20,0 %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1.1.2.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в случае, указанном в </w:t>
      </w:r>
      <w:hyperlink w:anchor="P1223">
        <w:r w:rsidRPr="00C37BBB">
          <w:rPr>
            <w:rFonts w:ascii="Times New Roman" w:hAnsi="Times New Roman" w:cs="Times New Roman"/>
            <w:color w:val="0000FF"/>
            <w:sz w:val="28"/>
            <w:szCs w:val="28"/>
          </w:rPr>
          <w:t>подпункте 5.3</w:t>
        </w:r>
      </w:hyperlink>
      <w:r w:rsidRPr="00C37BBB">
        <w:rPr>
          <w:rFonts w:ascii="Times New Roman" w:hAnsi="Times New Roman" w:cs="Times New Roman"/>
          <w:sz w:val="28"/>
          <w:szCs w:val="28"/>
        </w:rPr>
        <w:t xml:space="preserve">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8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7,0 %,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более 7,0 % и менее 30,0 %,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(30 -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фактического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в процентах;</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8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который составляет 7,0 %;</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8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30,0 %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1.1.3.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в случае, указанном в </w:t>
      </w:r>
      <w:hyperlink w:anchor="P1223">
        <w:r w:rsidRPr="00C37BBB">
          <w:rPr>
            <w:rFonts w:ascii="Times New Roman" w:hAnsi="Times New Roman" w:cs="Times New Roman"/>
            <w:color w:val="0000FF"/>
            <w:sz w:val="28"/>
            <w:szCs w:val="28"/>
          </w:rPr>
          <w:t>подпункте 5.4</w:t>
        </w:r>
      </w:hyperlink>
      <w:r w:rsidRPr="00C37BBB">
        <w:rPr>
          <w:rFonts w:ascii="Times New Roman" w:hAnsi="Times New Roman" w:cs="Times New Roman"/>
          <w:sz w:val="28"/>
          <w:szCs w:val="28"/>
        </w:rPr>
        <w:t xml:space="preserve">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8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10,0 %,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более 10,0 % и менее 50,0 %,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B = (S - X) / (50 -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фактического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в процентах;</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8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который составляет 10,0 %;</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8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50,0 %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1.1.4.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населенного пункта муниципального округа: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8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1,0 %,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более 1,0 % и менее 10,0 %,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(20 -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в процентах;</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населенного пункта муниципального округа, который составляет 1,0 %;</w:t>
            </w:r>
          </w:p>
        </w:tc>
      </w:tr>
      <w:tr w:rsidR="00C37BBB" w:rsidRPr="00C37BBB">
        <w:tc>
          <w:tcPr>
            <w:tcW w:w="9048"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8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10,0 % и более, начисляется 100 баллов;</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8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1.1.5.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 (минимальный уровень не устанавливается):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меньше 10,0 % от объема запрашиваемой субсидии,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10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10,0 % и более, то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1.1.6. Вклад населения муниципального округа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 объем которого определяется в заявке для участия в конкурсном отборе на основании гарантийных писем граждан, представляемых в Администрацию муниципального округа (минимальный и максимальный уровень не устанавливаются):</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9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меньше 10,0 % от суммы запрашиваемой субсидии,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10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уровень вклада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10,0 % и более, то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1.1.7. Вклад юридических лиц и (или) индивидуальных предпринимателей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 объем которого определяется в заявке для участия в конкурсном отборе на основании гарантийных писем юридических лиц и (или) индивидуальных предпринимателей, представляемых в Администрацию муниципального округа (минимальный и максимальный уровень не устанавливаются):</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9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меньше 10,0 % от суммы запрашиваемой субсидии,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10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lastRenderedPageBreak/>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уровень вклада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10,0 % и более, то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 Социальная и экономическая эффективность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1.2.1. 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в общей численности населения населенного пункта: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количество начисляемых баллов равно доле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в процентах от общей численности населения населенного пункта;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численность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превосходит численность населения населенного пункта - 100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1.2.2. 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документально подтвержденных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отсутствие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1.2.3. Исключен. - </w:t>
      </w:r>
      <w:hyperlink r:id="rId192">
        <w:r w:rsidRPr="00C37BBB">
          <w:rPr>
            <w:rFonts w:ascii="Times New Roman" w:hAnsi="Times New Roman" w:cs="Times New Roman"/>
            <w:color w:val="0000FF"/>
            <w:sz w:val="28"/>
            <w:szCs w:val="28"/>
          </w:rPr>
          <w:t>Постановление</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1.3. Степень участия населения населенного пункта в определении и решении проблемы, заявленной в проекте: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1.3.1. Степень участия населения населенного пункта в идентификации проблемы в процессе ее предварительного рассмотрения (согласно протоколам предварительных собраний населения населенного пункта, встреч в трудовых коллективах, результатам соответствующего анкетирования и т.д.):</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участвующего в мероприятиях населения населенного пункта в процентах от общей численности населения населенного пункта составляет меньше 50,0 %,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N / 50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N</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доля участвующего в мероприятиях населения населенного </w:t>
            </w:r>
            <w:r w:rsidRPr="00C37BBB">
              <w:rPr>
                <w:rFonts w:ascii="Times New Roman" w:hAnsi="Times New Roman" w:cs="Times New Roman"/>
                <w:sz w:val="28"/>
                <w:szCs w:val="28"/>
              </w:rPr>
              <w:lastRenderedPageBreak/>
              <w:t>пункта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участвующего в мероприятиях населения населенного пункта составляет 50,0 % и более, то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1.3.2. Степень участия населения населенного пункта в возрасте от 16 лет, зарегистрированного на данной территории, в определении параметров проекта на собрании жителей населенного пункта: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9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минимальный уровень - X % участвующего в собрании населения населенного пункта, обладающего активным избирательным правом, в процентах от общей численности населения населенного пункта, обладающего активным избирательным правом, - 10,0 %;</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участвующего в собрании населения населенного пункта, обладающего активным избирательным правом, в процентах от общей численности населения населенного пункта, обладающего активным избирательным правом, составляет X %, то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участвующего в собрании населения населенного пункта составляет 15,0 % и более, то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участвующего в собрании населения населенного пункта, обладающего активным избирательным правом, в процентах от общей численности населения населенного пункта, обладающего активным избирательным правом, составляет меньше 15,0 %,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(N - X) / (15 -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N</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доля участвующего в собрании населения населенного пункта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1.3.3. Использование средств массовой информации и других средств информирования населения в процессе отбора приоритетной проблемы и разработки заявки: наличие и использование специальных информационных досок (стендов) - 20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размещение соответствующей информации на официальном сайте Администрации муниципального округа в информационно-телекоммуникационной сети "Интернет" - 20 баллов;</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9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наличие публикаций в печатных средствах массовой информации - 20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размещение соответствующей информации на иных сайтах в информационно-телекоммуникационной сети "Интернет", в том числе в социальных сетях: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 1 до 20 (включительно) первичных размещений - по 2 балла за каждое первичное размещение, свыше 20 первичных размещений - 40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отсутствие использования средств массовой информации и других средств информирования населения - 0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1.4. Участие волонтерских объединений "Волонтеры ППМИ и ТОС" в реализации проекта - 100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1.5. Перспективы дальнейшего развития проекта, многоэтапность его реализации: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возможность дальнейшего развития проекта - 100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отсутствие возможности дальнейшего развития проекта - 0 баллов;</w:t>
      </w:r>
    </w:p>
    <w:p w:rsidR="00C37BBB" w:rsidRPr="00C37BBB" w:rsidRDefault="00C37BBB">
      <w:pPr>
        <w:pStyle w:val="ConsPlusNormal"/>
        <w:spacing w:before="220"/>
        <w:ind w:firstLine="540"/>
        <w:jc w:val="both"/>
        <w:rPr>
          <w:rFonts w:ascii="Times New Roman" w:hAnsi="Times New Roman" w:cs="Times New Roman"/>
          <w:sz w:val="28"/>
          <w:szCs w:val="28"/>
        </w:rPr>
      </w:pPr>
      <w:bookmarkStart w:id="51" w:name="P1623"/>
      <w:bookmarkEnd w:id="51"/>
      <w:r w:rsidRPr="00C37BBB">
        <w:rPr>
          <w:rFonts w:ascii="Times New Roman" w:hAnsi="Times New Roman" w:cs="Times New Roman"/>
          <w:sz w:val="28"/>
          <w:szCs w:val="28"/>
        </w:rPr>
        <w:t>1.6. Актуальность и комплексный подход к реализации проекта по благоустройству территорий, прилегающих к образовательным объектам, - 3 балла.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1.6 введен </w:t>
      </w:r>
      <w:hyperlink r:id="rId195">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 Оценка проектов осуществляется по следующей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noProof/>
          <w:position w:val="-10"/>
          <w:sz w:val="28"/>
          <w:szCs w:val="28"/>
        </w:rPr>
        <w:drawing>
          <wp:inline distT="0" distB="0" distL="0" distR="0">
            <wp:extent cx="181864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818640" cy="276860"/>
                    </a:xfrm>
                    <a:prstGeom prst="rect">
                      <a:avLst/>
                    </a:prstGeom>
                    <a:noFill/>
                    <a:ln>
                      <a:noFill/>
                    </a:ln>
                  </pic:spPr>
                </pic:pic>
              </a:graphicData>
            </a:graphic>
          </wp:inline>
        </w:drawing>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О</w:t>
            </w:r>
            <w:r w:rsidRPr="00C37BBB">
              <w:rPr>
                <w:rFonts w:ascii="Times New Roman" w:hAnsi="Times New Roman" w:cs="Times New Roman"/>
                <w:sz w:val="28"/>
                <w:szCs w:val="28"/>
                <w:vertAlign w:val="subscript"/>
              </w:rPr>
              <w:t>ц</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оценка проекта;</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б</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балл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критерия;</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p</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весовой коэффициент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критерия;</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i</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общее число критериев.</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ЗНАЧЕНИЯ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весовых коэффициентов критериев</w:t>
      </w:r>
    </w:p>
    <w:p w:rsidR="00C37BBB" w:rsidRPr="00C37BBB" w:rsidRDefault="00C37BB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917"/>
        <w:gridCol w:w="1644"/>
      </w:tblGrid>
      <w:tr w:rsidR="00C37BBB" w:rsidRPr="00C37BBB">
        <w:tc>
          <w:tcPr>
            <w:tcW w:w="51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691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критерия</w:t>
            </w:r>
          </w:p>
        </w:tc>
        <w:tc>
          <w:tcPr>
            <w:tcW w:w="164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Коэффициент критерия</w:t>
            </w:r>
          </w:p>
        </w:tc>
      </w:tr>
      <w:tr w:rsidR="00C37BBB" w:rsidRPr="00C37BBB">
        <w:tc>
          <w:tcPr>
            <w:tcW w:w="51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1</w:t>
            </w:r>
          </w:p>
        </w:tc>
        <w:tc>
          <w:tcPr>
            <w:tcW w:w="691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64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r>
      <w:tr w:rsidR="00C37BBB" w:rsidRPr="00C37BBB">
        <w:tc>
          <w:tcPr>
            <w:tcW w:w="51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Вклад участников реализации проекта в его финансирование, в том числе</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0,4</w:t>
            </w:r>
          </w:p>
        </w:tc>
      </w:tr>
      <w:tr w:rsidR="00C37BBB" w:rsidRPr="00C37BBB">
        <w:tblPrEx>
          <w:tblBorders>
            <w:insideH w:val="nil"/>
          </w:tblBorders>
        </w:tblPrEx>
        <w:tc>
          <w:tcPr>
            <w:tcW w:w="510"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w:t>
            </w:r>
          </w:p>
        </w:tc>
        <w:tc>
          <w:tcPr>
            <w:tcW w:w="691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w:t>
            </w:r>
          </w:p>
        </w:tc>
        <w:tc>
          <w:tcPr>
            <w:tcW w:w="1644"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9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blPrEx>
          <w:tblBorders>
            <w:insideH w:val="nil"/>
          </w:tblBorders>
        </w:tblPrEx>
        <w:tc>
          <w:tcPr>
            <w:tcW w:w="510"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1.2.</w:t>
            </w:r>
          </w:p>
        </w:tc>
        <w:tc>
          <w:tcPr>
            <w:tcW w:w="691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населенного пункта муниципального округа</w:t>
            </w:r>
          </w:p>
        </w:tc>
        <w:tc>
          <w:tcPr>
            <w:tcW w:w="1644"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9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blPrEx>
          <w:tblBorders>
            <w:insideH w:val="nil"/>
          </w:tblBorders>
        </w:tblPrEx>
        <w:tc>
          <w:tcPr>
            <w:tcW w:w="510"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1.3.</w:t>
            </w:r>
          </w:p>
        </w:tc>
        <w:tc>
          <w:tcPr>
            <w:tcW w:w="691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w:t>
            </w:r>
          </w:p>
        </w:tc>
        <w:tc>
          <w:tcPr>
            <w:tcW w:w="1644"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0,11</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19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blPrEx>
          <w:tblBorders>
            <w:insideH w:val="nil"/>
          </w:tblBorders>
        </w:tblPrEx>
        <w:tc>
          <w:tcPr>
            <w:tcW w:w="510"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1.4.</w:t>
            </w:r>
          </w:p>
        </w:tc>
        <w:tc>
          <w:tcPr>
            <w:tcW w:w="691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Вклад населения населенного пункта муниципального округа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1644"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0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51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1.5.</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Вклад юридических лиц и (или) индивидуальных предпринимателей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c>
          <w:tcPr>
            <w:tcW w:w="51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Социальная и экономическая эффективность реализации проекта, в том числе</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blPrEx>
          <w:tblBorders>
            <w:insideH w:val="nil"/>
          </w:tblBorders>
        </w:tblPrEx>
        <w:tc>
          <w:tcPr>
            <w:tcW w:w="510"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2.1.</w:t>
            </w:r>
          </w:p>
        </w:tc>
        <w:tc>
          <w:tcPr>
            <w:tcW w:w="691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в общей численности населения населенного пункта муниципального округа</w:t>
            </w:r>
          </w:p>
        </w:tc>
        <w:tc>
          <w:tcPr>
            <w:tcW w:w="1644"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0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51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2.2.</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0,04</w:t>
            </w:r>
          </w:p>
        </w:tc>
      </w:tr>
      <w:tr w:rsidR="00C37BBB" w:rsidRPr="00C37BBB">
        <w:tblPrEx>
          <w:tblBorders>
            <w:insideH w:val="nil"/>
          </w:tblBorders>
        </w:tblPrEx>
        <w:tc>
          <w:tcPr>
            <w:tcW w:w="510"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2.3.</w:t>
            </w:r>
          </w:p>
        </w:tc>
        <w:tc>
          <w:tcPr>
            <w:tcW w:w="8561" w:type="dxa"/>
            <w:gridSpan w:val="2"/>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Исключен. - </w:t>
            </w:r>
            <w:hyperlink r:id="rId202">
              <w:r w:rsidRPr="00C37BBB">
                <w:rPr>
                  <w:rFonts w:ascii="Times New Roman" w:hAnsi="Times New Roman" w:cs="Times New Roman"/>
                  <w:color w:val="0000FF"/>
                  <w:sz w:val="28"/>
                  <w:szCs w:val="28"/>
                </w:rPr>
                <w:t>Постановление</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blPrEx>
          <w:tblBorders>
            <w:insideH w:val="nil"/>
          </w:tblBorders>
        </w:tblPrEx>
        <w:tc>
          <w:tcPr>
            <w:tcW w:w="510"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691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муниципального округа в определении и решении проблемы, заявленной в проекте, в том числе</w:t>
            </w:r>
          </w:p>
        </w:tc>
        <w:tc>
          <w:tcPr>
            <w:tcW w:w="1644"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0,4</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0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blPrEx>
          <w:tblBorders>
            <w:insideH w:val="nil"/>
          </w:tblBorders>
        </w:tblPrEx>
        <w:tc>
          <w:tcPr>
            <w:tcW w:w="510"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3.1.</w:t>
            </w:r>
          </w:p>
        </w:tc>
        <w:tc>
          <w:tcPr>
            <w:tcW w:w="691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муниципального округа в идентификации проблемы в процессе ее предварительного рассмотрения</w:t>
            </w:r>
          </w:p>
        </w:tc>
        <w:tc>
          <w:tcPr>
            <w:tcW w:w="1644"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0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blPrEx>
          <w:tblBorders>
            <w:insideH w:val="nil"/>
          </w:tblBorders>
        </w:tblPrEx>
        <w:tc>
          <w:tcPr>
            <w:tcW w:w="510"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3.2.</w:t>
            </w:r>
          </w:p>
        </w:tc>
        <w:tc>
          <w:tcPr>
            <w:tcW w:w="691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в возрасте от 16 лет, зарегистрированного на данной территории, в определении параметров проекта на собрании жителей населенного пункта</w:t>
            </w:r>
          </w:p>
        </w:tc>
        <w:tc>
          <w:tcPr>
            <w:tcW w:w="1644"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0,2</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3.2 в ред. </w:t>
            </w:r>
            <w:hyperlink r:id="rId20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blPrEx>
          <w:tblBorders>
            <w:insideH w:val="nil"/>
          </w:tblBorders>
        </w:tblPrEx>
        <w:tc>
          <w:tcPr>
            <w:tcW w:w="510"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3.3.</w:t>
            </w:r>
          </w:p>
        </w:tc>
        <w:tc>
          <w:tcPr>
            <w:tcW w:w="691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Использование средств массовой информации и других средств информирования населения муниципального округа в процессе отбора приоритетной проблемы и разработки проекта</w:t>
            </w:r>
          </w:p>
        </w:tc>
        <w:tc>
          <w:tcPr>
            <w:tcW w:w="1644"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0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51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Участие волонтерских объединений "Волонтеры ППМИ и ТОС" в реализации проекта</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c>
          <w:tcPr>
            <w:tcW w:w="51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691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Перспектива дальнейшего развития проекта, многоэтапность его реализации</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blPrEx>
          <w:tblBorders>
            <w:insideH w:val="nil"/>
          </w:tblBorders>
        </w:tblPrEx>
        <w:tc>
          <w:tcPr>
            <w:tcW w:w="510"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6.</w:t>
            </w:r>
          </w:p>
        </w:tc>
        <w:tc>
          <w:tcPr>
            <w:tcW w:w="691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Актуальность и комплексный подход к реализации проекта по благоустройству территорий, прилегающих к образовательным объектам</w:t>
            </w:r>
          </w:p>
        </w:tc>
        <w:tc>
          <w:tcPr>
            <w:tcW w:w="1644"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0,03</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6 введен </w:t>
            </w:r>
            <w:hyperlink r:id="rId207">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blPrEx>
          <w:tblBorders>
            <w:insideH w:val="nil"/>
          </w:tblBorders>
        </w:tblPrEx>
        <w:tc>
          <w:tcPr>
            <w:tcW w:w="510" w:type="dxa"/>
            <w:tcBorders>
              <w:bottom w:val="nil"/>
            </w:tcBorders>
          </w:tcPr>
          <w:p w:rsidR="00C37BBB" w:rsidRPr="00C37BBB" w:rsidRDefault="00C37BBB">
            <w:pPr>
              <w:pStyle w:val="ConsPlusNormal"/>
              <w:rPr>
                <w:rFonts w:ascii="Times New Roman" w:hAnsi="Times New Roman" w:cs="Times New Roman"/>
                <w:sz w:val="28"/>
                <w:szCs w:val="28"/>
              </w:rPr>
            </w:pPr>
          </w:p>
        </w:tc>
        <w:tc>
          <w:tcPr>
            <w:tcW w:w="6917" w:type="dxa"/>
            <w:tcBorders>
              <w:bottom w:val="nil"/>
            </w:tcBorders>
            <w:vAlign w:val="center"/>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1644"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1,03</w:t>
            </w:r>
          </w:p>
        </w:tc>
      </w:tr>
      <w:tr w:rsidR="00C37BBB" w:rsidRPr="00C37BBB">
        <w:tblPrEx>
          <w:tblBorders>
            <w:insideH w:val="nil"/>
          </w:tblBorders>
        </w:tblPrEx>
        <w:tc>
          <w:tcPr>
            <w:tcW w:w="9071"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0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w:t>
            </w:r>
            <w:r w:rsidRPr="00C37BBB">
              <w:rPr>
                <w:rFonts w:ascii="Times New Roman" w:hAnsi="Times New Roman" w:cs="Times New Roman"/>
                <w:sz w:val="28"/>
                <w:szCs w:val="28"/>
              </w:rPr>
              <w:lastRenderedPageBreak/>
              <w:t>N 63)</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2</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Новгородской области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реализацию практики инициативного</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бюджетирования "Практика поддержки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местных инициатив (ППМИ)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территории Новгородской области"</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(в ред. постановлений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18.12.2024 </w:t>
            </w:r>
            <w:hyperlink r:id="rId209">
              <w:r w:rsidRPr="00C37BBB">
                <w:rPr>
                  <w:rFonts w:ascii="Times New Roman" w:hAnsi="Times New Roman" w:cs="Times New Roman"/>
                  <w:color w:val="0000FF"/>
                  <w:sz w:val="28"/>
                  <w:szCs w:val="28"/>
                </w:rPr>
                <w:t>N 615</w:t>
              </w:r>
            </w:hyperlink>
            <w:r w:rsidRPr="00C37BBB">
              <w:rPr>
                <w:rFonts w:ascii="Times New Roman" w:hAnsi="Times New Roman" w:cs="Times New Roman"/>
                <w:color w:val="392C69"/>
                <w:sz w:val="28"/>
                <w:szCs w:val="28"/>
              </w:rPr>
              <w:t xml:space="preserve">, от 25.02.2026 </w:t>
            </w:r>
            <w:hyperlink r:id="rId210">
              <w:r w:rsidRPr="00C37BBB">
                <w:rPr>
                  <w:rFonts w:ascii="Times New Roman" w:hAnsi="Times New Roman" w:cs="Times New Roman"/>
                  <w:color w:val="0000FF"/>
                  <w:sz w:val="28"/>
                  <w:szCs w:val="28"/>
                </w:rPr>
                <w:t>N 63</w:t>
              </w:r>
            </w:hyperlink>
            <w:r w:rsidRPr="00C37BBB">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54"/>
        <w:gridCol w:w="1347"/>
        <w:gridCol w:w="694"/>
        <w:gridCol w:w="680"/>
        <w:gridCol w:w="326"/>
        <w:gridCol w:w="340"/>
        <w:gridCol w:w="340"/>
        <w:gridCol w:w="355"/>
        <w:gridCol w:w="325"/>
        <w:gridCol w:w="340"/>
        <w:gridCol w:w="1022"/>
        <w:gridCol w:w="341"/>
        <w:gridCol w:w="340"/>
        <w:gridCol w:w="680"/>
        <w:gridCol w:w="340"/>
        <w:gridCol w:w="564"/>
      </w:tblGrid>
      <w:tr w:rsidR="00C37BBB" w:rsidRPr="00C37BBB">
        <w:tc>
          <w:tcPr>
            <w:tcW w:w="9068" w:type="dxa"/>
            <w:gridSpan w:val="17"/>
            <w:tcBorders>
              <w:top w:val="nil"/>
              <w:left w:val="nil"/>
              <w:bottom w:val="nil"/>
              <w:right w:val="nil"/>
            </w:tcBorders>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Конкурсная комиссия</w:t>
            </w:r>
          </w:p>
        </w:tc>
      </w:tr>
      <w:tr w:rsidR="00C37BBB" w:rsidRPr="00C37BBB">
        <w:tc>
          <w:tcPr>
            <w:tcW w:w="9068" w:type="dxa"/>
            <w:gridSpan w:val="17"/>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52" w:name="P1735"/>
            <w:bookmarkEnd w:id="52"/>
            <w:r w:rsidRPr="00C37BBB">
              <w:rPr>
                <w:rFonts w:ascii="Times New Roman" w:hAnsi="Times New Roman" w:cs="Times New Roman"/>
                <w:sz w:val="28"/>
                <w:szCs w:val="28"/>
              </w:rPr>
              <w:t>ЗАЯВКА</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для участия в конкурсном отборе</w:t>
            </w:r>
          </w:p>
        </w:tc>
      </w:tr>
      <w:tr w:rsidR="00C37BBB" w:rsidRPr="00C37BBB">
        <w:tc>
          <w:tcPr>
            <w:tcW w:w="9068" w:type="dxa"/>
            <w:gridSpan w:val="17"/>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1. Название проекта для предоставления субсидий бюджетам муниципальных округов Новгородской области (далее муниципальный округ) на реализацию практики инициативного бюджетирования "Практика поддержки местных инициатив (ППМИ) на территории Новгородской области" (далее проект)</w:t>
            </w:r>
          </w:p>
        </w:tc>
      </w:tr>
      <w:tr w:rsidR="00C37BBB" w:rsidRPr="00C37BBB">
        <w:tc>
          <w:tcPr>
            <w:tcW w:w="9068" w:type="dxa"/>
            <w:gridSpan w:val="17"/>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(название проекта в соответствии со сметной и технической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документацией)</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 Место реализации проекта:</w:t>
            </w:r>
          </w:p>
        </w:tc>
      </w:tr>
      <w:tr w:rsidR="00C37BBB" w:rsidRPr="00C37BBB">
        <w:tblPrEx>
          <w:tblBorders>
            <w:insideV w:val="nil"/>
          </w:tblBorders>
        </w:tblPrEx>
        <w:tc>
          <w:tcPr>
            <w:tcW w:w="5116" w:type="dxa"/>
            <w:gridSpan w:val="9"/>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2.1. Наименование муниципального округа</w:t>
            </w:r>
          </w:p>
        </w:tc>
        <w:tc>
          <w:tcPr>
            <w:tcW w:w="3952" w:type="dxa"/>
            <w:gridSpan w:val="8"/>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3075" w:type="dxa"/>
            <w:gridSpan w:val="4"/>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2.2. Населенный </w:t>
            </w:r>
            <w:r w:rsidRPr="00C37BBB">
              <w:rPr>
                <w:rFonts w:ascii="Times New Roman" w:hAnsi="Times New Roman" w:cs="Times New Roman"/>
                <w:sz w:val="28"/>
                <w:szCs w:val="28"/>
              </w:rPr>
              <w:lastRenderedPageBreak/>
              <w:t>пункт</w:t>
            </w:r>
          </w:p>
        </w:tc>
        <w:tc>
          <w:tcPr>
            <w:tcW w:w="5993" w:type="dxa"/>
            <w:gridSpan w:val="13"/>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lastRenderedPageBreak/>
              <w:t>;</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2.3. Численность населения муниципального округа, в том числе обладающего активным избирательным правом, на начало года проведения мероприятий, установленных </w:t>
            </w:r>
            <w:hyperlink w:anchor="P1880">
              <w:r w:rsidRPr="00C37BBB">
                <w:rPr>
                  <w:rFonts w:ascii="Times New Roman" w:hAnsi="Times New Roman" w:cs="Times New Roman"/>
                  <w:color w:val="0000FF"/>
                  <w:sz w:val="28"/>
                  <w:szCs w:val="28"/>
                </w:rPr>
                <w:t>подпунктом 4.3</w:t>
              </w:r>
            </w:hyperlink>
            <w:r w:rsidRPr="00C37BBB">
              <w:rPr>
                <w:rFonts w:ascii="Times New Roman" w:hAnsi="Times New Roman" w:cs="Times New Roman"/>
                <w:sz w:val="28"/>
                <w:szCs w:val="28"/>
              </w:rPr>
              <w:t xml:space="preserve"> настоящей заявки,</w:t>
            </w:r>
          </w:p>
        </w:tc>
      </w:tr>
      <w:tr w:rsidR="00C37BBB" w:rsidRPr="00C37BBB">
        <w:tc>
          <w:tcPr>
            <w:tcW w:w="9068" w:type="dxa"/>
            <w:gridSpan w:val="17"/>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(человек, по данным Территориального органа федеральной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службы государственной статистики Новгородской области)</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2.4. Численность населения в населенном пункте муниципального округа, в том числе обладающего активным избирательным правом, на начало года проведения мероприятий, установленных </w:t>
            </w:r>
            <w:hyperlink w:anchor="P1880">
              <w:r w:rsidRPr="00C37BBB">
                <w:rPr>
                  <w:rFonts w:ascii="Times New Roman" w:hAnsi="Times New Roman" w:cs="Times New Roman"/>
                  <w:color w:val="0000FF"/>
                  <w:sz w:val="28"/>
                  <w:szCs w:val="28"/>
                </w:rPr>
                <w:t>подпунктом 4.3</w:t>
              </w:r>
            </w:hyperlink>
            <w:r w:rsidRPr="00C37BBB">
              <w:rPr>
                <w:rFonts w:ascii="Times New Roman" w:hAnsi="Times New Roman" w:cs="Times New Roman"/>
                <w:sz w:val="28"/>
                <w:szCs w:val="28"/>
              </w:rPr>
              <w:t xml:space="preserve"> настоящей заявки,</w:t>
            </w:r>
          </w:p>
        </w:tc>
      </w:tr>
      <w:tr w:rsidR="00C37BBB" w:rsidRPr="00C37BBB">
        <w:tc>
          <w:tcPr>
            <w:tcW w:w="9068" w:type="dxa"/>
            <w:gridSpan w:val="17"/>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(человек, по данным Администрации муниципального округа)</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2.5. Численность населения населенного пункта муниципального округа, проживающего на части территории населенного пункта с численностью</w:t>
            </w:r>
          </w:p>
        </w:tc>
      </w:tr>
      <w:tr w:rsidR="00C37BBB" w:rsidRPr="00C37BBB">
        <w:tblPrEx>
          <w:tblBorders>
            <w:insideV w:val="nil"/>
          </w:tblBorders>
        </w:tblPrEx>
        <w:tc>
          <w:tcPr>
            <w:tcW w:w="3755"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населения 5000 человек и более,</w:t>
            </w:r>
          </w:p>
        </w:tc>
        <w:tc>
          <w:tcPr>
            <w:tcW w:w="5313" w:type="dxa"/>
            <w:gridSpan w:val="12"/>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3755"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5313" w:type="dxa"/>
            <w:gridSpan w:val="12"/>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(человек, по данным Администрации муниципального округа)</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2.6. Численность населения в населенном пункте муниципального округа, в том числе обладающего активным избирательным правом, на начало года проведения мероприятий, установленных </w:t>
            </w:r>
            <w:hyperlink w:anchor="P1880">
              <w:r w:rsidRPr="00C37BBB">
                <w:rPr>
                  <w:rFonts w:ascii="Times New Roman" w:hAnsi="Times New Roman" w:cs="Times New Roman"/>
                  <w:color w:val="0000FF"/>
                  <w:sz w:val="28"/>
                  <w:szCs w:val="28"/>
                </w:rPr>
                <w:t>подпунктом 4.3</w:t>
              </w:r>
            </w:hyperlink>
            <w:r w:rsidRPr="00C37BBB">
              <w:rPr>
                <w:rFonts w:ascii="Times New Roman" w:hAnsi="Times New Roman" w:cs="Times New Roman"/>
                <w:sz w:val="28"/>
                <w:szCs w:val="28"/>
              </w:rPr>
              <w:t xml:space="preserve"> настоящей заявки, проживающих на части территории населенного пункта с численностью населения 5000 человек и</w:t>
            </w:r>
          </w:p>
        </w:tc>
      </w:tr>
      <w:tr w:rsidR="00C37BBB" w:rsidRPr="00C37BBB">
        <w:tblPrEx>
          <w:tblBorders>
            <w:insideV w:val="nil"/>
          </w:tblBorders>
        </w:tblPrEx>
        <w:tc>
          <w:tcPr>
            <w:tcW w:w="1034" w:type="dxa"/>
            <w:gridSpan w:val="2"/>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более,</w:t>
            </w:r>
          </w:p>
        </w:tc>
        <w:tc>
          <w:tcPr>
            <w:tcW w:w="8034" w:type="dxa"/>
            <w:gridSpan w:val="15"/>
            <w:tcBorders>
              <w:top w:val="nil"/>
            </w:tcBorders>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1034" w:type="dxa"/>
            <w:gridSpan w:val="2"/>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8034" w:type="dxa"/>
            <w:gridSpan w:val="15"/>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(человек, по данным Администрации муниципального округа)</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 Описание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3.1. Типология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обеспечение первичных мер пожарной безопасности;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обеспечения жителей услугами связи, общественного питания, торговли и бытового обслуживания;</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организация благоустройства территории муниципального округа в соответствии с утвержденными правилами благоустройства;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организация и осуществление мероприятий по работе с детьми и молодежью;</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организация ритуальных услуг и содержание мест захоронения;</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иные вопросы, отнесенные к полномочиям по реализации вопросов местного значения в соответствии с законодательством Российской Федерации.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Исключение составляет реализация вопросов местного значения муниципального округа, связанных с выполнением мероприятий по капитальному строительству и реконструкции объектов инфраструктуры;</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3.2. Описание проблемы, на решение которой направлен проект:</w:t>
            </w:r>
          </w:p>
        </w:tc>
      </w:tr>
      <w:tr w:rsidR="00C37BBB" w:rsidRPr="00C37BBB">
        <w:tc>
          <w:tcPr>
            <w:tcW w:w="9068" w:type="dxa"/>
            <w:gridSpan w:val="1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68" w:type="dxa"/>
            <w:gridSpan w:val="17"/>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68" w:type="dxa"/>
            <w:gridSpan w:val="17"/>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68" w:type="dxa"/>
            <w:gridSpan w:val="17"/>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(описать суть проблемы, ее негативные</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социально-экономические последствия, степень</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неотложности решения проблемы, текущее состояние</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объекта инфраструктуры, предусмотренного проектом, и т.д.)</w:t>
            </w:r>
          </w:p>
        </w:tc>
      </w:tr>
      <w:tr w:rsidR="00C37BBB" w:rsidRPr="00C37BBB">
        <w:tc>
          <w:tcPr>
            <w:tcW w:w="9068" w:type="dxa"/>
            <w:gridSpan w:val="17"/>
            <w:tcBorders>
              <w:top w:val="nil"/>
              <w:left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3.3. Мероприятия по реализации проекта (что конкретно и каким способом планируется выполнить в рамках проекта):</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4081" w:type="dxa"/>
            <w:gridSpan w:val="7"/>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Вид работы (услуги)</w:t>
            </w:r>
          </w:p>
        </w:tc>
        <w:tc>
          <w:tcPr>
            <w:tcW w:w="2723" w:type="dxa"/>
            <w:gridSpan w:val="6"/>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Полная стоимость (руб.)</w:t>
            </w:r>
          </w:p>
        </w:tc>
        <w:tc>
          <w:tcPr>
            <w:tcW w:w="1584"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4081" w:type="dxa"/>
            <w:gridSpan w:val="7"/>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2723" w:type="dxa"/>
            <w:gridSpan w:val="6"/>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1584"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4081" w:type="dxa"/>
            <w:gridSpan w:val="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Разработка и проверка технической документации</w:t>
            </w:r>
          </w:p>
        </w:tc>
        <w:tc>
          <w:tcPr>
            <w:tcW w:w="2723" w:type="dxa"/>
            <w:gridSpan w:val="6"/>
          </w:tcPr>
          <w:p w:rsidR="00C37BBB" w:rsidRPr="00C37BBB" w:rsidRDefault="00C37BBB">
            <w:pPr>
              <w:pStyle w:val="ConsPlusNormal"/>
              <w:rPr>
                <w:rFonts w:ascii="Times New Roman" w:hAnsi="Times New Roman" w:cs="Times New Roman"/>
                <w:sz w:val="28"/>
                <w:szCs w:val="28"/>
              </w:rPr>
            </w:pP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4081" w:type="dxa"/>
            <w:gridSpan w:val="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Приобретение материалов</w:t>
            </w:r>
          </w:p>
        </w:tc>
        <w:tc>
          <w:tcPr>
            <w:tcW w:w="2723" w:type="dxa"/>
            <w:gridSpan w:val="6"/>
          </w:tcPr>
          <w:p w:rsidR="00C37BBB" w:rsidRPr="00C37BBB" w:rsidRDefault="00C37BBB">
            <w:pPr>
              <w:pStyle w:val="ConsPlusNormal"/>
              <w:rPr>
                <w:rFonts w:ascii="Times New Roman" w:hAnsi="Times New Roman" w:cs="Times New Roman"/>
                <w:sz w:val="28"/>
                <w:szCs w:val="28"/>
              </w:rPr>
            </w:pP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4081" w:type="dxa"/>
            <w:gridSpan w:val="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Приобретение оборудования</w:t>
            </w:r>
          </w:p>
        </w:tc>
        <w:tc>
          <w:tcPr>
            <w:tcW w:w="2723" w:type="dxa"/>
            <w:gridSpan w:val="6"/>
          </w:tcPr>
          <w:p w:rsidR="00C37BBB" w:rsidRPr="00C37BBB" w:rsidRDefault="00C37BBB">
            <w:pPr>
              <w:pStyle w:val="ConsPlusNormal"/>
              <w:rPr>
                <w:rFonts w:ascii="Times New Roman" w:hAnsi="Times New Roman" w:cs="Times New Roman"/>
                <w:sz w:val="28"/>
                <w:szCs w:val="28"/>
              </w:rPr>
            </w:pP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4081" w:type="dxa"/>
            <w:gridSpan w:val="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Обучение, консультирование</w:t>
            </w:r>
          </w:p>
        </w:tc>
        <w:tc>
          <w:tcPr>
            <w:tcW w:w="2723" w:type="dxa"/>
            <w:gridSpan w:val="6"/>
          </w:tcPr>
          <w:p w:rsidR="00C37BBB" w:rsidRPr="00C37BBB" w:rsidRDefault="00C37BBB">
            <w:pPr>
              <w:pStyle w:val="ConsPlusNormal"/>
              <w:rPr>
                <w:rFonts w:ascii="Times New Roman" w:hAnsi="Times New Roman" w:cs="Times New Roman"/>
                <w:sz w:val="28"/>
                <w:szCs w:val="28"/>
              </w:rPr>
            </w:pP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5.</w:t>
            </w:r>
          </w:p>
        </w:tc>
        <w:tc>
          <w:tcPr>
            <w:tcW w:w="4081" w:type="dxa"/>
            <w:gridSpan w:val="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Прочие расходы (описание)</w:t>
            </w:r>
          </w:p>
        </w:tc>
        <w:tc>
          <w:tcPr>
            <w:tcW w:w="2723" w:type="dxa"/>
            <w:gridSpan w:val="6"/>
          </w:tcPr>
          <w:p w:rsidR="00C37BBB" w:rsidRPr="00C37BBB" w:rsidRDefault="00C37BBB">
            <w:pPr>
              <w:pStyle w:val="ConsPlusNormal"/>
              <w:rPr>
                <w:rFonts w:ascii="Times New Roman" w:hAnsi="Times New Roman" w:cs="Times New Roman"/>
                <w:sz w:val="28"/>
                <w:szCs w:val="28"/>
              </w:rPr>
            </w:pP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4081" w:type="dxa"/>
            <w:gridSpan w:val="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2723" w:type="dxa"/>
            <w:gridSpan w:val="6"/>
          </w:tcPr>
          <w:p w:rsidR="00C37BBB" w:rsidRPr="00C37BBB" w:rsidRDefault="00C37BBB">
            <w:pPr>
              <w:pStyle w:val="ConsPlusNormal"/>
              <w:rPr>
                <w:rFonts w:ascii="Times New Roman" w:hAnsi="Times New Roman" w:cs="Times New Roman"/>
                <w:sz w:val="28"/>
                <w:szCs w:val="28"/>
              </w:rPr>
            </w:pP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3.4. Ожидаемые результаты:</w:t>
            </w:r>
          </w:p>
        </w:tc>
      </w:tr>
      <w:tr w:rsidR="00C37BBB" w:rsidRPr="00C37BBB">
        <w:tc>
          <w:tcPr>
            <w:tcW w:w="9068" w:type="dxa"/>
            <w:gridSpan w:val="1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68" w:type="dxa"/>
            <w:gridSpan w:val="17"/>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68" w:type="dxa"/>
            <w:gridSpan w:val="17"/>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(как изменится ситуация в муниципальном округе</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после реализации проекта)</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3.5. Наличие технической документации: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существует ли необходимая техническая документация (да/нет), если да, опишите:</w:t>
            </w:r>
          </w:p>
        </w:tc>
      </w:tr>
      <w:tr w:rsidR="00C37BBB" w:rsidRPr="00C37BBB">
        <w:tc>
          <w:tcPr>
            <w:tcW w:w="9068" w:type="dxa"/>
            <w:gridSpan w:val="1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04" w:type="dxa"/>
            <w:gridSpan w:val="16"/>
          </w:tcPr>
          <w:p w:rsidR="00C37BBB" w:rsidRPr="00C37BBB" w:rsidRDefault="00C37BBB">
            <w:pPr>
              <w:pStyle w:val="ConsPlusNormal"/>
              <w:rPr>
                <w:rFonts w:ascii="Times New Roman" w:hAnsi="Times New Roman" w:cs="Times New Roman"/>
                <w:sz w:val="28"/>
                <w:szCs w:val="28"/>
              </w:rPr>
            </w:pPr>
          </w:p>
        </w:tc>
        <w:tc>
          <w:tcPr>
            <w:tcW w:w="564"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существующей технической документации)</w:t>
            </w:r>
          </w:p>
        </w:tc>
      </w:tr>
      <w:tr w:rsidR="00C37BBB" w:rsidRPr="00C37BBB">
        <w:tc>
          <w:tcPr>
            <w:tcW w:w="9068" w:type="dxa"/>
            <w:gridSpan w:val="17"/>
            <w:tcBorders>
              <w:top w:val="nil"/>
              <w:left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 Информация для оценки заявки: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4.1. Планируемые источники финансирования мероприятий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Таблица 1</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6804" w:type="dxa"/>
            <w:gridSpan w:val="1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Вид источников финансирования</w:t>
            </w:r>
          </w:p>
        </w:tc>
        <w:tc>
          <w:tcPr>
            <w:tcW w:w="1584"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Сумма (руб.)</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6804" w:type="dxa"/>
            <w:gridSpan w:val="13"/>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Бюджет муниципального округа (не менее минимального уровня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от суммы субсидии)</w:t>
            </w: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6804" w:type="dxa"/>
            <w:gridSpan w:val="13"/>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Население (денежные поступления от жителей, не менее 1,0 % от суммы субсидии)</w:t>
            </w: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6804" w:type="dxa"/>
            <w:gridSpan w:val="13"/>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Спонсоры (денежные поступления от юридических лиц, индивидуальных предпринимателей)</w:t>
            </w: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6804" w:type="dxa"/>
            <w:gridSpan w:val="13"/>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Субсидия из областного бюджета на реализацию проекта</w:t>
            </w: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804" w:type="dxa"/>
            <w:gridSpan w:val="13"/>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68" w:type="dxa"/>
            <w:gridSpan w:val="17"/>
            <w:tcBorders>
              <w:left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Расшифровка денежного вклада спонсоров:</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Таблица 2</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N </w:t>
            </w:r>
            <w:r w:rsidRPr="00C37BBB">
              <w:rPr>
                <w:rFonts w:ascii="Times New Roman" w:hAnsi="Times New Roman" w:cs="Times New Roman"/>
                <w:sz w:val="28"/>
                <w:szCs w:val="28"/>
              </w:rPr>
              <w:lastRenderedPageBreak/>
              <w:t>п/п</w:t>
            </w:r>
          </w:p>
        </w:tc>
        <w:tc>
          <w:tcPr>
            <w:tcW w:w="6123" w:type="dxa"/>
            <w:gridSpan w:val="11"/>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Наименование юридического лица, </w:t>
            </w:r>
            <w:r w:rsidRPr="00C37BBB">
              <w:rPr>
                <w:rFonts w:ascii="Times New Roman" w:hAnsi="Times New Roman" w:cs="Times New Roman"/>
                <w:sz w:val="28"/>
                <w:szCs w:val="28"/>
              </w:rPr>
              <w:lastRenderedPageBreak/>
              <w:t>индивидуального предпринимателя</w:t>
            </w:r>
          </w:p>
        </w:tc>
        <w:tc>
          <w:tcPr>
            <w:tcW w:w="2265" w:type="dxa"/>
            <w:gridSpan w:val="5"/>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Денежный вклад </w:t>
            </w:r>
            <w:r w:rsidRPr="00C37BBB">
              <w:rPr>
                <w:rFonts w:ascii="Times New Roman" w:hAnsi="Times New Roman" w:cs="Times New Roman"/>
                <w:sz w:val="28"/>
                <w:szCs w:val="28"/>
              </w:rPr>
              <w:lastRenderedPageBreak/>
              <w:t>(руб.)</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123" w:type="dxa"/>
            <w:gridSpan w:val="11"/>
          </w:tcPr>
          <w:p w:rsidR="00C37BBB" w:rsidRPr="00C37BBB" w:rsidRDefault="00C37BBB">
            <w:pPr>
              <w:pStyle w:val="ConsPlusNormal"/>
              <w:rPr>
                <w:rFonts w:ascii="Times New Roman" w:hAnsi="Times New Roman" w:cs="Times New Roman"/>
                <w:sz w:val="28"/>
                <w:szCs w:val="28"/>
              </w:rPr>
            </w:pPr>
          </w:p>
        </w:tc>
        <w:tc>
          <w:tcPr>
            <w:tcW w:w="2265"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123" w:type="dxa"/>
            <w:gridSpan w:val="11"/>
          </w:tcPr>
          <w:p w:rsidR="00C37BBB" w:rsidRPr="00C37BBB" w:rsidRDefault="00C37BBB">
            <w:pPr>
              <w:pStyle w:val="ConsPlusNormal"/>
              <w:rPr>
                <w:rFonts w:ascii="Times New Roman" w:hAnsi="Times New Roman" w:cs="Times New Roman"/>
                <w:sz w:val="28"/>
                <w:szCs w:val="28"/>
              </w:rPr>
            </w:pPr>
          </w:p>
        </w:tc>
        <w:tc>
          <w:tcPr>
            <w:tcW w:w="2265"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123" w:type="dxa"/>
            <w:gridSpan w:val="11"/>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2265"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4.2. Социальная эффективность от реализации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4.2.1. </w:t>
            </w:r>
            <w:proofErr w:type="spellStart"/>
            <w:r w:rsidRPr="00C37BBB">
              <w:rPr>
                <w:rFonts w:ascii="Times New Roman" w:hAnsi="Times New Roman" w:cs="Times New Roman"/>
                <w:sz w:val="28"/>
                <w:szCs w:val="28"/>
              </w:rPr>
              <w:t>Благополучатели</w:t>
            </w:r>
            <w:proofErr w:type="spellEnd"/>
            <w:r w:rsidRPr="00C37BBB">
              <w:rPr>
                <w:rFonts w:ascii="Times New Roman" w:hAnsi="Times New Roman" w:cs="Times New Roman"/>
                <w:sz w:val="28"/>
                <w:szCs w:val="28"/>
              </w:rPr>
              <w:t xml:space="preserve"> проекта</w:t>
            </w:r>
          </w:p>
        </w:tc>
      </w:tr>
      <w:tr w:rsidR="00C37BBB" w:rsidRPr="00C37BBB">
        <w:tc>
          <w:tcPr>
            <w:tcW w:w="9068" w:type="dxa"/>
            <w:gridSpan w:val="1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68" w:type="dxa"/>
            <w:gridSpan w:val="17"/>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04" w:type="dxa"/>
            <w:gridSpan w:val="16"/>
          </w:tcPr>
          <w:p w:rsidR="00C37BBB" w:rsidRPr="00C37BBB" w:rsidRDefault="00C37BBB">
            <w:pPr>
              <w:pStyle w:val="ConsPlusNormal"/>
              <w:rPr>
                <w:rFonts w:ascii="Times New Roman" w:hAnsi="Times New Roman" w:cs="Times New Roman"/>
                <w:sz w:val="28"/>
                <w:szCs w:val="28"/>
              </w:rPr>
            </w:pPr>
          </w:p>
        </w:tc>
        <w:tc>
          <w:tcPr>
            <w:tcW w:w="564"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(описываются группы населения, которые регулярно будут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пользоваться результатами выполненного проекта (например,</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в случае ремонта тротуара прямые </w:t>
            </w:r>
            <w:proofErr w:type="spellStart"/>
            <w:r w:rsidRPr="00C37BBB">
              <w:rPr>
                <w:rFonts w:ascii="Times New Roman" w:hAnsi="Times New Roman" w:cs="Times New Roman"/>
                <w:sz w:val="28"/>
                <w:szCs w:val="28"/>
              </w:rPr>
              <w:t>благополучатели</w:t>
            </w:r>
            <w:proofErr w:type="spellEnd"/>
            <w:r w:rsidRPr="00C37BBB">
              <w:rPr>
                <w:rFonts w:ascii="Times New Roman" w:hAnsi="Times New Roman" w:cs="Times New Roman"/>
                <w:sz w:val="28"/>
                <w:szCs w:val="28"/>
              </w:rPr>
              <w:t xml:space="preserve"> - жители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этой и прилегающих улиц, которые регулярно ходят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 отремонтированному тротуару))</w:t>
            </w:r>
          </w:p>
        </w:tc>
      </w:tr>
      <w:tr w:rsidR="00C37BBB" w:rsidRPr="00C37BBB">
        <w:tblPrEx>
          <w:tblBorders>
            <w:insideV w:val="nil"/>
          </w:tblBorders>
        </w:tblPrEx>
        <w:tc>
          <w:tcPr>
            <w:tcW w:w="4081" w:type="dxa"/>
            <w:gridSpan w:val="6"/>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Число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(человек)</w:t>
            </w:r>
          </w:p>
        </w:tc>
        <w:tc>
          <w:tcPr>
            <w:tcW w:w="4423" w:type="dxa"/>
            <w:gridSpan w:val="10"/>
            <w:tcBorders>
              <w:top w:val="nil"/>
            </w:tcBorders>
          </w:tcPr>
          <w:p w:rsidR="00C37BBB" w:rsidRPr="00C37BBB" w:rsidRDefault="00C37BBB">
            <w:pPr>
              <w:pStyle w:val="ConsPlusNormal"/>
              <w:rPr>
                <w:rFonts w:ascii="Times New Roman" w:hAnsi="Times New Roman" w:cs="Times New Roman"/>
                <w:sz w:val="28"/>
                <w:szCs w:val="28"/>
              </w:rPr>
            </w:pPr>
          </w:p>
        </w:tc>
        <w:tc>
          <w:tcPr>
            <w:tcW w:w="564"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bookmarkStart w:id="53" w:name="P1880"/>
            <w:bookmarkEnd w:id="53"/>
            <w:r w:rsidRPr="00C37BBB">
              <w:rPr>
                <w:rFonts w:ascii="Times New Roman" w:hAnsi="Times New Roman" w:cs="Times New Roman"/>
                <w:sz w:val="28"/>
                <w:szCs w:val="28"/>
              </w:rPr>
              <w:t>4.3. Участие населения и спонсоров в определении проекта и содействии в его реализации: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4.3.1. Число лиц, принявших участие в идентификации проблемы в процессе</w:t>
            </w:r>
          </w:p>
        </w:tc>
      </w:tr>
      <w:tr w:rsidR="00C37BBB" w:rsidRPr="00C37BBB">
        <w:tblPrEx>
          <w:tblBorders>
            <w:insideV w:val="nil"/>
          </w:tblBorders>
        </w:tblPrEx>
        <w:tc>
          <w:tcPr>
            <w:tcW w:w="3755"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предварительного рассмотрения,</w:t>
            </w:r>
          </w:p>
        </w:tc>
        <w:tc>
          <w:tcPr>
            <w:tcW w:w="4749" w:type="dxa"/>
            <w:gridSpan w:val="11"/>
            <w:tcBorders>
              <w:top w:val="nil"/>
            </w:tcBorders>
          </w:tcPr>
          <w:p w:rsidR="00C37BBB" w:rsidRPr="00C37BBB" w:rsidRDefault="00C37BBB">
            <w:pPr>
              <w:pStyle w:val="ConsPlusNormal"/>
              <w:rPr>
                <w:rFonts w:ascii="Times New Roman" w:hAnsi="Times New Roman" w:cs="Times New Roman"/>
                <w:sz w:val="28"/>
                <w:szCs w:val="28"/>
              </w:rPr>
            </w:pPr>
          </w:p>
        </w:tc>
        <w:tc>
          <w:tcPr>
            <w:tcW w:w="564"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3755"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4749" w:type="dxa"/>
            <w:gridSpan w:val="11"/>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(согласно протоколам предварительных собраний, результатам анкетирования и т.д.)</w:t>
            </w:r>
          </w:p>
        </w:tc>
        <w:tc>
          <w:tcPr>
            <w:tcW w:w="564" w:type="dxa"/>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5781" w:type="dxa"/>
            <w:gridSpan w:val="11"/>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4.3.2. Число лиц, принявших участие в собрании,</w:t>
            </w:r>
          </w:p>
        </w:tc>
        <w:tc>
          <w:tcPr>
            <w:tcW w:w="3287" w:type="dxa"/>
            <w:gridSpan w:val="6"/>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8504" w:type="dxa"/>
            <w:gridSpan w:val="16"/>
            <w:tcBorders>
              <w:top w:val="nil"/>
            </w:tcBorders>
          </w:tcPr>
          <w:p w:rsidR="00C37BBB" w:rsidRPr="00C37BBB" w:rsidRDefault="00C37BBB">
            <w:pPr>
              <w:pStyle w:val="ConsPlusNormal"/>
              <w:rPr>
                <w:rFonts w:ascii="Times New Roman" w:hAnsi="Times New Roman" w:cs="Times New Roman"/>
                <w:sz w:val="28"/>
                <w:szCs w:val="28"/>
              </w:rPr>
            </w:pPr>
          </w:p>
        </w:tc>
        <w:tc>
          <w:tcPr>
            <w:tcW w:w="564"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(согласно протоколам предварительных собраний,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результатам анкетирования и т.д.)</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4.3.3. Участие населения и спонсоров в реализации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w:t>
            </w:r>
          </w:p>
          <w:p w:rsidR="00C37BBB" w:rsidRPr="00C37BBB" w:rsidRDefault="00C37BBB">
            <w:pPr>
              <w:pStyle w:val="ConsPlusNormal"/>
              <w:ind w:firstLine="283"/>
              <w:jc w:val="both"/>
              <w:rPr>
                <w:rFonts w:ascii="Times New Roman" w:hAnsi="Times New Roman" w:cs="Times New Roman"/>
                <w:sz w:val="28"/>
                <w:szCs w:val="28"/>
              </w:rPr>
            </w:pP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населения и его описание (</w:t>
            </w: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включает безвозмездный труд, строительные материалы или </w:t>
            </w:r>
            <w:r w:rsidRPr="00C37BBB">
              <w:rPr>
                <w:rFonts w:ascii="Times New Roman" w:hAnsi="Times New Roman" w:cs="Times New Roman"/>
                <w:sz w:val="28"/>
                <w:szCs w:val="28"/>
              </w:rPr>
              <w:lastRenderedPageBreak/>
              <w:t>оборудование).</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Предполагается ли </w:t>
            </w: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населения (да/нет), если да, сумма </w:t>
            </w:r>
            <w:proofErr w:type="spellStart"/>
            <w:r w:rsidRPr="00C37BBB">
              <w:rPr>
                <w:rFonts w:ascii="Times New Roman" w:hAnsi="Times New Roman" w:cs="Times New Roman"/>
                <w:sz w:val="28"/>
                <w:szCs w:val="28"/>
              </w:rPr>
              <w:t>неденежного</w:t>
            </w:r>
            <w:proofErr w:type="spellEnd"/>
          </w:p>
        </w:tc>
      </w:tr>
      <w:tr w:rsidR="00C37BBB" w:rsidRPr="00C37BBB">
        <w:tblPrEx>
          <w:tblBorders>
            <w:insideV w:val="nil"/>
          </w:tblBorders>
        </w:tblPrEx>
        <w:tc>
          <w:tcPr>
            <w:tcW w:w="3075"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lastRenderedPageBreak/>
              <w:t>вклада населения в рублях</w:t>
            </w:r>
          </w:p>
        </w:tc>
        <w:tc>
          <w:tcPr>
            <w:tcW w:w="5429" w:type="dxa"/>
            <w:gridSpan w:val="12"/>
            <w:tcBorders>
              <w:top w:val="nil"/>
            </w:tcBorders>
          </w:tcPr>
          <w:p w:rsidR="00C37BBB" w:rsidRPr="00C37BBB" w:rsidRDefault="00C37BBB">
            <w:pPr>
              <w:pStyle w:val="ConsPlusNormal"/>
              <w:rPr>
                <w:rFonts w:ascii="Times New Roman" w:hAnsi="Times New Roman" w:cs="Times New Roman"/>
                <w:sz w:val="28"/>
                <w:szCs w:val="28"/>
              </w:rPr>
            </w:pPr>
          </w:p>
        </w:tc>
        <w:tc>
          <w:tcPr>
            <w:tcW w:w="564"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Предполагается ли </w:t>
            </w: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спонсоров (да/нет), если да, сумма</w:t>
            </w:r>
          </w:p>
        </w:tc>
      </w:tr>
      <w:tr w:rsidR="00C37BBB" w:rsidRPr="00C37BBB">
        <w:tblPrEx>
          <w:tblBorders>
            <w:insideV w:val="nil"/>
          </w:tblBorders>
        </w:tblPrEx>
        <w:tc>
          <w:tcPr>
            <w:tcW w:w="4421" w:type="dxa"/>
            <w:gridSpan w:val="7"/>
            <w:tcBorders>
              <w:top w:val="nil"/>
              <w:bottom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неденежного</w:t>
            </w:r>
            <w:proofErr w:type="spellEnd"/>
            <w:r w:rsidRPr="00C37BBB">
              <w:rPr>
                <w:rFonts w:ascii="Times New Roman" w:hAnsi="Times New Roman" w:cs="Times New Roman"/>
                <w:sz w:val="28"/>
                <w:szCs w:val="28"/>
              </w:rPr>
              <w:t xml:space="preserve"> вклада спонсоров в рублях</w:t>
            </w:r>
          </w:p>
        </w:tc>
        <w:tc>
          <w:tcPr>
            <w:tcW w:w="4083" w:type="dxa"/>
            <w:gridSpan w:val="9"/>
            <w:tcBorders>
              <w:top w:val="nil"/>
            </w:tcBorders>
          </w:tcPr>
          <w:p w:rsidR="00C37BBB" w:rsidRPr="00C37BBB" w:rsidRDefault="00C37BBB">
            <w:pPr>
              <w:pStyle w:val="ConsPlusNormal"/>
              <w:rPr>
                <w:rFonts w:ascii="Times New Roman" w:hAnsi="Times New Roman" w:cs="Times New Roman"/>
                <w:sz w:val="28"/>
                <w:szCs w:val="28"/>
              </w:rPr>
            </w:pPr>
          </w:p>
        </w:tc>
        <w:tc>
          <w:tcPr>
            <w:tcW w:w="564"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 Эксплуатация и содержание объекта инфраструктуры, предусмотренного проектом:</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4.4.1. Мероприятия по эксплуатации и содержанию объекта инфраструктуры:</w:t>
            </w:r>
          </w:p>
        </w:tc>
      </w:tr>
      <w:tr w:rsidR="00C37BBB" w:rsidRPr="00C37BBB">
        <w:tc>
          <w:tcPr>
            <w:tcW w:w="9068" w:type="dxa"/>
            <w:gridSpan w:val="1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68" w:type="dxa"/>
            <w:gridSpan w:val="17"/>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04" w:type="dxa"/>
            <w:gridSpan w:val="16"/>
          </w:tcPr>
          <w:p w:rsidR="00C37BBB" w:rsidRPr="00C37BBB" w:rsidRDefault="00C37BBB">
            <w:pPr>
              <w:pStyle w:val="ConsPlusNormal"/>
              <w:rPr>
                <w:rFonts w:ascii="Times New Roman" w:hAnsi="Times New Roman" w:cs="Times New Roman"/>
                <w:sz w:val="28"/>
                <w:szCs w:val="28"/>
              </w:rPr>
            </w:pPr>
          </w:p>
        </w:tc>
        <w:tc>
          <w:tcPr>
            <w:tcW w:w="564"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мероприятий, содержащих способы, которыми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муниципальный округе и (или) специализированная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организация будут содержать и эксплуатировать объект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инфраструктуры после завершения проекта, с указанием</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наличия (отсутствия) ресурсов для функционирования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объекта инфраструктуры)</w:t>
            </w:r>
          </w:p>
        </w:tc>
      </w:tr>
      <w:tr w:rsidR="00C37BBB" w:rsidRPr="00C37BBB">
        <w:tc>
          <w:tcPr>
            <w:tcW w:w="9068" w:type="dxa"/>
            <w:gridSpan w:val="17"/>
            <w:tcBorders>
              <w:top w:val="nil"/>
              <w:left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4.4.2. Расходы на эксплуатацию и содержание объекта инфраструктуры, предусмотренного проектом, на первый год после завершения проекта:</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4081" w:type="dxa"/>
            <w:gridSpan w:val="7"/>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Статья расходов по эксплуатации и содержанию объекта инфраструктуры, предусмотренного проектом (зарплата, текущий ремонт, расходные материалы и так далее)</w:t>
            </w:r>
          </w:p>
        </w:tc>
        <w:tc>
          <w:tcPr>
            <w:tcW w:w="2042" w:type="dxa"/>
            <w:gridSpan w:val="4"/>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Бюджет муниципального округа (руб.)</w:t>
            </w:r>
          </w:p>
        </w:tc>
        <w:tc>
          <w:tcPr>
            <w:tcW w:w="136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Бюджет спонсоров (руб.)</w:t>
            </w:r>
          </w:p>
        </w:tc>
        <w:tc>
          <w:tcPr>
            <w:tcW w:w="904"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Итого (руб.)</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4081" w:type="dxa"/>
            <w:gridSpan w:val="7"/>
            <w:vAlign w:val="center"/>
          </w:tcPr>
          <w:p w:rsidR="00C37BBB" w:rsidRPr="00C37BBB" w:rsidRDefault="00C37BBB">
            <w:pPr>
              <w:pStyle w:val="ConsPlusNormal"/>
              <w:rPr>
                <w:rFonts w:ascii="Times New Roman" w:hAnsi="Times New Roman" w:cs="Times New Roman"/>
                <w:sz w:val="28"/>
                <w:szCs w:val="28"/>
              </w:rPr>
            </w:pPr>
          </w:p>
        </w:tc>
        <w:tc>
          <w:tcPr>
            <w:tcW w:w="2042" w:type="dxa"/>
            <w:gridSpan w:val="4"/>
            <w:vAlign w:val="center"/>
          </w:tcPr>
          <w:p w:rsidR="00C37BBB" w:rsidRPr="00C37BBB" w:rsidRDefault="00C37BBB">
            <w:pPr>
              <w:pStyle w:val="ConsPlusNormal"/>
              <w:rPr>
                <w:rFonts w:ascii="Times New Roman" w:hAnsi="Times New Roman" w:cs="Times New Roman"/>
                <w:sz w:val="28"/>
                <w:szCs w:val="28"/>
              </w:rPr>
            </w:pPr>
          </w:p>
        </w:tc>
        <w:tc>
          <w:tcPr>
            <w:tcW w:w="1361" w:type="dxa"/>
            <w:gridSpan w:val="3"/>
            <w:vAlign w:val="center"/>
          </w:tcPr>
          <w:p w:rsidR="00C37BBB" w:rsidRPr="00C37BBB" w:rsidRDefault="00C37BBB">
            <w:pPr>
              <w:pStyle w:val="ConsPlusNormal"/>
              <w:rPr>
                <w:rFonts w:ascii="Times New Roman" w:hAnsi="Times New Roman" w:cs="Times New Roman"/>
                <w:sz w:val="28"/>
                <w:szCs w:val="28"/>
              </w:rPr>
            </w:pPr>
          </w:p>
        </w:tc>
        <w:tc>
          <w:tcPr>
            <w:tcW w:w="904" w:type="dxa"/>
            <w:gridSpan w:val="2"/>
            <w:vAlign w:val="center"/>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4081" w:type="dxa"/>
            <w:gridSpan w:val="7"/>
            <w:vAlign w:val="center"/>
          </w:tcPr>
          <w:p w:rsidR="00C37BBB" w:rsidRPr="00C37BBB" w:rsidRDefault="00C37BBB">
            <w:pPr>
              <w:pStyle w:val="ConsPlusNormal"/>
              <w:rPr>
                <w:rFonts w:ascii="Times New Roman" w:hAnsi="Times New Roman" w:cs="Times New Roman"/>
                <w:sz w:val="28"/>
                <w:szCs w:val="28"/>
              </w:rPr>
            </w:pPr>
          </w:p>
        </w:tc>
        <w:tc>
          <w:tcPr>
            <w:tcW w:w="2042" w:type="dxa"/>
            <w:gridSpan w:val="4"/>
            <w:vAlign w:val="center"/>
          </w:tcPr>
          <w:p w:rsidR="00C37BBB" w:rsidRPr="00C37BBB" w:rsidRDefault="00C37BBB">
            <w:pPr>
              <w:pStyle w:val="ConsPlusNormal"/>
              <w:rPr>
                <w:rFonts w:ascii="Times New Roman" w:hAnsi="Times New Roman" w:cs="Times New Roman"/>
                <w:sz w:val="28"/>
                <w:szCs w:val="28"/>
              </w:rPr>
            </w:pPr>
          </w:p>
        </w:tc>
        <w:tc>
          <w:tcPr>
            <w:tcW w:w="1361" w:type="dxa"/>
            <w:gridSpan w:val="3"/>
            <w:vAlign w:val="center"/>
          </w:tcPr>
          <w:p w:rsidR="00C37BBB" w:rsidRPr="00C37BBB" w:rsidRDefault="00C37BBB">
            <w:pPr>
              <w:pStyle w:val="ConsPlusNormal"/>
              <w:rPr>
                <w:rFonts w:ascii="Times New Roman" w:hAnsi="Times New Roman" w:cs="Times New Roman"/>
                <w:sz w:val="28"/>
                <w:szCs w:val="28"/>
              </w:rPr>
            </w:pPr>
          </w:p>
        </w:tc>
        <w:tc>
          <w:tcPr>
            <w:tcW w:w="904" w:type="dxa"/>
            <w:gridSpan w:val="2"/>
            <w:vAlign w:val="center"/>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4081" w:type="dxa"/>
            <w:gridSpan w:val="7"/>
            <w:vAlign w:val="center"/>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ВСЕГО</w:t>
            </w:r>
          </w:p>
        </w:tc>
        <w:tc>
          <w:tcPr>
            <w:tcW w:w="2042" w:type="dxa"/>
            <w:gridSpan w:val="4"/>
            <w:vAlign w:val="center"/>
          </w:tcPr>
          <w:p w:rsidR="00C37BBB" w:rsidRPr="00C37BBB" w:rsidRDefault="00C37BBB">
            <w:pPr>
              <w:pStyle w:val="ConsPlusNormal"/>
              <w:rPr>
                <w:rFonts w:ascii="Times New Roman" w:hAnsi="Times New Roman" w:cs="Times New Roman"/>
                <w:sz w:val="28"/>
                <w:szCs w:val="28"/>
              </w:rPr>
            </w:pPr>
          </w:p>
        </w:tc>
        <w:tc>
          <w:tcPr>
            <w:tcW w:w="1361" w:type="dxa"/>
            <w:gridSpan w:val="3"/>
            <w:vAlign w:val="center"/>
          </w:tcPr>
          <w:p w:rsidR="00C37BBB" w:rsidRPr="00C37BBB" w:rsidRDefault="00C37BBB">
            <w:pPr>
              <w:pStyle w:val="ConsPlusNormal"/>
              <w:rPr>
                <w:rFonts w:ascii="Times New Roman" w:hAnsi="Times New Roman" w:cs="Times New Roman"/>
                <w:sz w:val="28"/>
                <w:szCs w:val="28"/>
              </w:rPr>
            </w:pPr>
          </w:p>
        </w:tc>
        <w:tc>
          <w:tcPr>
            <w:tcW w:w="904" w:type="dxa"/>
            <w:gridSpan w:val="2"/>
            <w:vAlign w:val="center"/>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4.4.3. Участие населения в обеспечении эксплуатации и содержании объекта инфраструктуры после завершения проекта:</w:t>
            </w:r>
          </w:p>
        </w:tc>
      </w:tr>
      <w:tr w:rsidR="00C37BBB" w:rsidRPr="00C37BBB">
        <w:tc>
          <w:tcPr>
            <w:tcW w:w="9068" w:type="dxa"/>
            <w:gridSpan w:val="1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68" w:type="dxa"/>
            <w:gridSpan w:val="17"/>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04" w:type="dxa"/>
            <w:gridSpan w:val="16"/>
          </w:tcPr>
          <w:p w:rsidR="00C37BBB" w:rsidRPr="00C37BBB" w:rsidRDefault="00C37BBB">
            <w:pPr>
              <w:pStyle w:val="ConsPlusNormal"/>
              <w:rPr>
                <w:rFonts w:ascii="Times New Roman" w:hAnsi="Times New Roman" w:cs="Times New Roman"/>
                <w:sz w:val="28"/>
                <w:szCs w:val="28"/>
              </w:rPr>
            </w:pPr>
          </w:p>
        </w:tc>
        <w:tc>
          <w:tcPr>
            <w:tcW w:w="564"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мероприятий, содержащих способы, которыми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население муниципального округа будут участвовать</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 содержании и обеспечении эксплуатации объекта общественной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инфраструктуры после завершения проекта)</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4.5. Использование средств массовой информации и иных способов информирования населения при реализации проекта &lt;*&gt;:</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использовались ли средства массовой информации для информирования населения муниципального округа в процессе отбора и подготовки проекта (да/</w:t>
            </w:r>
          </w:p>
        </w:tc>
      </w:tr>
      <w:tr w:rsidR="00C37BBB" w:rsidRPr="00C37BBB">
        <w:tblPrEx>
          <w:tblBorders>
            <w:insideV w:val="nil"/>
          </w:tblBorders>
        </w:tblPrEx>
        <w:tc>
          <w:tcPr>
            <w:tcW w:w="3075"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нет), если да, перечислите</w:t>
            </w:r>
          </w:p>
        </w:tc>
        <w:tc>
          <w:tcPr>
            <w:tcW w:w="5993" w:type="dxa"/>
            <w:gridSpan w:val="13"/>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left w:val="single" w:sz="4" w:space="0" w:color="auto"/>
            <w:right w:val="single" w:sz="4" w:space="0" w:color="auto"/>
            <w:insideH w:val="single" w:sz="4" w:space="0" w:color="auto"/>
          </w:tblBorders>
        </w:tblPrEx>
        <w:tc>
          <w:tcPr>
            <w:tcW w:w="7484" w:type="dxa"/>
            <w:gridSpan w:val="14"/>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Использование специальных информационных досок (стендов)</w:t>
            </w:r>
          </w:p>
        </w:tc>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да</w:t>
            </w:r>
          </w:p>
        </w:tc>
        <w:tc>
          <w:tcPr>
            <w:tcW w:w="904"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нет</w:t>
            </w:r>
          </w:p>
        </w:tc>
      </w:tr>
      <w:tr w:rsidR="00C37BBB" w:rsidRPr="00C37BBB">
        <w:tblPrEx>
          <w:tblBorders>
            <w:left w:val="single" w:sz="4" w:space="0" w:color="auto"/>
            <w:right w:val="single" w:sz="4" w:space="0" w:color="auto"/>
            <w:insideH w:val="single" w:sz="4" w:space="0" w:color="auto"/>
          </w:tblBorders>
        </w:tblPrEx>
        <w:tc>
          <w:tcPr>
            <w:tcW w:w="7484" w:type="dxa"/>
            <w:gridSpan w:val="14"/>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Наличие публикаций в печатных средствах массовой информации</w:t>
            </w:r>
          </w:p>
        </w:tc>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да</w:t>
            </w:r>
          </w:p>
        </w:tc>
        <w:tc>
          <w:tcPr>
            <w:tcW w:w="904"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нет</w:t>
            </w:r>
          </w:p>
        </w:tc>
      </w:tr>
      <w:tr w:rsidR="00C37BBB" w:rsidRPr="00C37BBB">
        <w:tblPrEx>
          <w:tblBorders>
            <w:left w:val="single" w:sz="4" w:space="0" w:color="auto"/>
            <w:right w:val="single" w:sz="4" w:space="0" w:color="auto"/>
            <w:insideH w:val="single" w:sz="4" w:space="0" w:color="auto"/>
          </w:tblBorders>
        </w:tblPrEx>
        <w:tc>
          <w:tcPr>
            <w:tcW w:w="7484" w:type="dxa"/>
            <w:gridSpan w:val="14"/>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Информация в информационно-телекоммуникационной сети "Интернет", в том числе в социальных сетях, количество первичных размещений (ед.)</w:t>
            </w:r>
          </w:p>
        </w:tc>
        <w:tc>
          <w:tcPr>
            <w:tcW w:w="1584"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7484" w:type="dxa"/>
            <w:gridSpan w:val="14"/>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Размещение соответствующей информации на официальном сайте Администрации муниципального округа в информационно-телекоммуникационной сети "Интернет"</w:t>
            </w:r>
          </w:p>
        </w:tc>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да</w:t>
            </w:r>
          </w:p>
        </w:tc>
        <w:tc>
          <w:tcPr>
            <w:tcW w:w="904"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нет</w:t>
            </w:r>
          </w:p>
        </w:tc>
      </w:tr>
      <w:tr w:rsidR="00C37BBB" w:rsidRPr="00C37BBB">
        <w:tc>
          <w:tcPr>
            <w:tcW w:w="9068" w:type="dxa"/>
            <w:gridSpan w:val="17"/>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&lt;*&gt; - к заявке необходимо приложить документы (публикации, фото, иные документы), подтверждающие фактическое использование средств массовой информации или иных способов информирования населения при подготовке проекта.</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4.6. Участие волонтерских объединений "Волонтеры ППМИ и ТОС" в</w:t>
            </w:r>
          </w:p>
        </w:tc>
      </w:tr>
      <w:tr w:rsidR="00C37BBB" w:rsidRPr="00C37BBB">
        <w:tblPrEx>
          <w:tblBorders>
            <w:insideV w:val="nil"/>
          </w:tblBorders>
        </w:tblPrEx>
        <w:tc>
          <w:tcPr>
            <w:tcW w:w="3075"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реализации проекта (да/нет)</w:t>
            </w:r>
          </w:p>
        </w:tc>
        <w:tc>
          <w:tcPr>
            <w:tcW w:w="5429" w:type="dxa"/>
            <w:gridSpan w:val="12"/>
            <w:tcBorders>
              <w:top w:val="nil"/>
            </w:tcBorders>
          </w:tcPr>
          <w:p w:rsidR="00C37BBB" w:rsidRPr="00C37BBB" w:rsidRDefault="00C37BBB">
            <w:pPr>
              <w:pStyle w:val="ConsPlusNormal"/>
              <w:rPr>
                <w:rFonts w:ascii="Times New Roman" w:hAnsi="Times New Roman" w:cs="Times New Roman"/>
                <w:sz w:val="28"/>
                <w:szCs w:val="28"/>
              </w:rPr>
            </w:pPr>
          </w:p>
        </w:tc>
        <w:tc>
          <w:tcPr>
            <w:tcW w:w="564"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5. Ожидаемая продолжительность реализации проекта (дата завершения</w:t>
            </w:r>
          </w:p>
        </w:tc>
      </w:tr>
      <w:tr w:rsidR="00C37BBB" w:rsidRPr="00C37BBB">
        <w:tblPrEx>
          <w:tblBorders>
            <w:insideV w:val="nil"/>
          </w:tblBorders>
        </w:tblPrEx>
        <w:tc>
          <w:tcPr>
            <w:tcW w:w="2381" w:type="dxa"/>
            <w:gridSpan w:val="3"/>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реализации проекта)</w:t>
            </w:r>
          </w:p>
        </w:tc>
        <w:tc>
          <w:tcPr>
            <w:tcW w:w="6123" w:type="dxa"/>
            <w:gridSpan w:val="13"/>
            <w:tcBorders>
              <w:top w:val="nil"/>
            </w:tcBorders>
          </w:tcPr>
          <w:p w:rsidR="00C37BBB" w:rsidRPr="00C37BBB" w:rsidRDefault="00C37BBB">
            <w:pPr>
              <w:pStyle w:val="ConsPlusNormal"/>
              <w:rPr>
                <w:rFonts w:ascii="Times New Roman" w:hAnsi="Times New Roman" w:cs="Times New Roman"/>
                <w:sz w:val="28"/>
                <w:szCs w:val="28"/>
              </w:rPr>
            </w:pPr>
          </w:p>
        </w:tc>
        <w:tc>
          <w:tcPr>
            <w:tcW w:w="564"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5441" w:type="dxa"/>
            <w:gridSpan w:val="10"/>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6. Перспектива дальнейшего развития проекта</w:t>
            </w:r>
          </w:p>
        </w:tc>
        <w:tc>
          <w:tcPr>
            <w:tcW w:w="3063" w:type="dxa"/>
            <w:gridSpan w:val="6"/>
          </w:tcPr>
          <w:p w:rsidR="00C37BBB" w:rsidRPr="00C37BBB" w:rsidRDefault="00C37BBB">
            <w:pPr>
              <w:pStyle w:val="ConsPlusNormal"/>
              <w:rPr>
                <w:rFonts w:ascii="Times New Roman" w:hAnsi="Times New Roman" w:cs="Times New Roman"/>
                <w:sz w:val="28"/>
                <w:szCs w:val="28"/>
              </w:rPr>
            </w:pPr>
          </w:p>
        </w:tc>
        <w:tc>
          <w:tcPr>
            <w:tcW w:w="564"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7. Актуальность и комплексный подход к реализации проекта по</w:t>
            </w:r>
          </w:p>
        </w:tc>
      </w:tr>
      <w:tr w:rsidR="00C37BBB" w:rsidRPr="00C37BBB">
        <w:tblPrEx>
          <w:tblBorders>
            <w:insideV w:val="nil"/>
          </w:tblBorders>
        </w:tblPrEx>
        <w:tc>
          <w:tcPr>
            <w:tcW w:w="8164" w:type="dxa"/>
            <w:gridSpan w:val="1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благоустройству территорий, прилегающих к образовательным объектам,</w:t>
            </w:r>
          </w:p>
        </w:tc>
        <w:tc>
          <w:tcPr>
            <w:tcW w:w="904" w:type="dxa"/>
            <w:gridSpan w:val="2"/>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актуальности и комплексного подхода к реализации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проекта по благоустройству территорий, прилегающих</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 образовательным объектам)</w:t>
            </w:r>
          </w:p>
        </w:tc>
      </w:tr>
      <w:tr w:rsidR="00C37BBB" w:rsidRPr="00C37BBB">
        <w:tc>
          <w:tcPr>
            <w:tcW w:w="9068" w:type="dxa"/>
            <w:gridSpan w:val="17"/>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8. Сведения об инициативной группе:</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состав инициативной группы (указываются фамилия, имя, отчество полностью,</w:t>
            </w:r>
          </w:p>
        </w:tc>
      </w:tr>
      <w:tr w:rsidR="00C37BBB" w:rsidRPr="00C37BBB">
        <w:tblPrEx>
          <w:tblBorders>
            <w:insideV w:val="nil"/>
          </w:tblBorders>
        </w:tblPrEx>
        <w:tc>
          <w:tcPr>
            <w:tcW w:w="4761" w:type="dxa"/>
            <w:gridSpan w:val="8"/>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контактный телефон, e-</w:t>
            </w:r>
            <w:proofErr w:type="spellStart"/>
            <w:r w:rsidRPr="00C37BBB">
              <w:rPr>
                <w:rFonts w:ascii="Times New Roman" w:hAnsi="Times New Roman" w:cs="Times New Roman"/>
                <w:sz w:val="28"/>
                <w:szCs w:val="28"/>
              </w:rPr>
              <w:t>mail</w:t>
            </w:r>
            <w:proofErr w:type="spellEnd"/>
            <w:r w:rsidRPr="00C37BBB">
              <w:rPr>
                <w:rFonts w:ascii="Times New Roman" w:hAnsi="Times New Roman" w:cs="Times New Roman"/>
                <w:sz w:val="28"/>
                <w:szCs w:val="28"/>
              </w:rPr>
              <w:t xml:space="preserve"> (при наличии))</w:t>
            </w:r>
          </w:p>
        </w:tc>
        <w:tc>
          <w:tcPr>
            <w:tcW w:w="4307" w:type="dxa"/>
            <w:gridSpan w:val="9"/>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68" w:type="dxa"/>
            <w:gridSpan w:val="17"/>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04" w:type="dxa"/>
            <w:gridSpan w:val="16"/>
          </w:tcPr>
          <w:p w:rsidR="00C37BBB" w:rsidRPr="00C37BBB" w:rsidRDefault="00C37BBB">
            <w:pPr>
              <w:pStyle w:val="ConsPlusNormal"/>
              <w:rPr>
                <w:rFonts w:ascii="Times New Roman" w:hAnsi="Times New Roman" w:cs="Times New Roman"/>
                <w:sz w:val="28"/>
                <w:szCs w:val="28"/>
              </w:rPr>
            </w:pPr>
          </w:p>
        </w:tc>
        <w:tc>
          <w:tcPr>
            <w:tcW w:w="564"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5781" w:type="dxa"/>
            <w:gridSpan w:val="11"/>
            <w:tcBorders>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9. Дополнительная информация и комментарии</w:t>
            </w:r>
          </w:p>
        </w:tc>
        <w:tc>
          <w:tcPr>
            <w:tcW w:w="3287" w:type="dxa"/>
            <w:gridSpan w:val="6"/>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68" w:type="dxa"/>
            <w:gridSpan w:val="17"/>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Проект поддержан населением на собрании граждан:</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дата проведения "____" ____________ 20___ года.</w:t>
            </w:r>
          </w:p>
        </w:tc>
      </w:tr>
      <w:tr w:rsidR="00C37BBB" w:rsidRPr="00C37BBB">
        <w:tc>
          <w:tcPr>
            <w:tcW w:w="9068" w:type="dxa"/>
            <w:gridSpan w:val="17"/>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4421" w:type="dxa"/>
            <w:gridSpan w:val="7"/>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Глава муниципального округа Новгородской области</w:t>
            </w:r>
          </w:p>
        </w:tc>
        <w:tc>
          <w:tcPr>
            <w:tcW w:w="2723" w:type="dxa"/>
            <w:gridSpan w:val="6"/>
            <w:tcBorders>
              <w:top w:val="nil"/>
            </w:tcBorders>
          </w:tcPr>
          <w:p w:rsidR="00C37BBB" w:rsidRPr="00C37BBB" w:rsidRDefault="00C37BBB">
            <w:pPr>
              <w:pStyle w:val="ConsPlusNormal"/>
              <w:rPr>
                <w:rFonts w:ascii="Times New Roman" w:hAnsi="Times New Roman" w:cs="Times New Roman"/>
                <w:sz w:val="28"/>
                <w:szCs w:val="28"/>
              </w:rPr>
            </w:pPr>
          </w:p>
        </w:tc>
        <w:tc>
          <w:tcPr>
            <w:tcW w:w="1924" w:type="dxa"/>
            <w:gridSpan w:val="4"/>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И.О. Фамилия</w:t>
            </w:r>
          </w:p>
        </w:tc>
      </w:tr>
      <w:tr w:rsidR="00C37BBB" w:rsidRPr="00C37BBB">
        <w:tblPrEx>
          <w:tblBorders>
            <w:insideV w:val="nil"/>
          </w:tblBorders>
        </w:tblPrEx>
        <w:tc>
          <w:tcPr>
            <w:tcW w:w="4421" w:type="dxa"/>
            <w:gridSpan w:val="7"/>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2723" w:type="dxa"/>
            <w:gridSpan w:val="6"/>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(подпись)</w:t>
            </w:r>
          </w:p>
        </w:tc>
        <w:tc>
          <w:tcPr>
            <w:tcW w:w="1924"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4421" w:type="dxa"/>
            <w:gridSpan w:val="7"/>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2723" w:type="dxa"/>
            <w:gridSpan w:val="6"/>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М.П.</w:t>
            </w:r>
          </w:p>
        </w:tc>
        <w:tc>
          <w:tcPr>
            <w:tcW w:w="1924"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5781" w:type="dxa"/>
            <w:gridSpan w:val="11"/>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Контактный телефон Главы муниципального округа Новгородской области</w:t>
            </w:r>
          </w:p>
        </w:tc>
        <w:tc>
          <w:tcPr>
            <w:tcW w:w="3287" w:type="dxa"/>
            <w:gridSpan w:val="6"/>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5781" w:type="dxa"/>
            <w:gridSpan w:val="11"/>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E-</w:t>
            </w:r>
            <w:proofErr w:type="spellStart"/>
            <w:r w:rsidRPr="00C37BBB">
              <w:rPr>
                <w:rFonts w:ascii="Times New Roman" w:hAnsi="Times New Roman" w:cs="Times New Roman"/>
                <w:sz w:val="28"/>
                <w:szCs w:val="28"/>
              </w:rPr>
              <w:t>mail</w:t>
            </w:r>
            <w:proofErr w:type="spellEnd"/>
          </w:p>
        </w:tc>
        <w:tc>
          <w:tcPr>
            <w:tcW w:w="3287" w:type="dxa"/>
            <w:gridSpan w:val="6"/>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5781" w:type="dxa"/>
            <w:gridSpan w:val="11"/>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Факс</w:t>
            </w:r>
          </w:p>
        </w:tc>
        <w:tc>
          <w:tcPr>
            <w:tcW w:w="3287" w:type="dxa"/>
            <w:gridSpan w:val="6"/>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68" w:type="dxa"/>
            <w:gridSpan w:val="17"/>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Почтовый адрес Администрации муниципального округа Новгородской области</w:t>
            </w:r>
          </w:p>
        </w:tc>
      </w:tr>
      <w:tr w:rsidR="00C37BBB" w:rsidRPr="00C37BBB">
        <w:tc>
          <w:tcPr>
            <w:tcW w:w="9068" w:type="dxa"/>
            <w:gridSpan w:val="17"/>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H w:val="single" w:sz="4" w:space="0" w:color="auto"/>
          </w:tblBorders>
        </w:tblPrEx>
        <w:tc>
          <w:tcPr>
            <w:tcW w:w="9068" w:type="dxa"/>
            <w:gridSpan w:val="17"/>
            <w:tcBorders>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"____" _______________ 20____ года</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3</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Новгородской области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реализацию практики инициативного</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бюджетирования "Практика поддержки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местных инициатив (ППМИ)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территории Новгородской области"</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(в ред. </w:t>
            </w:r>
            <w:hyperlink r:id="rId21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color w:val="392C69"/>
                <w:sz w:val="28"/>
                <w:szCs w:val="28"/>
              </w:rPr>
              <w:t xml:space="preserve"> Правительства Новгородской области от 25.02.2026 N 63)</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sectPr w:rsidR="00C37BBB" w:rsidRPr="00C37BBB">
          <w:pgSz w:w="11905" w:h="16838"/>
          <w:pgMar w:top="1134" w:right="850" w:bottom="1134" w:left="1701" w:header="0" w:footer="0" w:gutter="0"/>
          <w:cols w:space="720"/>
          <w:titlePg/>
        </w:sect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020"/>
        <w:gridCol w:w="1701"/>
        <w:gridCol w:w="340"/>
        <w:gridCol w:w="1361"/>
        <w:gridCol w:w="340"/>
        <w:gridCol w:w="1701"/>
        <w:gridCol w:w="340"/>
        <w:gridCol w:w="340"/>
        <w:gridCol w:w="1361"/>
        <w:gridCol w:w="340"/>
        <w:gridCol w:w="680"/>
        <w:gridCol w:w="1020"/>
        <w:gridCol w:w="681"/>
        <w:gridCol w:w="1020"/>
        <w:gridCol w:w="681"/>
      </w:tblGrid>
      <w:tr w:rsidR="00C37BBB" w:rsidRPr="00C37BBB">
        <w:tc>
          <w:tcPr>
            <w:tcW w:w="13606" w:type="dxa"/>
            <w:gridSpan w:val="16"/>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54" w:name="P2035"/>
            <w:bookmarkEnd w:id="54"/>
            <w:r w:rsidRPr="00C37BBB">
              <w:rPr>
                <w:rFonts w:ascii="Times New Roman" w:hAnsi="Times New Roman" w:cs="Times New Roman"/>
                <w:sz w:val="28"/>
                <w:szCs w:val="28"/>
              </w:rPr>
              <w:lastRenderedPageBreak/>
              <w:t>ОЦЕНОЧНЫЙ ЛИСТ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проектов в рамках практики инициативного бюджетирования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"Практика поддержки местных инициатив (ППМИ) на территории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Новгородской области"</w:t>
            </w:r>
          </w:p>
        </w:tc>
      </w:tr>
      <w:tr w:rsidR="00C37BBB" w:rsidRPr="00C37BBB">
        <w:tc>
          <w:tcPr>
            <w:tcW w:w="13606" w:type="dxa"/>
            <w:gridSpan w:val="16"/>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7823" w:type="dxa"/>
            <w:gridSpan w:val="9"/>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Фамилия, имя, отчество (при наличии) члена конкурсной комиссии</w:t>
            </w:r>
          </w:p>
        </w:tc>
        <w:tc>
          <w:tcPr>
            <w:tcW w:w="5783" w:type="dxa"/>
            <w:gridSpan w:val="7"/>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13606" w:type="dxa"/>
            <w:gridSpan w:val="16"/>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1020"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проекта</w:t>
            </w:r>
          </w:p>
        </w:tc>
        <w:tc>
          <w:tcPr>
            <w:tcW w:w="11906" w:type="dxa"/>
            <w:gridSpan w:val="14"/>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Оценка критериев</w:t>
            </w:r>
          </w:p>
        </w:tc>
      </w:tr>
      <w:tr w:rsidR="00C37BBB" w:rsidRPr="00C37BBB">
        <w:tblPrEx>
          <w:tblBorders>
            <w:left w:val="single" w:sz="4" w:space="0" w:color="auto"/>
            <w:right w:val="single" w:sz="4" w:space="0" w:color="auto"/>
            <w:insideH w:val="single" w:sz="4" w:space="0" w:color="auto"/>
          </w:tblBorders>
        </w:tblPrEx>
        <w:tc>
          <w:tcPr>
            <w:tcW w:w="680" w:type="dxa"/>
            <w:vMerge/>
          </w:tcPr>
          <w:p w:rsidR="00C37BBB" w:rsidRPr="00C37BBB" w:rsidRDefault="00C37BBB">
            <w:pPr>
              <w:pStyle w:val="ConsPlusNormal"/>
              <w:rPr>
                <w:rFonts w:ascii="Times New Roman" w:hAnsi="Times New Roman" w:cs="Times New Roman"/>
                <w:sz w:val="28"/>
                <w:szCs w:val="28"/>
              </w:rPr>
            </w:pPr>
          </w:p>
        </w:tc>
        <w:tc>
          <w:tcPr>
            <w:tcW w:w="1020" w:type="dxa"/>
            <w:vMerge/>
          </w:tcPr>
          <w:p w:rsidR="00C37BBB" w:rsidRPr="00C37BBB" w:rsidRDefault="00C37BBB">
            <w:pPr>
              <w:pStyle w:val="ConsPlusNormal"/>
              <w:rPr>
                <w:rFonts w:ascii="Times New Roman" w:hAnsi="Times New Roman" w:cs="Times New Roman"/>
                <w:sz w:val="28"/>
                <w:szCs w:val="28"/>
              </w:rPr>
            </w:pPr>
          </w:p>
        </w:tc>
        <w:tc>
          <w:tcPr>
            <w:tcW w:w="170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w:t>
            </w:r>
          </w:p>
        </w:tc>
        <w:tc>
          <w:tcPr>
            <w:tcW w:w="170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населенного пункта муниципального округа</w:t>
            </w:r>
          </w:p>
        </w:tc>
        <w:tc>
          <w:tcPr>
            <w:tcW w:w="238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w:t>
            </w:r>
          </w:p>
        </w:tc>
        <w:tc>
          <w:tcPr>
            <w:tcW w:w="204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вклад населения муниципального округа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238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вклад юридических лиц и (или) индивидуальных предпринимателей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170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в общей численности населения населенного пункта</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102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70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170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238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204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6</w:t>
            </w:r>
          </w:p>
        </w:tc>
        <w:tc>
          <w:tcPr>
            <w:tcW w:w="238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7</w:t>
            </w:r>
          </w:p>
        </w:tc>
        <w:tc>
          <w:tcPr>
            <w:tcW w:w="170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8</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1701" w:type="dxa"/>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2381" w:type="dxa"/>
            <w:gridSpan w:val="3"/>
            <w:vAlign w:val="center"/>
          </w:tcPr>
          <w:p w:rsidR="00C37BBB" w:rsidRPr="00C37BBB" w:rsidRDefault="00C37BBB">
            <w:pPr>
              <w:pStyle w:val="ConsPlusNormal"/>
              <w:rPr>
                <w:rFonts w:ascii="Times New Roman" w:hAnsi="Times New Roman" w:cs="Times New Roman"/>
                <w:sz w:val="28"/>
                <w:szCs w:val="28"/>
              </w:rPr>
            </w:pPr>
          </w:p>
        </w:tc>
        <w:tc>
          <w:tcPr>
            <w:tcW w:w="2041" w:type="dxa"/>
            <w:gridSpan w:val="3"/>
            <w:vAlign w:val="center"/>
          </w:tcPr>
          <w:p w:rsidR="00C37BBB" w:rsidRPr="00C37BBB" w:rsidRDefault="00C37BBB">
            <w:pPr>
              <w:pStyle w:val="ConsPlusNormal"/>
              <w:rPr>
                <w:rFonts w:ascii="Times New Roman" w:hAnsi="Times New Roman" w:cs="Times New Roman"/>
                <w:sz w:val="28"/>
                <w:szCs w:val="28"/>
              </w:rPr>
            </w:pPr>
          </w:p>
        </w:tc>
        <w:tc>
          <w:tcPr>
            <w:tcW w:w="2381" w:type="dxa"/>
            <w:gridSpan w:val="3"/>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1701" w:type="dxa"/>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2381" w:type="dxa"/>
            <w:gridSpan w:val="3"/>
            <w:vAlign w:val="center"/>
          </w:tcPr>
          <w:p w:rsidR="00C37BBB" w:rsidRPr="00C37BBB" w:rsidRDefault="00C37BBB">
            <w:pPr>
              <w:pStyle w:val="ConsPlusNormal"/>
              <w:rPr>
                <w:rFonts w:ascii="Times New Roman" w:hAnsi="Times New Roman" w:cs="Times New Roman"/>
                <w:sz w:val="28"/>
                <w:szCs w:val="28"/>
              </w:rPr>
            </w:pPr>
          </w:p>
        </w:tc>
        <w:tc>
          <w:tcPr>
            <w:tcW w:w="2041" w:type="dxa"/>
            <w:gridSpan w:val="3"/>
            <w:vAlign w:val="center"/>
          </w:tcPr>
          <w:p w:rsidR="00C37BBB" w:rsidRPr="00C37BBB" w:rsidRDefault="00C37BBB">
            <w:pPr>
              <w:pStyle w:val="ConsPlusNormal"/>
              <w:rPr>
                <w:rFonts w:ascii="Times New Roman" w:hAnsi="Times New Roman" w:cs="Times New Roman"/>
                <w:sz w:val="28"/>
                <w:szCs w:val="28"/>
              </w:rPr>
            </w:pPr>
          </w:p>
        </w:tc>
        <w:tc>
          <w:tcPr>
            <w:tcW w:w="2381" w:type="dxa"/>
            <w:gridSpan w:val="3"/>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1701" w:type="dxa"/>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2381" w:type="dxa"/>
            <w:gridSpan w:val="3"/>
            <w:vAlign w:val="center"/>
          </w:tcPr>
          <w:p w:rsidR="00C37BBB" w:rsidRPr="00C37BBB" w:rsidRDefault="00C37BBB">
            <w:pPr>
              <w:pStyle w:val="ConsPlusNormal"/>
              <w:rPr>
                <w:rFonts w:ascii="Times New Roman" w:hAnsi="Times New Roman" w:cs="Times New Roman"/>
                <w:sz w:val="28"/>
                <w:szCs w:val="28"/>
              </w:rPr>
            </w:pPr>
          </w:p>
        </w:tc>
        <w:tc>
          <w:tcPr>
            <w:tcW w:w="2041" w:type="dxa"/>
            <w:gridSpan w:val="3"/>
            <w:vAlign w:val="center"/>
          </w:tcPr>
          <w:p w:rsidR="00C37BBB" w:rsidRPr="00C37BBB" w:rsidRDefault="00C37BBB">
            <w:pPr>
              <w:pStyle w:val="ConsPlusNormal"/>
              <w:rPr>
                <w:rFonts w:ascii="Times New Roman" w:hAnsi="Times New Roman" w:cs="Times New Roman"/>
                <w:sz w:val="28"/>
                <w:szCs w:val="28"/>
              </w:rPr>
            </w:pPr>
          </w:p>
        </w:tc>
        <w:tc>
          <w:tcPr>
            <w:tcW w:w="2381" w:type="dxa"/>
            <w:gridSpan w:val="3"/>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13606" w:type="dxa"/>
            <w:gridSpan w:val="16"/>
            <w:tcBorders>
              <w:left w:val="nil"/>
              <w:right w:val="nil"/>
            </w:tcBorders>
          </w:tcPr>
          <w:p w:rsidR="00C37BBB" w:rsidRPr="00C37BBB" w:rsidRDefault="00C37BBB">
            <w:pPr>
              <w:pStyle w:val="ConsPlusNormal"/>
              <w:ind w:firstLine="283"/>
              <w:jc w:val="both"/>
              <w:outlineLvl w:val="2"/>
              <w:rPr>
                <w:rFonts w:ascii="Times New Roman" w:hAnsi="Times New Roman" w:cs="Times New Roman"/>
                <w:sz w:val="28"/>
                <w:szCs w:val="28"/>
              </w:rPr>
            </w:pPr>
            <w:r w:rsidRPr="00C37BBB">
              <w:rPr>
                <w:rFonts w:ascii="Times New Roman" w:hAnsi="Times New Roman" w:cs="Times New Roman"/>
                <w:sz w:val="28"/>
                <w:szCs w:val="28"/>
              </w:rPr>
              <w:t>Продолжение таблицы</w:t>
            </w:r>
          </w:p>
        </w:tc>
      </w:tr>
      <w:tr w:rsidR="00C37BBB" w:rsidRPr="00C37BBB">
        <w:tblPrEx>
          <w:tblBorders>
            <w:left w:val="single" w:sz="4" w:space="0" w:color="auto"/>
            <w:right w:val="single" w:sz="4" w:space="0" w:color="auto"/>
            <w:insideH w:val="single" w:sz="4" w:space="0" w:color="auto"/>
          </w:tblBorders>
        </w:tblPrEx>
        <w:tc>
          <w:tcPr>
            <w:tcW w:w="680"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1020"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проекта</w:t>
            </w:r>
          </w:p>
        </w:tc>
        <w:tc>
          <w:tcPr>
            <w:tcW w:w="11906" w:type="dxa"/>
            <w:gridSpan w:val="14"/>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Оценка критериев</w:t>
            </w:r>
          </w:p>
        </w:tc>
      </w:tr>
      <w:tr w:rsidR="00C37BBB" w:rsidRPr="00C37BBB">
        <w:tblPrEx>
          <w:tblBorders>
            <w:left w:val="single" w:sz="4" w:space="0" w:color="auto"/>
            <w:right w:val="single" w:sz="4" w:space="0" w:color="auto"/>
            <w:insideH w:val="single" w:sz="4" w:space="0" w:color="auto"/>
          </w:tblBorders>
        </w:tblPrEx>
        <w:tc>
          <w:tcPr>
            <w:tcW w:w="680" w:type="dxa"/>
            <w:vMerge/>
          </w:tcPr>
          <w:p w:rsidR="00C37BBB" w:rsidRPr="00C37BBB" w:rsidRDefault="00C37BBB">
            <w:pPr>
              <w:pStyle w:val="ConsPlusNormal"/>
              <w:rPr>
                <w:rFonts w:ascii="Times New Roman" w:hAnsi="Times New Roman" w:cs="Times New Roman"/>
                <w:sz w:val="28"/>
                <w:szCs w:val="28"/>
              </w:rPr>
            </w:pPr>
          </w:p>
        </w:tc>
        <w:tc>
          <w:tcPr>
            <w:tcW w:w="1020" w:type="dxa"/>
            <w:vMerge/>
          </w:tcPr>
          <w:p w:rsidR="00C37BBB" w:rsidRPr="00C37BBB" w:rsidRDefault="00C37BBB">
            <w:pPr>
              <w:pStyle w:val="ConsPlusNormal"/>
              <w:rPr>
                <w:rFonts w:ascii="Times New Roman" w:hAnsi="Times New Roman" w:cs="Times New Roman"/>
                <w:sz w:val="28"/>
                <w:szCs w:val="28"/>
              </w:rPr>
            </w:pPr>
          </w:p>
        </w:tc>
        <w:tc>
          <w:tcPr>
            <w:tcW w:w="204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c>
          <w:tcPr>
            <w:tcW w:w="170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в идентификации проблемы в процессе ее предварительного рассмотрения</w:t>
            </w:r>
          </w:p>
        </w:tc>
        <w:tc>
          <w:tcPr>
            <w:tcW w:w="170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в определении параметров проекта на собрании жителей населенного пункта</w:t>
            </w:r>
          </w:p>
        </w:tc>
        <w:tc>
          <w:tcPr>
            <w:tcW w:w="204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использование средств массовой информации и других средств информирования населения в процессе отбора приоритетной проблемы и разработки проекта</w:t>
            </w:r>
          </w:p>
        </w:tc>
        <w:tc>
          <w:tcPr>
            <w:tcW w:w="1020"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участие волонтерских объединений "Волонтеры ППМИ и ТОС"</w:t>
            </w:r>
          </w:p>
        </w:tc>
        <w:tc>
          <w:tcPr>
            <w:tcW w:w="102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перспективы дальнейшего развития проекта, многоэтапность его реализации</w:t>
            </w:r>
          </w:p>
        </w:tc>
        <w:tc>
          <w:tcPr>
            <w:tcW w:w="170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актуальность и комплексный подход к реализации проекта по благоустройству территорий, прилегающих к образовательным объектам</w:t>
            </w:r>
          </w:p>
        </w:tc>
        <w:tc>
          <w:tcPr>
            <w:tcW w:w="68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оценка проекта</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102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204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9</w:t>
            </w:r>
          </w:p>
        </w:tc>
        <w:tc>
          <w:tcPr>
            <w:tcW w:w="170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10</w:t>
            </w:r>
          </w:p>
        </w:tc>
        <w:tc>
          <w:tcPr>
            <w:tcW w:w="170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w:t>
            </w:r>
          </w:p>
        </w:tc>
        <w:tc>
          <w:tcPr>
            <w:tcW w:w="204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12</w:t>
            </w:r>
          </w:p>
        </w:tc>
        <w:tc>
          <w:tcPr>
            <w:tcW w:w="1020"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13</w:t>
            </w:r>
          </w:p>
        </w:tc>
        <w:tc>
          <w:tcPr>
            <w:tcW w:w="102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14</w:t>
            </w:r>
          </w:p>
        </w:tc>
        <w:tc>
          <w:tcPr>
            <w:tcW w:w="1701"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15</w:t>
            </w:r>
          </w:p>
        </w:tc>
        <w:tc>
          <w:tcPr>
            <w:tcW w:w="681"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16</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2041" w:type="dxa"/>
            <w:gridSpan w:val="2"/>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1701" w:type="dxa"/>
            <w:vAlign w:val="center"/>
          </w:tcPr>
          <w:p w:rsidR="00C37BBB" w:rsidRPr="00C37BBB" w:rsidRDefault="00C37BBB">
            <w:pPr>
              <w:pStyle w:val="ConsPlusNormal"/>
              <w:rPr>
                <w:rFonts w:ascii="Times New Roman" w:hAnsi="Times New Roman" w:cs="Times New Roman"/>
                <w:sz w:val="28"/>
                <w:szCs w:val="28"/>
              </w:rPr>
            </w:pPr>
          </w:p>
        </w:tc>
        <w:tc>
          <w:tcPr>
            <w:tcW w:w="2041" w:type="dxa"/>
            <w:gridSpan w:val="3"/>
            <w:vAlign w:val="center"/>
          </w:tcPr>
          <w:p w:rsidR="00C37BBB" w:rsidRPr="00C37BBB" w:rsidRDefault="00C37BBB">
            <w:pPr>
              <w:pStyle w:val="ConsPlusNormal"/>
              <w:rPr>
                <w:rFonts w:ascii="Times New Roman" w:hAnsi="Times New Roman" w:cs="Times New Roman"/>
                <w:sz w:val="28"/>
                <w:szCs w:val="28"/>
              </w:rPr>
            </w:pPr>
          </w:p>
        </w:tc>
        <w:tc>
          <w:tcPr>
            <w:tcW w:w="1020" w:type="dxa"/>
            <w:gridSpan w:val="2"/>
            <w:vAlign w:val="center"/>
          </w:tcPr>
          <w:p w:rsidR="00C37BBB" w:rsidRPr="00C37BBB" w:rsidRDefault="00C37BBB">
            <w:pPr>
              <w:pStyle w:val="ConsPlusNormal"/>
              <w:rPr>
                <w:rFonts w:ascii="Times New Roman" w:hAnsi="Times New Roman" w:cs="Times New Roman"/>
                <w:sz w:val="28"/>
                <w:szCs w:val="28"/>
              </w:rPr>
            </w:pPr>
          </w:p>
        </w:tc>
        <w:tc>
          <w:tcPr>
            <w:tcW w:w="1020" w:type="dxa"/>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tcPr>
          <w:p w:rsidR="00C37BBB" w:rsidRPr="00C37BBB" w:rsidRDefault="00C37BBB">
            <w:pPr>
              <w:pStyle w:val="ConsPlusNormal"/>
              <w:rPr>
                <w:rFonts w:ascii="Times New Roman" w:hAnsi="Times New Roman" w:cs="Times New Roman"/>
                <w:sz w:val="28"/>
                <w:szCs w:val="28"/>
              </w:rPr>
            </w:pPr>
          </w:p>
        </w:tc>
        <w:tc>
          <w:tcPr>
            <w:tcW w:w="681"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2041" w:type="dxa"/>
            <w:gridSpan w:val="2"/>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1701" w:type="dxa"/>
            <w:vAlign w:val="center"/>
          </w:tcPr>
          <w:p w:rsidR="00C37BBB" w:rsidRPr="00C37BBB" w:rsidRDefault="00C37BBB">
            <w:pPr>
              <w:pStyle w:val="ConsPlusNormal"/>
              <w:rPr>
                <w:rFonts w:ascii="Times New Roman" w:hAnsi="Times New Roman" w:cs="Times New Roman"/>
                <w:sz w:val="28"/>
                <w:szCs w:val="28"/>
              </w:rPr>
            </w:pPr>
          </w:p>
        </w:tc>
        <w:tc>
          <w:tcPr>
            <w:tcW w:w="2041" w:type="dxa"/>
            <w:gridSpan w:val="3"/>
            <w:vAlign w:val="center"/>
          </w:tcPr>
          <w:p w:rsidR="00C37BBB" w:rsidRPr="00C37BBB" w:rsidRDefault="00C37BBB">
            <w:pPr>
              <w:pStyle w:val="ConsPlusNormal"/>
              <w:rPr>
                <w:rFonts w:ascii="Times New Roman" w:hAnsi="Times New Roman" w:cs="Times New Roman"/>
                <w:sz w:val="28"/>
                <w:szCs w:val="28"/>
              </w:rPr>
            </w:pPr>
          </w:p>
        </w:tc>
        <w:tc>
          <w:tcPr>
            <w:tcW w:w="1020" w:type="dxa"/>
            <w:gridSpan w:val="2"/>
            <w:vAlign w:val="center"/>
          </w:tcPr>
          <w:p w:rsidR="00C37BBB" w:rsidRPr="00C37BBB" w:rsidRDefault="00C37BBB">
            <w:pPr>
              <w:pStyle w:val="ConsPlusNormal"/>
              <w:rPr>
                <w:rFonts w:ascii="Times New Roman" w:hAnsi="Times New Roman" w:cs="Times New Roman"/>
                <w:sz w:val="28"/>
                <w:szCs w:val="28"/>
              </w:rPr>
            </w:pPr>
          </w:p>
        </w:tc>
        <w:tc>
          <w:tcPr>
            <w:tcW w:w="1020" w:type="dxa"/>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tcPr>
          <w:p w:rsidR="00C37BBB" w:rsidRPr="00C37BBB" w:rsidRDefault="00C37BBB">
            <w:pPr>
              <w:pStyle w:val="ConsPlusNormal"/>
              <w:rPr>
                <w:rFonts w:ascii="Times New Roman" w:hAnsi="Times New Roman" w:cs="Times New Roman"/>
                <w:sz w:val="28"/>
                <w:szCs w:val="28"/>
              </w:rPr>
            </w:pPr>
          </w:p>
        </w:tc>
        <w:tc>
          <w:tcPr>
            <w:tcW w:w="681"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1020" w:type="dxa"/>
          </w:tcPr>
          <w:p w:rsidR="00C37BBB" w:rsidRPr="00C37BBB" w:rsidRDefault="00C37BBB">
            <w:pPr>
              <w:pStyle w:val="ConsPlusNormal"/>
              <w:rPr>
                <w:rFonts w:ascii="Times New Roman" w:hAnsi="Times New Roman" w:cs="Times New Roman"/>
                <w:sz w:val="28"/>
                <w:szCs w:val="28"/>
              </w:rPr>
            </w:pPr>
          </w:p>
        </w:tc>
        <w:tc>
          <w:tcPr>
            <w:tcW w:w="2041" w:type="dxa"/>
            <w:gridSpan w:val="2"/>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vAlign w:val="center"/>
          </w:tcPr>
          <w:p w:rsidR="00C37BBB" w:rsidRPr="00C37BBB" w:rsidRDefault="00C37BBB">
            <w:pPr>
              <w:pStyle w:val="ConsPlusNormal"/>
              <w:rPr>
                <w:rFonts w:ascii="Times New Roman" w:hAnsi="Times New Roman" w:cs="Times New Roman"/>
                <w:sz w:val="28"/>
                <w:szCs w:val="28"/>
              </w:rPr>
            </w:pPr>
          </w:p>
        </w:tc>
        <w:tc>
          <w:tcPr>
            <w:tcW w:w="1701" w:type="dxa"/>
            <w:vAlign w:val="center"/>
          </w:tcPr>
          <w:p w:rsidR="00C37BBB" w:rsidRPr="00C37BBB" w:rsidRDefault="00C37BBB">
            <w:pPr>
              <w:pStyle w:val="ConsPlusNormal"/>
              <w:rPr>
                <w:rFonts w:ascii="Times New Roman" w:hAnsi="Times New Roman" w:cs="Times New Roman"/>
                <w:sz w:val="28"/>
                <w:szCs w:val="28"/>
              </w:rPr>
            </w:pPr>
          </w:p>
        </w:tc>
        <w:tc>
          <w:tcPr>
            <w:tcW w:w="2041" w:type="dxa"/>
            <w:gridSpan w:val="3"/>
            <w:vAlign w:val="center"/>
          </w:tcPr>
          <w:p w:rsidR="00C37BBB" w:rsidRPr="00C37BBB" w:rsidRDefault="00C37BBB">
            <w:pPr>
              <w:pStyle w:val="ConsPlusNormal"/>
              <w:rPr>
                <w:rFonts w:ascii="Times New Roman" w:hAnsi="Times New Roman" w:cs="Times New Roman"/>
                <w:sz w:val="28"/>
                <w:szCs w:val="28"/>
              </w:rPr>
            </w:pPr>
          </w:p>
        </w:tc>
        <w:tc>
          <w:tcPr>
            <w:tcW w:w="1020" w:type="dxa"/>
            <w:gridSpan w:val="2"/>
            <w:vAlign w:val="center"/>
          </w:tcPr>
          <w:p w:rsidR="00C37BBB" w:rsidRPr="00C37BBB" w:rsidRDefault="00C37BBB">
            <w:pPr>
              <w:pStyle w:val="ConsPlusNormal"/>
              <w:rPr>
                <w:rFonts w:ascii="Times New Roman" w:hAnsi="Times New Roman" w:cs="Times New Roman"/>
                <w:sz w:val="28"/>
                <w:szCs w:val="28"/>
              </w:rPr>
            </w:pPr>
          </w:p>
        </w:tc>
        <w:tc>
          <w:tcPr>
            <w:tcW w:w="1020" w:type="dxa"/>
            <w:vAlign w:val="center"/>
          </w:tcPr>
          <w:p w:rsidR="00C37BBB" w:rsidRPr="00C37BBB" w:rsidRDefault="00C37BBB">
            <w:pPr>
              <w:pStyle w:val="ConsPlusNormal"/>
              <w:rPr>
                <w:rFonts w:ascii="Times New Roman" w:hAnsi="Times New Roman" w:cs="Times New Roman"/>
                <w:sz w:val="28"/>
                <w:szCs w:val="28"/>
              </w:rPr>
            </w:pPr>
          </w:p>
        </w:tc>
        <w:tc>
          <w:tcPr>
            <w:tcW w:w="1701" w:type="dxa"/>
            <w:gridSpan w:val="2"/>
          </w:tcPr>
          <w:p w:rsidR="00C37BBB" w:rsidRPr="00C37BBB" w:rsidRDefault="00C37BBB">
            <w:pPr>
              <w:pStyle w:val="ConsPlusNormal"/>
              <w:rPr>
                <w:rFonts w:ascii="Times New Roman" w:hAnsi="Times New Roman" w:cs="Times New Roman"/>
                <w:sz w:val="28"/>
                <w:szCs w:val="28"/>
              </w:rPr>
            </w:pPr>
          </w:p>
        </w:tc>
        <w:tc>
          <w:tcPr>
            <w:tcW w:w="681" w:type="dxa"/>
          </w:tcPr>
          <w:p w:rsidR="00C37BBB" w:rsidRPr="00C37BBB" w:rsidRDefault="00C37BBB">
            <w:pPr>
              <w:pStyle w:val="ConsPlusNormal"/>
              <w:rPr>
                <w:rFonts w:ascii="Times New Roman" w:hAnsi="Times New Roman" w:cs="Times New Roman"/>
                <w:sz w:val="28"/>
                <w:szCs w:val="28"/>
              </w:rPr>
            </w:pPr>
          </w:p>
        </w:tc>
      </w:tr>
      <w:tr w:rsidR="00C37BBB" w:rsidRPr="00C37BBB">
        <w:tc>
          <w:tcPr>
            <w:tcW w:w="13606" w:type="dxa"/>
            <w:gridSpan w:val="16"/>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13606" w:type="dxa"/>
            <w:gridSpan w:val="16"/>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lastRenderedPageBreak/>
              <w:t>"_____" _______________ 20______ года</w:t>
            </w:r>
          </w:p>
        </w:tc>
      </w:tr>
      <w:tr w:rsidR="00C37BBB" w:rsidRPr="00C37BBB">
        <w:tc>
          <w:tcPr>
            <w:tcW w:w="13606" w:type="dxa"/>
            <w:gridSpan w:val="16"/>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3741" w:type="dxa"/>
            <w:gridSpan w:val="4"/>
            <w:tcBorders>
              <w:top w:val="nil"/>
            </w:tcBorders>
          </w:tcPr>
          <w:p w:rsidR="00C37BBB" w:rsidRPr="00C37BBB" w:rsidRDefault="00C37BBB">
            <w:pPr>
              <w:pStyle w:val="ConsPlusNormal"/>
              <w:rPr>
                <w:rFonts w:ascii="Times New Roman" w:hAnsi="Times New Roman" w:cs="Times New Roman"/>
                <w:sz w:val="28"/>
                <w:szCs w:val="28"/>
              </w:rPr>
            </w:pPr>
          </w:p>
        </w:tc>
        <w:tc>
          <w:tcPr>
            <w:tcW w:w="5783" w:type="dxa"/>
            <w:gridSpan w:val="7"/>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Фамилия, имя, отчество (при наличии)</w:t>
            </w: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члена конкурсной комиссии</w:t>
            </w:r>
          </w:p>
        </w:tc>
        <w:tc>
          <w:tcPr>
            <w:tcW w:w="4082"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3741" w:type="dxa"/>
            <w:gridSpan w:val="4"/>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(подпись)</w:t>
            </w:r>
          </w:p>
        </w:tc>
        <w:tc>
          <w:tcPr>
            <w:tcW w:w="5783" w:type="dxa"/>
            <w:gridSpan w:val="7"/>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4082"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rPr>
          <w:rFonts w:ascii="Times New Roman" w:hAnsi="Times New Roman" w:cs="Times New Roman"/>
          <w:sz w:val="28"/>
          <w:szCs w:val="28"/>
        </w:rPr>
        <w:sectPr w:rsidR="00C37BBB" w:rsidRPr="00C37BBB">
          <w:pgSz w:w="16838" w:h="11905" w:orient="landscape"/>
          <w:pgMar w:top="1701" w:right="1134" w:bottom="850" w:left="1134" w:header="0" w:footer="0" w:gutter="0"/>
          <w:cols w:space="720"/>
          <w:titlePg/>
        </w:sect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4</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городских и сельских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поселений Новгородской области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реализацию практики инициативного</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бюджетирования "Практика поддержки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местных инициатив (ППМИ)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РЕЗУЛЬТАТ</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ИСПОЛЬЗОВАНИЯ СУБСИДИИ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Исключен. - </w:t>
      </w:r>
      <w:hyperlink r:id="rId212">
        <w:r w:rsidRPr="00C37BBB">
          <w:rPr>
            <w:rFonts w:ascii="Times New Roman" w:hAnsi="Times New Roman" w:cs="Times New Roman"/>
            <w:color w:val="0000FF"/>
            <w:sz w:val="28"/>
            <w:szCs w:val="28"/>
          </w:rPr>
          <w:t>Постановление</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0"/>
        <w:rPr>
          <w:rFonts w:ascii="Times New Roman" w:hAnsi="Times New Roman" w:cs="Times New Roman"/>
          <w:sz w:val="28"/>
          <w:szCs w:val="28"/>
        </w:rPr>
      </w:pPr>
      <w:r w:rsidRPr="00C37BBB">
        <w:rPr>
          <w:rFonts w:ascii="Times New Roman" w:hAnsi="Times New Roman" w:cs="Times New Roman"/>
          <w:sz w:val="28"/>
          <w:szCs w:val="28"/>
        </w:rPr>
        <w:t>Утвержден</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постановлением</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Правительства Новгородской области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от 25.12.2023 N 600</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55" w:name="P2176"/>
      <w:bookmarkEnd w:id="55"/>
      <w:r w:rsidRPr="00C37BBB">
        <w:rPr>
          <w:rFonts w:ascii="Times New Roman" w:hAnsi="Times New Roman" w:cs="Times New Roman"/>
          <w:sz w:val="28"/>
          <w:szCs w:val="28"/>
        </w:rPr>
        <w:t>ПОРЯДОК</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 СУБСИДИЙ БЮДЖЕТАМ</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МУНИЦИПАЛЬНЫХ ОКРУГОВ, ГОРОДСКОГО ОКРУГА НОВГОРОДСКОЙ</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ОБЛАСТИ НА ПОДДЕРЖКУ РЕАЛИЗАЦИИ ПРОЕКТОВ ТЕРРИТОРИАЛЬНЫХ</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ОБЩЕСТВЕННЫХ САМОУПРАВЛЕНИЙ, ВКЛЮЧЕННЫХ В МУНИЦИПАЛЬНЫЕ</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ПРОГРАММЫ РАЗВИТИЯ ТЕРРИТОРИЙ, В РАМКАХ ПРАКТИКИ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ИНИЦИАТИВНОГО БЮДЖЕТИРОВАНИЯ "ТЕРРИТОРИАЛЬНОЕ ОБЩЕСТВЕННОЕ</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САМОУПРАВЛЕНИЕ (ТОС) НА ТЕРРИТОРИИ НОВГОРОДСКОЙ ОБЛАСТИ"</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(в ред. постановлений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18.12.2024 </w:t>
            </w:r>
            <w:hyperlink r:id="rId213">
              <w:r w:rsidRPr="00C37BBB">
                <w:rPr>
                  <w:rFonts w:ascii="Times New Roman" w:hAnsi="Times New Roman" w:cs="Times New Roman"/>
                  <w:color w:val="0000FF"/>
                  <w:sz w:val="28"/>
                  <w:szCs w:val="28"/>
                </w:rPr>
                <w:t>N 615</w:t>
              </w:r>
            </w:hyperlink>
            <w:r w:rsidRPr="00C37BBB">
              <w:rPr>
                <w:rFonts w:ascii="Times New Roman" w:hAnsi="Times New Roman" w:cs="Times New Roman"/>
                <w:color w:val="392C69"/>
                <w:sz w:val="28"/>
                <w:szCs w:val="28"/>
              </w:rPr>
              <w:t xml:space="preserve">, от 25.02.2026 </w:t>
            </w:r>
            <w:hyperlink r:id="rId214">
              <w:r w:rsidRPr="00C37BBB">
                <w:rPr>
                  <w:rFonts w:ascii="Times New Roman" w:hAnsi="Times New Roman" w:cs="Times New Roman"/>
                  <w:color w:val="0000FF"/>
                  <w:sz w:val="28"/>
                  <w:szCs w:val="28"/>
                </w:rPr>
                <w:t>N 63</w:t>
              </w:r>
            </w:hyperlink>
            <w:r w:rsidRPr="00C37BBB">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 Настоящий Порядок определяет правила предоставления и распределения субсидий бюджетам муниципальных округов, городского округа Новгородской области (далее городской округ, муниципальный округ, муниципальное образование) на поддержку реализации проектов территориальных общественных самоуправлений, включенных в муниципальные программы развития территорий, реализуемых в городском округе, муниципальном округе в рамках практики инициативного бюджетирования "Территориальное общественное самоуправление (ТОС) на территории Новгородской области" (далее субсидия, ПИБ "ТОС").</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Субсидии предоставляются бюджетам муниципальных образований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расходных обязательств, возникающих при поддержке реализации проектов территориальных общественных самоуправлений, включенных в муниципальные программы развития территорий, в рамках ПИБ "ТОС" в пределах средств, предусмотренных в областном бюджете на соответствующий финансовый год.</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1 в ред. </w:t>
      </w:r>
      <w:hyperlink r:id="rId21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bookmarkStart w:id="56" w:name="P2191"/>
      <w:bookmarkEnd w:id="56"/>
      <w:r w:rsidRPr="00C37BBB">
        <w:rPr>
          <w:rFonts w:ascii="Times New Roman" w:hAnsi="Times New Roman" w:cs="Times New Roman"/>
          <w:sz w:val="28"/>
          <w:szCs w:val="28"/>
        </w:rPr>
        <w:t xml:space="preserve">2. Под проектами территориальных общественных самоуправлений, включенных в муниципальные программы развития территорий, реализуемыми в городском округе, муниципальном округе в рамках ПИБ "ТОС", понимаются проекты, отобранные населением городского округа, муниципального округа на собрании членов территориальных общественных самоуправлений и направленные на вовлечение граждан в решение вопросов местного значения муниципального образования, предусмотренных </w:t>
      </w:r>
      <w:hyperlink r:id="rId216">
        <w:r w:rsidRPr="00C37BBB">
          <w:rPr>
            <w:rFonts w:ascii="Times New Roman" w:hAnsi="Times New Roman" w:cs="Times New Roman"/>
            <w:color w:val="0000FF"/>
            <w:sz w:val="28"/>
            <w:szCs w:val="28"/>
          </w:rPr>
          <w:t>статьей 16</w:t>
        </w:r>
      </w:hyperlink>
      <w:r w:rsidRPr="00C37BBB">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(далее проект территориального общественного самоуправления):</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1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обеспечение первичных мер пожарной безопасности;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(за исключением обустройства новых спортивных площадок);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организация благоустройства территории городского округа, муниципального округа в соответствии с утвержденными правилами благоустройства, в том числе благоустройства территорий парковок (за исключением обустройства новых детских игровых площадок);</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1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организация и осуществление мероприятий по работе с детьми и молодежью;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абзац исключен. - </w:t>
      </w:r>
      <w:hyperlink r:id="rId219">
        <w:r w:rsidRPr="00C37BBB">
          <w:rPr>
            <w:rFonts w:ascii="Times New Roman" w:hAnsi="Times New Roman" w:cs="Times New Roman"/>
            <w:color w:val="0000FF"/>
            <w:sz w:val="28"/>
            <w:szCs w:val="28"/>
          </w:rPr>
          <w:t>Постановление</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2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организация ритуальных услуг и содержание мест захоронения;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абзац исключен. - </w:t>
      </w:r>
      <w:hyperlink r:id="rId221">
        <w:r w:rsidRPr="00C37BBB">
          <w:rPr>
            <w:rFonts w:ascii="Times New Roman" w:hAnsi="Times New Roman" w:cs="Times New Roman"/>
            <w:color w:val="0000FF"/>
            <w:sz w:val="28"/>
            <w:szCs w:val="28"/>
          </w:rPr>
          <w:t>Постановление</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2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иные вопросы, отнесенные к полномочиям по реализации вопросов местного значения городского округа, муниципального округа в соответствии с законодательством Российской Федерации.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2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Исключение составляет реализация вопросов местного значения городского округа, муниципального округа, связанных с дорожной деятельностью, выполнением мероприятий по капитальному строительству и реконструкции объектов инфраструктуры.</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2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 Органом исполнительной власти Новгородской области, уполномоченным на предоставление субсидий, является комитет по внутренней политике Новгородской области (далее комитет).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 Условиями предоставления субсидии являются: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наличие в муниципальной программе развития территорий перечня мероприятий (результатов), направленных на реализацию проекта территориального общественного самоуправления, прошедшего конкурсный отбор в соответствии с </w:t>
      </w:r>
      <w:hyperlink w:anchor="P2218">
        <w:r w:rsidRPr="00C37BBB">
          <w:rPr>
            <w:rFonts w:ascii="Times New Roman" w:hAnsi="Times New Roman" w:cs="Times New Roman"/>
            <w:color w:val="0000FF"/>
            <w:sz w:val="28"/>
            <w:szCs w:val="28"/>
          </w:rPr>
          <w:t>пунктами 5</w:t>
        </w:r>
      </w:hyperlink>
      <w:r w:rsidRPr="00C37BBB">
        <w:rPr>
          <w:rFonts w:ascii="Times New Roman" w:hAnsi="Times New Roman" w:cs="Times New Roman"/>
          <w:sz w:val="28"/>
          <w:szCs w:val="28"/>
        </w:rPr>
        <w:t xml:space="preserve"> - </w:t>
      </w:r>
      <w:hyperlink w:anchor="P2323">
        <w:r w:rsidRPr="00C37BBB">
          <w:rPr>
            <w:rFonts w:ascii="Times New Roman" w:hAnsi="Times New Roman" w:cs="Times New Roman"/>
            <w:color w:val="0000FF"/>
            <w:sz w:val="28"/>
            <w:szCs w:val="28"/>
          </w:rPr>
          <w:t>37</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2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в бюджете (сводной бюджетной росписи бюджета) городского округа, муниципального округа бюджетных ассигнований на исполнение расходных обязательств, связанных с исполнением мероприятий, направленных на реализацию проекта территориального общественного самоуправления, в размере не менее 15,0 % от суммы субсидии, предоставляемой из областного бюджета;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2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заключение соглашения о предоставлении субсидии (далее соглашение) в соответствии с </w:t>
      </w:r>
      <w:hyperlink w:anchor="P2328">
        <w:r w:rsidRPr="00C37BBB">
          <w:rPr>
            <w:rFonts w:ascii="Times New Roman" w:hAnsi="Times New Roman" w:cs="Times New Roman"/>
            <w:color w:val="0000FF"/>
            <w:sz w:val="28"/>
            <w:szCs w:val="28"/>
          </w:rPr>
          <w:t>пунктом 41</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письма-подтверждения об отсутствии борщевика Сосновского на территории реализации проектов территориальных общественных самоуправлений и прилегающей к ней территории в радиусе 20 метров (за исключением случаев реализации проектов, направленных на ликвидацию борщевика Сосновского).</w:t>
      </w:r>
    </w:p>
    <w:p w:rsidR="00C37BBB" w:rsidRPr="00C37BBB" w:rsidRDefault="00C37BBB">
      <w:pPr>
        <w:pStyle w:val="ConsPlusNormal"/>
        <w:spacing w:before="220"/>
        <w:ind w:firstLine="540"/>
        <w:jc w:val="both"/>
        <w:rPr>
          <w:rFonts w:ascii="Times New Roman" w:hAnsi="Times New Roman" w:cs="Times New Roman"/>
          <w:sz w:val="28"/>
          <w:szCs w:val="28"/>
        </w:rPr>
      </w:pPr>
      <w:bookmarkStart w:id="57" w:name="P2218"/>
      <w:bookmarkEnd w:id="57"/>
      <w:r w:rsidRPr="00C37BBB">
        <w:rPr>
          <w:rFonts w:ascii="Times New Roman" w:hAnsi="Times New Roman" w:cs="Times New Roman"/>
          <w:sz w:val="28"/>
          <w:szCs w:val="28"/>
        </w:rPr>
        <w:t>5. На конкурсный отбор Администрация городского округа, муниципального округа может представить заявки для участия в конкурсном отборе (далее заявка) в количестве, не превышающем количества территориальных общественных самоуправлений на начало текущего года, зарегистрированных на территории городского округа, муниципального округа.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2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Каждое территориальное общественное самоуправление имеет право на реализацию в текущем году одного проекта территориального общественного самоуправления в соответствии с </w:t>
      </w:r>
      <w:hyperlink w:anchor="P2191">
        <w:r w:rsidRPr="00C37BBB">
          <w:rPr>
            <w:rFonts w:ascii="Times New Roman" w:hAnsi="Times New Roman" w:cs="Times New Roman"/>
            <w:color w:val="0000FF"/>
            <w:sz w:val="28"/>
            <w:szCs w:val="28"/>
          </w:rPr>
          <w:t>пунктом 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6. 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за счет средств местного бюджета городского округа, муниципального округа на поддержку реализации проекта территориального общественного самоуправления составляет 15,0 % от суммы областной субсидии.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2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bookmarkStart w:id="58" w:name="P2223"/>
      <w:bookmarkEnd w:id="58"/>
      <w:r w:rsidRPr="00C37BBB">
        <w:rPr>
          <w:rFonts w:ascii="Times New Roman" w:hAnsi="Times New Roman" w:cs="Times New Roman"/>
          <w:sz w:val="28"/>
          <w:szCs w:val="28"/>
        </w:rPr>
        <w:t xml:space="preserve">7. Размер субсидии бюджету городского округа, муниципального округа на поддержку реализации одного проекта территориального общественного </w:t>
      </w:r>
      <w:r w:rsidRPr="00C37BBB">
        <w:rPr>
          <w:rFonts w:ascii="Times New Roman" w:hAnsi="Times New Roman" w:cs="Times New Roman"/>
          <w:sz w:val="28"/>
          <w:szCs w:val="28"/>
        </w:rPr>
        <w:lastRenderedPageBreak/>
        <w:t>самоуправления составляет не более 200,0 тыс. рублей.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2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8. Предоставление субсидий бюджетам городского округа, муниципального округа осуществляется по результатам конкурсного отбора.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3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Конкурсный отбор проектов территориальных общественных самоуправлений осуществляется конкурсной комиссией, образуемой приказом комитета, в соответствии с критериями конкурсного отбора, установленными </w:t>
      </w:r>
      <w:hyperlink w:anchor="P2229">
        <w:r w:rsidRPr="00C37BBB">
          <w:rPr>
            <w:rFonts w:ascii="Times New Roman" w:hAnsi="Times New Roman" w:cs="Times New Roman"/>
            <w:color w:val="0000FF"/>
            <w:sz w:val="28"/>
            <w:szCs w:val="28"/>
          </w:rPr>
          <w:t>пунктом 9</w:t>
        </w:r>
      </w:hyperlink>
      <w:r w:rsidRPr="00C37BBB">
        <w:rPr>
          <w:rFonts w:ascii="Times New Roman" w:hAnsi="Times New Roman" w:cs="Times New Roman"/>
          <w:sz w:val="28"/>
          <w:szCs w:val="28"/>
        </w:rPr>
        <w:t xml:space="preserve"> настоящего Порядка, и с учетом балльной оценки согласно </w:t>
      </w:r>
      <w:hyperlink w:anchor="P2592">
        <w:proofErr w:type="gramStart"/>
        <w:r w:rsidRPr="00C37BBB">
          <w:rPr>
            <w:rFonts w:ascii="Times New Roman" w:hAnsi="Times New Roman" w:cs="Times New Roman"/>
            <w:color w:val="0000FF"/>
            <w:sz w:val="28"/>
            <w:szCs w:val="28"/>
          </w:rPr>
          <w:t>приложению</w:t>
        </w:r>
        <w:proofErr w:type="gramEnd"/>
        <w:r w:rsidRPr="00C37BBB">
          <w:rPr>
            <w:rFonts w:ascii="Times New Roman" w:hAnsi="Times New Roman" w:cs="Times New Roman"/>
            <w:color w:val="0000FF"/>
            <w:sz w:val="28"/>
            <w:szCs w:val="28"/>
          </w:rPr>
          <w:t xml:space="preserve"> N 2</w:t>
        </w:r>
      </w:hyperlink>
      <w:r w:rsidRPr="00C37BBB">
        <w:rPr>
          <w:rFonts w:ascii="Times New Roman" w:hAnsi="Times New Roman" w:cs="Times New Roman"/>
          <w:sz w:val="28"/>
          <w:szCs w:val="28"/>
        </w:rPr>
        <w:t xml:space="preserve">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состав конкурсной комиссии могут включаться представители органов исполнительной власти Новгородской области, Ассоциации "Совет муниципальных образований Новгородской области", общественного совета при комитете.</w:t>
      </w:r>
    </w:p>
    <w:p w:rsidR="00C37BBB" w:rsidRPr="00C37BBB" w:rsidRDefault="00C37BBB">
      <w:pPr>
        <w:pStyle w:val="ConsPlusNormal"/>
        <w:spacing w:before="220"/>
        <w:ind w:firstLine="540"/>
        <w:jc w:val="both"/>
        <w:rPr>
          <w:rFonts w:ascii="Times New Roman" w:hAnsi="Times New Roman" w:cs="Times New Roman"/>
          <w:sz w:val="28"/>
          <w:szCs w:val="28"/>
        </w:rPr>
      </w:pPr>
      <w:bookmarkStart w:id="59" w:name="P2229"/>
      <w:bookmarkEnd w:id="59"/>
      <w:r w:rsidRPr="00C37BBB">
        <w:rPr>
          <w:rFonts w:ascii="Times New Roman" w:hAnsi="Times New Roman" w:cs="Times New Roman"/>
          <w:sz w:val="28"/>
          <w:szCs w:val="28"/>
        </w:rPr>
        <w:t>9. Критериями конкурсного отбора проектов территориальных общественных самоуправлений для предоставления субсидий на поддержку реализации ПИБ "ТОС" являются:</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3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9.1. Вклад участников реализации ПИБ "ТОС" в его финансирование;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3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bookmarkStart w:id="60" w:name="P2233"/>
      <w:bookmarkEnd w:id="60"/>
      <w:r w:rsidRPr="00C37BBB">
        <w:rPr>
          <w:rFonts w:ascii="Times New Roman" w:hAnsi="Times New Roman" w:cs="Times New Roman"/>
          <w:sz w:val="28"/>
          <w:szCs w:val="28"/>
        </w:rPr>
        <w:t>9.2. Информирование населения о ПИБ "ТОС":</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3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bookmarkStart w:id="61" w:name="P2235"/>
      <w:bookmarkEnd w:id="61"/>
      <w:r w:rsidRPr="00C37BBB">
        <w:rPr>
          <w:rFonts w:ascii="Times New Roman" w:hAnsi="Times New Roman" w:cs="Times New Roman"/>
          <w:sz w:val="28"/>
          <w:szCs w:val="28"/>
        </w:rPr>
        <w:t>9.2.1. Использование печатных средств массовой информации для информирования населения о ПИБ "ТОС" за 12 месяцев, предшествующих дате подачи заявки;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3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9.2.2. Информирование населения о деятельности территориального общественного самоуправления, реализация проекта которого планируется в текущем году, в информационно-телекоммуникационной сети "Интернет", в том числе на официальных сайтах и в официальных группах администраций муниципальных образований, ТОС, ежемесячно на протяжении 12 месяцев, предшествующих дате подачи заявки;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9.2.2 в ред. </w:t>
      </w:r>
      <w:hyperlink r:id="rId23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w:t>
      </w:r>
      <w:r w:rsidRPr="00C37BBB">
        <w:rPr>
          <w:rFonts w:ascii="Times New Roman" w:hAnsi="Times New Roman" w:cs="Times New Roman"/>
          <w:sz w:val="28"/>
          <w:szCs w:val="28"/>
        </w:rPr>
        <w:lastRenderedPageBreak/>
        <w:t>25.02.2026 N 63)</w:t>
      </w:r>
    </w:p>
    <w:p w:rsidR="00C37BBB" w:rsidRPr="00C37BBB" w:rsidRDefault="00C37BBB">
      <w:pPr>
        <w:pStyle w:val="ConsPlusNormal"/>
        <w:spacing w:before="220"/>
        <w:ind w:firstLine="540"/>
        <w:jc w:val="both"/>
        <w:rPr>
          <w:rFonts w:ascii="Times New Roman" w:hAnsi="Times New Roman" w:cs="Times New Roman"/>
          <w:sz w:val="28"/>
          <w:szCs w:val="28"/>
        </w:rPr>
      </w:pPr>
      <w:bookmarkStart w:id="62" w:name="P2239"/>
      <w:bookmarkEnd w:id="62"/>
      <w:r w:rsidRPr="00C37BBB">
        <w:rPr>
          <w:rFonts w:ascii="Times New Roman" w:hAnsi="Times New Roman" w:cs="Times New Roman"/>
          <w:sz w:val="28"/>
          <w:szCs w:val="28"/>
        </w:rPr>
        <w:t>9.2.3. Использование иных способов информирования населения о ПИБ "ТОС" за 12 месяцев, предшествующих дате подачи заявки;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3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bookmarkStart w:id="63" w:name="P2241"/>
      <w:bookmarkEnd w:id="63"/>
      <w:r w:rsidRPr="00C37BBB">
        <w:rPr>
          <w:rFonts w:ascii="Times New Roman" w:hAnsi="Times New Roman" w:cs="Times New Roman"/>
          <w:sz w:val="28"/>
          <w:szCs w:val="28"/>
        </w:rPr>
        <w:t>9.3. Актуальность и социальная значимость проекта территориального общественного самоуправления.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10. Извещение о начале приема заявок размещается комитетом не позднее одного рабочего дня до дня начала приема заявок на официальном сайте Правительства Новгородской области в информационно-телекоммуникационной сети "Интернет" (далее официальный сайт) и содержит следующую информацию: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наименование, адрес, контактные данные комитета;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адрес, даты и время начала и окончания приема заявок;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дату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перечень документов, представляемых на конкурсный отбор, и требования к их оформлению.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11. Конкурсный отбор предлагаемых для реализации проектов территориальных общественных самоуправлений проводится не ранее 7 календарных дней со дня окончания приема заявок и документов для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64" w:name="P2248"/>
      <w:bookmarkEnd w:id="64"/>
      <w:r w:rsidRPr="00C37BBB">
        <w:rPr>
          <w:rFonts w:ascii="Times New Roman" w:hAnsi="Times New Roman" w:cs="Times New Roman"/>
          <w:sz w:val="28"/>
          <w:szCs w:val="28"/>
        </w:rPr>
        <w:t>12. Администрация городского округа, муниципального округа направляет в государственное областное казенное учреждение "Центр муниципальной правовой информации" (далее ГОКУ "ЦМПИ") в электронном виде посредством сервиса электронной подачи заявки на участие в конкурсном отборе, размещенного на официальном сайте ГОКУ "ЦМПИ" в информационно-телекоммуникационной сети "Интернет" (далее электронный сервис), в течение 3 рабочих дней со дня начала приема заявок следующие документы:</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3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12.1. </w:t>
      </w:r>
      <w:hyperlink w:anchor="P2421">
        <w:r w:rsidRPr="00C37BBB">
          <w:rPr>
            <w:rFonts w:ascii="Times New Roman" w:hAnsi="Times New Roman" w:cs="Times New Roman"/>
            <w:color w:val="0000FF"/>
            <w:sz w:val="28"/>
            <w:szCs w:val="28"/>
          </w:rPr>
          <w:t>Заявку</w:t>
        </w:r>
      </w:hyperlink>
      <w:r w:rsidRPr="00C37BBB">
        <w:rPr>
          <w:rFonts w:ascii="Times New Roman" w:hAnsi="Times New Roman" w:cs="Times New Roman"/>
          <w:sz w:val="28"/>
          <w:szCs w:val="28"/>
        </w:rPr>
        <w:t xml:space="preserve"> по форме согласно приложению N 1 к настоящему Порядку (заявка дополнительно представляется в ГОКУ "ЦМПИ" на прошитом и пронумерованном бумажном носителе и (или) в электронном виде посредством системы электронного документооборота органов исполнительной власти Новгородской области (далее СЭД ОИВ Новгородской области) в течение 20 рабочих дней со дня окончания срока приема заявок);</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lastRenderedPageBreak/>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12.1 в ред. </w:t>
      </w:r>
      <w:hyperlink r:id="rId23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12.2. Протокол собрания (конференции) граждан территориального общественного самоуправления, содержащий предложения по решению вопросов местного значения в виде проекта, предлагаемого к реализации в рамках ПИБ "ТОС", с приложением листа регистрации участников собрания территориального общественного самоуправления в соответствии с Уставом территориального общественного самоуправления и (или) в соответствии с </w:t>
      </w:r>
      <w:hyperlink r:id="rId239">
        <w:r w:rsidRPr="00C37BBB">
          <w:rPr>
            <w:rFonts w:ascii="Times New Roman" w:hAnsi="Times New Roman" w:cs="Times New Roman"/>
            <w:color w:val="0000FF"/>
            <w:sz w:val="28"/>
            <w:szCs w:val="28"/>
          </w:rPr>
          <w:t>частями 8</w:t>
        </w:r>
      </w:hyperlink>
      <w:r w:rsidRPr="00C37BBB">
        <w:rPr>
          <w:rFonts w:ascii="Times New Roman" w:hAnsi="Times New Roman" w:cs="Times New Roman"/>
          <w:sz w:val="28"/>
          <w:szCs w:val="28"/>
        </w:rPr>
        <w:t xml:space="preserve">, </w:t>
      </w:r>
      <w:hyperlink r:id="rId240">
        <w:r w:rsidRPr="00C37BBB">
          <w:rPr>
            <w:rFonts w:ascii="Times New Roman" w:hAnsi="Times New Roman" w:cs="Times New Roman"/>
            <w:color w:val="0000FF"/>
            <w:sz w:val="28"/>
            <w:szCs w:val="28"/>
          </w:rPr>
          <w:t>9 статьи 50</w:t>
        </w:r>
      </w:hyperlink>
      <w:r w:rsidRPr="00C37BBB">
        <w:rPr>
          <w:rFonts w:ascii="Times New Roman" w:hAnsi="Times New Roman" w:cs="Times New Roman"/>
          <w:sz w:val="28"/>
          <w:szCs w:val="28"/>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территориальных общественных самоуправлениях, созданных на базе многоквартирного жилого дома, собрание членов территориальных общественных самоуправлений допускается проводить в заочной форме с использованием государственной информационной системы жилищно-коммунального хозяйства;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12.2 в ред. </w:t>
      </w:r>
      <w:hyperlink r:id="rId24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12.3. Выписку из бюджета (сводной бюджетной росписи бюджета) городского округа, муниципального округа, подтверждающую объем финансового обеспечения расходных обязательств городского округа, муниципального округа, по </w:t>
      </w:r>
      <w:proofErr w:type="spellStart"/>
      <w:r w:rsidRPr="00C37BBB">
        <w:rPr>
          <w:rFonts w:ascii="Times New Roman" w:hAnsi="Times New Roman" w:cs="Times New Roman"/>
          <w:sz w:val="28"/>
          <w:szCs w:val="28"/>
        </w:rPr>
        <w:t>софинансированию</w:t>
      </w:r>
      <w:proofErr w:type="spellEnd"/>
      <w:r w:rsidRPr="00C37BBB">
        <w:rPr>
          <w:rFonts w:ascii="Times New Roman" w:hAnsi="Times New Roman" w:cs="Times New Roman"/>
          <w:sz w:val="28"/>
          <w:szCs w:val="28"/>
        </w:rPr>
        <w:t xml:space="preserve"> в текущем году реализации проектов территориальных общественных самоуправлений, заверенную Главой городского округа, Главой муниципального округа;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12.3 в ред. </w:t>
      </w:r>
      <w:hyperlink r:id="rId24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12.4. Заверенные копии муниципальных правовых актов о регистрации устава территориального общественного самоуправления (с </w:t>
      </w:r>
      <w:hyperlink r:id="rId243">
        <w:r w:rsidRPr="00C37BBB">
          <w:rPr>
            <w:rFonts w:ascii="Times New Roman" w:hAnsi="Times New Roman" w:cs="Times New Roman"/>
            <w:color w:val="0000FF"/>
            <w:sz w:val="28"/>
            <w:szCs w:val="28"/>
          </w:rPr>
          <w:t>приложением</w:t>
        </w:r>
      </w:hyperlink>
      <w:r w:rsidRPr="00C37BBB">
        <w:rPr>
          <w:rFonts w:ascii="Times New Roman" w:hAnsi="Times New Roman" w:cs="Times New Roman"/>
          <w:sz w:val="28"/>
          <w:szCs w:val="28"/>
        </w:rPr>
        <w:t xml:space="preserve"> устава) и об установлении границ территории, на которой осуществляется территориальное общественное самоуправление;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12.5. Заверенную копию муниципальной программы развития территорий, содержащей перечень мероприятий (результатов), направленных на реализацию проекта территориального общественного самоуправления;</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12.5 в ред. </w:t>
      </w:r>
      <w:hyperlink r:id="rId24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12.6. Документы, подтверждающие стоимость проекта территориального общественного самоуправления (смета, сметный расчет, прейскурант, прайс-лист и др.);</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12.7. Копии информационных материалов, ссылки на сайты в информационно-телекоммуникационной сети "Интернет" и ТВ-ресурсы, </w:t>
      </w:r>
      <w:r w:rsidRPr="00C37BBB">
        <w:rPr>
          <w:rFonts w:ascii="Times New Roman" w:hAnsi="Times New Roman" w:cs="Times New Roman"/>
          <w:sz w:val="28"/>
          <w:szCs w:val="28"/>
        </w:rPr>
        <w:lastRenderedPageBreak/>
        <w:t>которые касаются освещения ПИБ "ТОС", деятельности территориального общественного самоуправления, за 12 месяцев, предшествующих дате подачи заявки;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4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12.8. Письмо-подтверждение Администрации городского округа, муниципального округа об отсутствии борщевика Сосновского на территории реализации проектов территориальных общественных самоуправлений и прилегающей к ней территории в радиусе 20 метров (за исключением случаев реализации проектов, направленных на ликвидацию борщевика Сосновского).</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4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Администрация городского округа, муниципального округа, поселения или Администрация муниципального района в случае, если в соответствии с </w:t>
      </w:r>
      <w:hyperlink r:id="rId247">
        <w:r w:rsidRPr="00C37BBB">
          <w:rPr>
            <w:rFonts w:ascii="Times New Roman" w:hAnsi="Times New Roman" w:cs="Times New Roman"/>
            <w:color w:val="0000FF"/>
            <w:sz w:val="28"/>
            <w:szCs w:val="28"/>
          </w:rPr>
          <w:t>частью 2 статьи 34</w:t>
        </w:r>
      </w:hyperlink>
      <w:r w:rsidRPr="00C37BBB">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направляет заявки в количестве, соответствующем количеству предлагаемых для реализации проектов территориальных общественных самоуправлений, в соответствии с </w:t>
      </w:r>
      <w:hyperlink w:anchor="P2218">
        <w:r w:rsidRPr="00C37BBB">
          <w:rPr>
            <w:rFonts w:ascii="Times New Roman" w:hAnsi="Times New Roman" w:cs="Times New Roman"/>
            <w:color w:val="0000FF"/>
            <w:sz w:val="28"/>
            <w:szCs w:val="28"/>
          </w:rPr>
          <w:t>пунктом 5</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12.9. Справку Администрации городского округа, муниципального округа о численности членов территориального общественного самоуправления постоянно или преимущественно проживающих на территории территориального общественного самоуправления, в том числе старше 18 лет, по состоянию на 01 января текущего финансового года;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12.9 в ред. </w:t>
      </w:r>
      <w:hyperlink r:id="rId24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12.10. Документы, подтверждающие, что объект инфраструктуры (земельный участок), предлагаемый для реализации в рамках проекта территориального общественного самоуправления, расположен на территории городского округа, муниципального округа и городской округ, муниципальный округ правомочны реализовывать инициативу граждан на объекте инфраструктуры (земельном участке) в рамках проекта территориального общественного самоуправления либо находится в собственности, оперативном управлении или безвозмездном пользовании муниципального округа, городского округа (выписка из Единого государственного реестра недвижимости (ЕГРН), или копии других правоустанавливающих документов, заверенные Главой городского округа, муниципального округа);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12.10 в ред. </w:t>
      </w:r>
      <w:hyperlink r:id="rId24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12.11. Фотографии объекта инфраструктуры до реализации проекта территориального общественного самоуправления;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12.12. Фотографии, видеозапись собрания (конференции) граждан территориального общественного самоуправления, предварительного собрания (конференции) по выбору делегатов территориального общественного самоуправления (далее собрание), размещенные в информационно-телекоммуникационной сети "Интернет" не позднее 3 рабочих дней со дня проведения собрания.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Назначенное распоряжением Администрации муниципального образования лицо, ответственное за подачу заявки, до истечения срока приема заявок, проверяет размещенные в электронном сервисе документы к заявке на соответствие </w:t>
      </w:r>
      <w:hyperlink w:anchor="P2248">
        <w:r w:rsidRPr="00C37BBB">
          <w:rPr>
            <w:rFonts w:ascii="Times New Roman" w:hAnsi="Times New Roman" w:cs="Times New Roman"/>
            <w:color w:val="0000FF"/>
            <w:sz w:val="28"/>
            <w:szCs w:val="28"/>
          </w:rPr>
          <w:t>пункту 12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roofErr w:type="spellStart"/>
      <w:r w:rsidRPr="00C37BBB">
        <w:rPr>
          <w:rFonts w:ascii="Times New Roman" w:hAnsi="Times New Roman" w:cs="Times New Roman"/>
          <w:sz w:val="28"/>
          <w:szCs w:val="28"/>
        </w:rPr>
        <w:t>пп</w:t>
      </w:r>
      <w:proofErr w:type="spellEnd"/>
      <w:r w:rsidRPr="00C37BBB">
        <w:rPr>
          <w:rFonts w:ascii="Times New Roman" w:hAnsi="Times New Roman" w:cs="Times New Roman"/>
          <w:sz w:val="28"/>
          <w:szCs w:val="28"/>
        </w:rPr>
        <w:t xml:space="preserve">. 12.12 введен </w:t>
      </w:r>
      <w:hyperlink r:id="rId250">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13. ГОКУ "ЦМПИ" осуществляет регистрацию заявки с представленным пакетом документов в журнале регистрации в день их поступления.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14. Администрация городского округа, муниципального округа имеют право отозвать свою заявку и отказаться от участия в конкурсном отборе путем направления письменного уведомления в ГОКУ "ЦМПИ" не позднее чем за один рабочий день до даты проведения конкурсного отбора.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5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15. Администрация городского округа, муниципального округа, поселения или Администрация муниципального района в случае, если в соответствии с </w:t>
      </w:r>
      <w:hyperlink r:id="rId252">
        <w:r w:rsidRPr="00C37BBB">
          <w:rPr>
            <w:rFonts w:ascii="Times New Roman" w:hAnsi="Times New Roman" w:cs="Times New Roman"/>
            <w:color w:val="0000FF"/>
            <w:sz w:val="28"/>
            <w:szCs w:val="28"/>
          </w:rPr>
          <w:t>частью 2 статьи 34</w:t>
        </w:r>
      </w:hyperlink>
      <w:r w:rsidRPr="00C37BBB">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вправе вносить изменения в представленные в ГОКУ "ЦМПИ" документы, предусмотренные </w:t>
      </w:r>
      <w:hyperlink w:anchor="P2248">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 в течение одного рабочего дня со дня поступления документов в ГОКУ "ЦМПИ".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65" w:name="P2278"/>
      <w:bookmarkEnd w:id="65"/>
      <w:r w:rsidRPr="00C37BBB">
        <w:rPr>
          <w:rFonts w:ascii="Times New Roman" w:hAnsi="Times New Roman" w:cs="Times New Roman"/>
          <w:sz w:val="28"/>
          <w:szCs w:val="28"/>
        </w:rPr>
        <w:t xml:space="preserve">16. ГОКУ "ЦМПИ" в течение 20 рабочих дней со дня окончания срока приема заявок и прилагаемых документов проверяет полноту и соответствие представленных заявок и документов требованиям, установленным </w:t>
      </w:r>
      <w:hyperlink w:anchor="P2248">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Оценка актуальности и социальной значимости заявок проводится экспертом в соответствии с </w:t>
      </w:r>
      <w:hyperlink w:anchor="P2685">
        <w:r w:rsidRPr="00C37BBB">
          <w:rPr>
            <w:rFonts w:ascii="Times New Roman" w:hAnsi="Times New Roman" w:cs="Times New Roman"/>
            <w:color w:val="0000FF"/>
            <w:sz w:val="28"/>
            <w:szCs w:val="28"/>
          </w:rPr>
          <w:t>пунктом 3</w:t>
        </w:r>
      </w:hyperlink>
      <w:r w:rsidRPr="00C37BBB">
        <w:rPr>
          <w:rFonts w:ascii="Times New Roman" w:hAnsi="Times New Roman" w:cs="Times New Roman"/>
          <w:sz w:val="28"/>
          <w:szCs w:val="28"/>
        </w:rPr>
        <w:t xml:space="preserve"> приложения N 2 к настоящему Порядку путем проставления баллов в заявках в сервисе электронной подачи заявок на участие в конкурсном отборе, размещенном на официальном сайте ГОКУ "ЦМПИ" в информационно-телекоммуникационной сети "Интернет".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Эксперт определяется приказом комитета из числа депутатов Новгородской областной Думы (по согласованию).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ГОКУ "ЦМПИ" в течение одного рабочего дня со дня начала приема заявок направляет эксперту логин и пароль сервиса электронной подачи заявки на участие в конкурсном отборе для осуществления оценки заявок.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Эксперт в течение 20 рабочих дней со дня окончания срока приема заявок оценивает представленные заявки в соответствии с </w:t>
      </w:r>
      <w:hyperlink w:anchor="P2592">
        <w:r w:rsidRPr="00C37BBB">
          <w:rPr>
            <w:rFonts w:ascii="Times New Roman" w:hAnsi="Times New Roman" w:cs="Times New Roman"/>
            <w:color w:val="0000FF"/>
            <w:sz w:val="28"/>
            <w:szCs w:val="28"/>
          </w:rPr>
          <w:t>приложением N 2</w:t>
        </w:r>
      </w:hyperlink>
      <w:r w:rsidRPr="00C37BBB">
        <w:rPr>
          <w:rFonts w:ascii="Times New Roman" w:hAnsi="Times New Roman" w:cs="Times New Roman"/>
          <w:sz w:val="28"/>
          <w:szCs w:val="28"/>
        </w:rPr>
        <w:t xml:space="preserve"> к настоящему Порядку по критериям конкурсного отбора проектов территориальных общественных самоуправлений согласно </w:t>
      </w:r>
      <w:hyperlink w:anchor="P2241">
        <w:r w:rsidRPr="00C37BBB">
          <w:rPr>
            <w:rFonts w:ascii="Times New Roman" w:hAnsi="Times New Roman" w:cs="Times New Roman"/>
            <w:color w:val="0000FF"/>
            <w:sz w:val="28"/>
            <w:szCs w:val="28"/>
          </w:rPr>
          <w:t>подпункту 9.3</w:t>
        </w:r>
      </w:hyperlink>
      <w:r w:rsidRPr="00C37BBB">
        <w:rPr>
          <w:rFonts w:ascii="Times New Roman" w:hAnsi="Times New Roman" w:cs="Times New Roman"/>
          <w:sz w:val="28"/>
          <w:szCs w:val="28"/>
        </w:rPr>
        <w:t xml:space="preserve"> настоящего Порядка путем выставления соответствующих баллов на сервисе электронной подачи заявок на участие в конкурсном отборе.</w:t>
      </w:r>
    </w:p>
    <w:p w:rsidR="00C37BBB" w:rsidRPr="00C37BBB" w:rsidRDefault="00C37BBB">
      <w:pPr>
        <w:pStyle w:val="ConsPlusNormal"/>
        <w:spacing w:before="220"/>
        <w:ind w:firstLine="540"/>
        <w:jc w:val="both"/>
        <w:rPr>
          <w:rFonts w:ascii="Times New Roman" w:hAnsi="Times New Roman" w:cs="Times New Roman"/>
          <w:sz w:val="28"/>
          <w:szCs w:val="28"/>
        </w:rPr>
      </w:pPr>
      <w:bookmarkStart w:id="66" w:name="P2283"/>
      <w:bookmarkEnd w:id="66"/>
      <w:r w:rsidRPr="00C37BBB">
        <w:rPr>
          <w:rFonts w:ascii="Times New Roman" w:hAnsi="Times New Roman" w:cs="Times New Roman"/>
          <w:sz w:val="28"/>
          <w:szCs w:val="28"/>
        </w:rPr>
        <w:t>17. Проекты не допускаются к участию в конкурсном отборе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несоответствия </w:t>
      </w:r>
      <w:hyperlink w:anchor="P2421">
        <w:r w:rsidRPr="00C37BBB">
          <w:rPr>
            <w:rFonts w:ascii="Times New Roman" w:hAnsi="Times New Roman" w:cs="Times New Roman"/>
            <w:color w:val="0000FF"/>
            <w:sz w:val="28"/>
            <w:szCs w:val="28"/>
          </w:rPr>
          <w:t>заявки</w:t>
        </w:r>
      </w:hyperlink>
      <w:r w:rsidRPr="00C37BBB">
        <w:rPr>
          <w:rFonts w:ascii="Times New Roman" w:hAnsi="Times New Roman" w:cs="Times New Roman"/>
          <w:sz w:val="28"/>
          <w:szCs w:val="28"/>
        </w:rPr>
        <w:t xml:space="preserve"> форме, установленной приложением N 1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представления заявки и документов, предусмотренных </w:t>
      </w:r>
      <w:hyperlink w:anchor="P2248">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 позднее срока, установленного </w:t>
      </w:r>
      <w:hyperlink w:anchor="P2248">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представления неполного пакета документов, предусмотренных </w:t>
      </w:r>
      <w:hyperlink w:anchor="P2248">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реализации проекта вне границ территориального общественного самоуправления, утвержденных представительным органом соответствующего муниципального образования.</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5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Решение о допуске и (или) об отказе в допуске проектов территориальных общественных самоуправлений к участию в конкурсном отборе принимается ГОКУ "ЦМПИ" в течение 5 рабочих дней со дня окончания сверки электронной и бумажной версий представленных заявок и документов и оформляется приказом ГОКУ "ЦМПИ" (далее приказ ГОКУ "ЦМПИ").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18. ГОКУ "ЦМПИ" в Администрацию городского округа, муниципального округа, чьи проекты территориальных общественных самоуправлений не допущены к участию в конкурсном отборе по основаниям, установленным в </w:t>
      </w:r>
      <w:hyperlink w:anchor="P2283">
        <w:r w:rsidRPr="00C37BBB">
          <w:rPr>
            <w:rFonts w:ascii="Times New Roman" w:hAnsi="Times New Roman" w:cs="Times New Roman"/>
            <w:color w:val="0000FF"/>
            <w:sz w:val="28"/>
            <w:szCs w:val="28"/>
          </w:rPr>
          <w:t>пункте 17</w:t>
        </w:r>
      </w:hyperlink>
      <w:r w:rsidRPr="00C37BBB">
        <w:rPr>
          <w:rFonts w:ascii="Times New Roman" w:hAnsi="Times New Roman" w:cs="Times New Roman"/>
          <w:sz w:val="28"/>
          <w:szCs w:val="28"/>
        </w:rPr>
        <w:t xml:space="preserve"> настоящего Порядка, направляет посредством СЭД ОИВ Новгородской области мотивированное уведомление в течение 3 рабочих дней со дня принятия приказа ГОКУ "ЦМПИ".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18 в ред. </w:t>
      </w:r>
      <w:hyperlink r:id="rId25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19. ГОКУ "ЦМПИ" направляет членам конкурсной комиссии не позднее </w:t>
      </w:r>
      <w:r w:rsidRPr="00C37BBB">
        <w:rPr>
          <w:rFonts w:ascii="Times New Roman" w:hAnsi="Times New Roman" w:cs="Times New Roman"/>
          <w:sz w:val="28"/>
          <w:szCs w:val="28"/>
        </w:rPr>
        <w:lastRenderedPageBreak/>
        <w:t xml:space="preserve">чем за 7 календарных дней до назначенного председателем конкурсной комиссии дня заседания конкурсной комиссии логины и пароли сервиса электронной подачи заявки на участие в конкурсном отборе для осуществления просмотра заявок и документов и формирования оценочных </w:t>
      </w:r>
      <w:hyperlink w:anchor="P2723">
        <w:r w:rsidRPr="00C37BBB">
          <w:rPr>
            <w:rFonts w:ascii="Times New Roman" w:hAnsi="Times New Roman" w:cs="Times New Roman"/>
            <w:color w:val="0000FF"/>
            <w:sz w:val="28"/>
            <w:szCs w:val="28"/>
          </w:rPr>
          <w:t>листов</w:t>
        </w:r>
      </w:hyperlink>
      <w:r w:rsidRPr="00C37BBB">
        <w:rPr>
          <w:rFonts w:ascii="Times New Roman" w:hAnsi="Times New Roman" w:cs="Times New Roman"/>
          <w:sz w:val="28"/>
          <w:szCs w:val="28"/>
        </w:rPr>
        <w:t xml:space="preserve"> по форме согласно приложению N 3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20. Члены конкурсной комиссии в течение 3 рабочих дней со дня поступления логина, пароля оценивают представленные документы в соответствии с </w:t>
      </w:r>
      <w:hyperlink w:anchor="P2592">
        <w:r w:rsidRPr="00C37BBB">
          <w:rPr>
            <w:rFonts w:ascii="Times New Roman" w:hAnsi="Times New Roman" w:cs="Times New Roman"/>
            <w:color w:val="0000FF"/>
            <w:sz w:val="28"/>
            <w:szCs w:val="28"/>
          </w:rPr>
          <w:t>приложением N 2</w:t>
        </w:r>
      </w:hyperlink>
      <w:r w:rsidRPr="00C37BBB">
        <w:rPr>
          <w:rFonts w:ascii="Times New Roman" w:hAnsi="Times New Roman" w:cs="Times New Roman"/>
          <w:sz w:val="28"/>
          <w:szCs w:val="28"/>
        </w:rPr>
        <w:t xml:space="preserve"> к настоящему Порядку по критериям конкурсного отбора проектов территориальных общественных самоуправлений согласно </w:t>
      </w:r>
      <w:hyperlink w:anchor="P2229">
        <w:r w:rsidRPr="00C37BBB">
          <w:rPr>
            <w:rFonts w:ascii="Times New Roman" w:hAnsi="Times New Roman" w:cs="Times New Roman"/>
            <w:color w:val="0000FF"/>
            <w:sz w:val="28"/>
            <w:szCs w:val="28"/>
          </w:rPr>
          <w:t>пункту 9</w:t>
        </w:r>
      </w:hyperlink>
      <w:r w:rsidRPr="00C37BBB">
        <w:rPr>
          <w:rFonts w:ascii="Times New Roman" w:hAnsi="Times New Roman" w:cs="Times New Roman"/>
          <w:sz w:val="28"/>
          <w:szCs w:val="28"/>
        </w:rPr>
        <w:t xml:space="preserve"> настоящего Порядка и направляют в ГОКУ "ЦМПИ</w:t>
      </w:r>
      <w:proofErr w:type="gramStart"/>
      <w:r w:rsidRPr="00C37BBB">
        <w:rPr>
          <w:rFonts w:ascii="Times New Roman" w:hAnsi="Times New Roman" w:cs="Times New Roman"/>
          <w:sz w:val="28"/>
          <w:szCs w:val="28"/>
        </w:rPr>
        <w:t>"</w:t>
      </w:r>
      <w:proofErr w:type="gramEnd"/>
      <w:r w:rsidRPr="00C37BBB">
        <w:rPr>
          <w:rFonts w:ascii="Times New Roman" w:hAnsi="Times New Roman" w:cs="Times New Roman"/>
          <w:sz w:val="28"/>
          <w:szCs w:val="28"/>
        </w:rPr>
        <w:t xml:space="preserve"> заполненные оценочные листы.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21. ГОКУ "ЦМПИ" на основании полученных оценочных листов членов конкурсной комиссии, оценки эксперта в соответствии с </w:t>
      </w:r>
      <w:hyperlink w:anchor="P2278">
        <w:r w:rsidRPr="00C37BBB">
          <w:rPr>
            <w:rFonts w:ascii="Times New Roman" w:hAnsi="Times New Roman" w:cs="Times New Roman"/>
            <w:color w:val="0000FF"/>
            <w:sz w:val="28"/>
            <w:szCs w:val="28"/>
          </w:rPr>
          <w:t>пунктом 16</w:t>
        </w:r>
      </w:hyperlink>
      <w:r w:rsidRPr="00C37BBB">
        <w:rPr>
          <w:rFonts w:ascii="Times New Roman" w:hAnsi="Times New Roman" w:cs="Times New Roman"/>
          <w:sz w:val="28"/>
          <w:szCs w:val="28"/>
        </w:rPr>
        <w:t xml:space="preserve"> настоящего Порядка в течение одного рабочего дня с даты окончания срока представления членами конкурсной комиссии оценочных листов методом сложения баллов, присужденных проектам, определяет общую предварительную оценку по каждому проекту территориальных общественных самоуправлений, представленных для участия в конкурсном отборе.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Общая предварительная оценка проектов территориальных общественных самоуправлений, представленных для участия в конкурсном отборе, учитывается конкурсной комиссией при проведении конкурсного отбора проектов территориальных общественных самоуправлений.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21 в ред. </w:t>
      </w:r>
      <w:hyperlink r:id="rId25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22. ГОКУ "ЦМПИ" осуществляет передачу в конкурсную комиссию документов, указанных в </w:t>
      </w:r>
      <w:hyperlink w:anchor="P2248">
        <w:r w:rsidRPr="00C37BBB">
          <w:rPr>
            <w:rFonts w:ascii="Times New Roman" w:hAnsi="Times New Roman" w:cs="Times New Roman"/>
            <w:color w:val="0000FF"/>
            <w:sz w:val="28"/>
            <w:szCs w:val="28"/>
          </w:rPr>
          <w:t>пункте 12</w:t>
        </w:r>
      </w:hyperlink>
      <w:r w:rsidRPr="00C37BBB">
        <w:rPr>
          <w:rFonts w:ascii="Times New Roman" w:hAnsi="Times New Roman" w:cs="Times New Roman"/>
          <w:sz w:val="28"/>
          <w:szCs w:val="28"/>
        </w:rPr>
        <w:t xml:space="preserve"> настоящего Порядка, оценочных листов членов конкурсной комиссии, сведений об общей предварительной оценке проектов территориальных общественных самоуправлений, допущенных к участию в конкурсном отборе, в день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23. Конкурсная комиссия осуществляет следующие функции: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23.1. Формирует рейтинг проектов территориальных общественных самоуправлений и определяет победителей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23.2. Готовит предложения в комитет о распределении субсидий из областного бюджета бюджетам городского округа, муниципального округа в соответствии с </w:t>
      </w:r>
      <w:hyperlink w:anchor="P2223">
        <w:r w:rsidRPr="00C37BBB">
          <w:rPr>
            <w:rFonts w:ascii="Times New Roman" w:hAnsi="Times New Roman" w:cs="Times New Roman"/>
            <w:color w:val="0000FF"/>
            <w:sz w:val="28"/>
            <w:szCs w:val="28"/>
          </w:rPr>
          <w:t>пунктом 7</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5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23.3. Принимает решение об отклонении проектов территориальных </w:t>
      </w:r>
      <w:r w:rsidRPr="00C37BBB">
        <w:rPr>
          <w:rFonts w:ascii="Times New Roman" w:hAnsi="Times New Roman" w:cs="Times New Roman"/>
          <w:sz w:val="28"/>
          <w:szCs w:val="28"/>
        </w:rPr>
        <w:lastRenderedPageBreak/>
        <w:t xml:space="preserve">общественных самоуправлений в соответствии с </w:t>
      </w:r>
      <w:hyperlink w:anchor="P2311">
        <w:r w:rsidRPr="00C37BBB">
          <w:rPr>
            <w:rFonts w:ascii="Times New Roman" w:hAnsi="Times New Roman" w:cs="Times New Roman"/>
            <w:color w:val="0000FF"/>
            <w:sz w:val="28"/>
            <w:szCs w:val="28"/>
          </w:rPr>
          <w:t>пунктом 30</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24.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25. Заседание конкурсной комиссии считается правомочным при условии присутствия на нем не менее 2/3 ее членов.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26. Председатель конкурсной комиссии организует работу конкурсной комиссии и ведет ее заседания.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27. Заместитель председателя конкурсной комиссии исполняет обязанности председателя конкурсной комиссии в его отсутствие или по его поручению.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28. Секретарь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28.1. Организует подготовку заседаний конкурсной комиссии, в том числе за один рабочий день до дня заседания конкурсной комиссии извещает членов конкурсной комиссии и приглашенных на ее заседание лиц о дате, времени, месте проведения и повестке дня заседания конкурсной комиссии, рассылает документы и иные материалы, подлежащие обсуждению на заседании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28.2. Обеспечивает ведение и сохранность документации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29. В случае отсутствия секретаря конкурсной комиссии в период его отпуска, командировки, временной нетрудоспособности или по иным причинам его обязанности возлагаются председателем конкурсной комиссии либо лицом, исполняющим обязанности председателя конкурсной комиссии, на одного из членов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67" w:name="P2311"/>
      <w:bookmarkEnd w:id="67"/>
      <w:r w:rsidRPr="00C37BBB">
        <w:rPr>
          <w:rFonts w:ascii="Times New Roman" w:hAnsi="Times New Roman" w:cs="Times New Roman"/>
          <w:sz w:val="28"/>
          <w:szCs w:val="28"/>
        </w:rPr>
        <w:t xml:space="preserve">30. Конкурсная комиссия принимает решение об отклонении заявок в случаях несоответствия проекта территориального общественного самоуправления требованиям, указанным в </w:t>
      </w:r>
      <w:hyperlink w:anchor="P2191">
        <w:r w:rsidRPr="00C37BBB">
          <w:rPr>
            <w:rFonts w:ascii="Times New Roman" w:hAnsi="Times New Roman" w:cs="Times New Roman"/>
            <w:color w:val="0000FF"/>
            <w:sz w:val="28"/>
            <w:szCs w:val="28"/>
          </w:rPr>
          <w:t>пункте 2</w:t>
        </w:r>
      </w:hyperlink>
      <w:r w:rsidRPr="00C37BBB">
        <w:rPr>
          <w:rFonts w:ascii="Times New Roman" w:hAnsi="Times New Roman" w:cs="Times New Roman"/>
          <w:sz w:val="28"/>
          <w:szCs w:val="28"/>
        </w:rPr>
        <w:t xml:space="preserve"> настоящего Порядка, и (или) если по критериям конкурсного отбора, установленным </w:t>
      </w:r>
      <w:hyperlink w:anchor="P2235">
        <w:r w:rsidRPr="00C37BBB">
          <w:rPr>
            <w:rFonts w:ascii="Times New Roman" w:hAnsi="Times New Roman" w:cs="Times New Roman"/>
            <w:color w:val="0000FF"/>
            <w:sz w:val="28"/>
            <w:szCs w:val="28"/>
          </w:rPr>
          <w:t>подпунктами 9.2.1</w:t>
        </w:r>
      </w:hyperlink>
      <w:r w:rsidRPr="00C37BBB">
        <w:rPr>
          <w:rFonts w:ascii="Times New Roman" w:hAnsi="Times New Roman" w:cs="Times New Roman"/>
          <w:sz w:val="28"/>
          <w:szCs w:val="28"/>
        </w:rPr>
        <w:t xml:space="preserve"> - </w:t>
      </w:r>
      <w:hyperlink w:anchor="P2239">
        <w:r w:rsidRPr="00C37BBB">
          <w:rPr>
            <w:rFonts w:ascii="Times New Roman" w:hAnsi="Times New Roman" w:cs="Times New Roman"/>
            <w:color w:val="0000FF"/>
            <w:sz w:val="28"/>
            <w:szCs w:val="28"/>
          </w:rPr>
          <w:t>9.2.3</w:t>
        </w:r>
      </w:hyperlink>
      <w:r w:rsidRPr="00C37BBB">
        <w:rPr>
          <w:rFonts w:ascii="Times New Roman" w:hAnsi="Times New Roman" w:cs="Times New Roman"/>
          <w:sz w:val="28"/>
          <w:szCs w:val="28"/>
        </w:rPr>
        <w:t xml:space="preserve"> настоящего Порядка, сумма баллов оценки проекта равна нулю.</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30 в ред. </w:t>
      </w:r>
      <w:hyperlink r:id="rId25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31. Секретарь конкурсной комиссии составляет рейтинговый список проектов территориальных общественных самоуправлений в порядке убывания по общему суммарному баллу, присвоенному по всем критериям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32. После составления рейтингового списка конкурсная комиссия отбирает проекты территориальных общественных самоуправлений, получившие наибольшую сумму баллов по всем критериям конкурсного отбора в пределах объема средств, предусмотренного на соответствующий финансовый год на поддержку реализации проектов территориальных общественных самоуправлений, включенных в муниципальные программы развития территорий, в рамках ПИБ "ТОС".</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5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33. В случае наличия нескольких проектов территориальных общественных самоуправлений, получивших одинаковый суммарный балл по всем критериям конкурсного отбора, преимуществом обладает проект территориального общественного самоуправления, набравший наибольшее количество баллов по критерию, указанному в </w:t>
      </w:r>
      <w:hyperlink w:anchor="P2233">
        <w:r w:rsidRPr="00C37BBB">
          <w:rPr>
            <w:rFonts w:ascii="Times New Roman" w:hAnsi="Times New Roman" w:cs="Times New Roman"/>
            <w:color w:val="0000FF"/>
            <w:sz w:val="28"/>
            <w:szCs w:val="28"/>
          </w:rPr>
          <w:t>подпункте 9.2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34. В случае наличия нескольких проектов территориальных общественных самоуправлений, получивших одинаковый суммарный балл по всем критериям конкурсного отбора, а также одинаковый балл по критерию, указанному в </w:t>
      </w:r>
      <w:hyperlink w:anchor="P2233">
        <w:r w:rsidRPr="00C37BBB">
          <w:rPr>
            <w:rFonts w:ascii="Times New Roman" w:hAnsi="Times New Roman" w:cs="Times New Roman"/>
            <w:color w:val="0000FF"/>
            <w:sz w:val="28"/>
            <w:szCs w:val="28"/>
          </w:rPr>
          <w:t>подпункте 9.2</w:t>
        </w:r>
      </w:hyperlink>
      <w:r w:rsidRPr="00C37BBB">
        <w:rPr>
          <w:rFonts w:ascii="Times New Roman" w:hAnsi="Times New Roman" w:cs="Times New Roman"/>
          <w:sz w:val="28"/>
          <w:szCs w:val="28"/>
        </w:rPr>
        <w:t xml:space="preserve"> настоящего Порядка, преимуществом обладает участник конкурсного отбора, подавший заявку раньше.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35. По итогам проведенного конкурсного отбора проектов территориальных общественных самоуправлений конкурсная комиссия принимает решение о признании проектов территориальных общественных самоуправлений прошедшими конкурсный отбор и готовит предложения в комитет о распределении субсидий из областного бюджета бюджетам городского округа, муниципальных округов в соответствии с </w:t>
      </w:r>
      <w:hyperlink w:anchor="P2223">
        <w:r w:rsidRPr="00C37BBB">
          <w:rPr>
            <w:rFonts w:ascii="Times New Roman" w:hAnsi="Times New Roman" w:cs="Times New Roman"/>
            <w:color w:val="0000FF"/>
            <w:sz w:val="28"/>
            <w:szCs w:val="28"/>
          </w:rPr>
          <w:t>пунктом 7</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5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Решение о признании проектов территориальных общественных самоуправлений прошедшими конкурсный отбор или отклоненными конкурсной комиссией, а также предложения в комитет о распределении субсидий из областного бюджета бюджетам городского округа, муниципальных округов оформляются протоколом заседания конкурсной комиссии (далее протокол), который составляется в течение 2 рабочих дней со дня проведения конкурсного отбора.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6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36. Протокол подписывается всеми присутствовавшими на заседании членами конкурсной комиссии и в течение одного рабочего дня со дня подписания направляется секретарем конкурсной комиссии в комитет.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68" w:name="P2323"/>
      <w:bookmarkEnd w:id="68"/>
      <w:r w:rsidRPr="00C37BBB">
        <w:rPr>
          <w:rFonts w:ascii="Times New Roman" w:hAnsi="Times New Roman" w:cs="Times New Roman"/>
          <w:sz w:val="28"/>
          <w:szCs w:val="28"/>
        </w:rPr>
        <w:lastRenderedPageBreak/>
        <w:t>37. Комитет в течение 3 рабочих дней со дня получения протокола информирует участников конкурсного отбора о результатах конкурсного отбора путем размещения протокола на официальном сайте.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38. В случае если по окончании срока подачи заявок не подана ни одна заявка, приказом</w:t>
      </w:r>
      <w:r>
        <w:t xml:space="preserve"> </w:t>
      </w:r>
      <w:r w:rsidRPr="00C37BBB">
        <w:rPr>
          <w:rFonts w:ascii="Times New Roman" w:hAnsi="Times New Roman" w:cs="Times New Roman"/>
          <w:sz w:val="28"/>
          <w:szCs w:val="28"/>
        </w:rPr>
        <w:t>комитета конкурсный отбор признается несостоявшимся. Приказ комитета принимается в течение одного рабочего дня со дня окончания срока приема заявок.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39. Приказ комитета о предоставлении субсидии и (или) об отказе в предоставлении субсидии издается в течение 7 рабочих дней со дня получения протокола.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40. В течение 3 рабочих дней со дня издания приказа о предоставлении субсидии и (или) об отказе в предоставлении субсидии комитет направляет Администрации городского округа, муниципального округа посредством СЭД ОИВ Новгородской области уведомление о предоставлении субсидии и (или) об отказе в предоставлении субсидии и готовит проект распоряжения Правительства Новгородской области о распределении субсидий бюджетам муниципальных округов, городского округа (далее распоряжение).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40 в ред. </w:t>
      </w:r>
      <w:hyperlink r:id="rId26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bookmarkStart w:id="69" w:name="P2328"/>
      <w:bookmarkEnd w:id="69"/>
      <w:r w:rsidRPr="00C37BBB">
        <w:rPr>
          <w:rFonts w:ascii="Times New Roman" w:hAnsi="Times New Roman" w:cs="Times New Roman"/>
          <w:sz w:val="28"/>
          <w:szCs w:val="28"/>
        </w:rPr>
        <w:t xml:space="preserve">41. Субсидия предоставляется на основании соглашения между комитетом и Администрацией муниципального образования, которое заключается в течение 20 рабочих дней со дня вступления в силу распоряжения и содержит положения, предусмотренные </w:t>
      </w:r>
      <w:hyperlink r:id="rId262">
        <w:r w:rsidRPr="00C37BBB">
          <w:rPr>
            <w:rFonts w:ascii="Times New Roman" w:hAnsi="Times New Roman" w:cs="Times New Roman"/>
            <w:color w:val="0000FF"/>
            <w:sz w:val="28"/>
            <w:szCs w:val="28"/>
          </w:rPr>
          <w:t>пунктом 11</w:t>
        </w:r>
      </w:hyperlink>
      <w:r w:rsidRPr="00C37BBB">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 (далее Правила формирования, предоставления и распределения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Обязательным условием, включаемым в соглашение, является установление результатов использования субсидии и их значений в соответствии с </w:t>
      </w:r>
      <w:hyperlink r:id="rId263">
        <w:r w:rsidRPr="00C37BBB">
          <w:rPr>
            <w:rFonts w:ascii="Times New Roman" w:hAnsi="Times New Roman" w:cs="Times New Roman"/>
            <w:color w:val="0000FF"/>
            <w:sz w:val="28"/>
            <w:szCs w:val="28"/>
          </w:rPr>
          <w:t>подпунктом 11.3</w:t>
        </w:r>
      </w:hyperlink>
      <w:r w:rsidRPr="00C37BBB">
        <w:rPr>
          <w:rFonts w:ascii="Times New Roman" w:hAnsi="Times New Roman" w:cs="Times New Roman"/>
          <w:sz w:val="28"/>
          <w:szCs w:val="28"/>
        </w:rPr>
        <w:t xml:space="preserve"> Правил формирования, предоставления и распределения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Соглашения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Новгородской области.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41 в ред. </w:t>
      </w:r>
      <w:hyperlink r:id="rId26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42. Распределенные между бюджетами городского округа, муниципального округа средства перечисляются в установленном для </w:t>
      </w:r>
      <w:r w:rsidRPr="00C37BBB">
        <w:rPr>
          <w:rFonts w:ascii="Times New Roman" w:hAnsi="Times New Roman" w:cs="Times New Roman"/>
          <w:sz w:val="28"/>
          <w:szCs w:val="28"/>
        </w:rPr>
        <w:lastRenderedPageBreak/>
        <w:t>исполнения областного бюджета порядке в бюджеты городского округа, муниципального округа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до 10 декабря текущего финансового года.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42 в ред. </w:t>
      </w:r>
      <w:hyperlink r:id="rId26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43. Субсидии имеют целевой характер и не могут быть использованы на другие цели. Нецелевое использование субсидий влечет бесспорное взыскание суммы средств, использованных не по целевому назначению, в порядке, установленном </w:t>
      </w:r>
      <w:hyperlink r:id="rId266">
        <w:r w:rsidRPr="00C37BBB">
          <w:rPr>
            <w:rFonts w:ascii="Times New Roman" w:hAnsi="Times New Roman" w:cs="Times New Roman"/>
            <w:color w:val="0000FF"/>
            <w:sz w:val="28"/>
            <w:szCs w:val="28"/>
          </w:rPr>
          <w:t>пунктом 3 статьи 306.4</w:t>
        </w:r>
      </w:hyperlink>
      <w:r w:rsidRPr="00C37BBB">
        <w:rPr>
          <w:rFonts w:ascii="Times New Roman" w:hAnsi="Times New Roman" w:cs="Times New Roman"/>
          <w:sz w:val="28"/>
          <w:szCs w:val="28"/>
        </w:rPr>
        <w:t xml:space="preserve"> Бюджетного кодекса Российской Федерации.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43 в ред. </w:t>
      </w:r>
      <w:hyperlink r:id="rId26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44. Администрация городского округа, муниципального округа представляет в комитет не позднее 20 января года, следующего за отчетным, отчетность об осуществлении расходов, источником финансового обеспечения которых является субсидия, в том числе о достижении значений результата использования субсидии. Формы отчетности устанавливаются соглашением.</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44 в ред. </w:t>
      </w:r>
      <w:hyperlink r:id="rId26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bookmarkStart w:id="70" w:name="P2338"/>
      <w:bookmarkEnd w:id="70"/>
      <w:r w:rsidRPr="00C37BBB">
        <w:rPr>
          <w:rFonts w:ascii="Times New Roman" w:hAnsi="Times New Roman" w:cs="Times New Roman"/>
          <w:sz w:val="28"/>
          <w:szCs w:val="28"/>
        </w:rPr>
        <w:t>45. В случае если Администрацией городского округа, муниципального округа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и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субсидии, подлежащий возврату в областной бюджет до 01 июля года, следующего за годом предоставления субсидии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возврата</w:t>
      </w:r>
      <w:proofErr w:type="spellEnd"/>
      <w:r w:rsidRPr="00C37BBB">
        <w:rPr>
          <w:rFonts w:ascii="Times New Roman" w:hAnsi="Times New Roman" w:cs="Times New Roman"/>
          <w:sz w:val="28"/>
          <w:szCs w:val="28"/>
        </w:rPr>
        <w:t>), рассчитывается по формуле: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6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возврата</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r w:rsidRPr="00C37BBB">
        <w:rPr>
          <w:rFonts w:ascii="Times New Roman" w:hAnsi="Times New Roman" w:cs="Times New Roman"/>
          <w:sz w:val="28"/>
          <w:szCs w:val="28"/>
        </w:rPr>
        <w:t xml:space="preserve"> x k x m / n) x 0,1,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40"/>
        <w:gridCol w:w="7710"/>
      </w:tblGrid>
      <w:tr w:rsidR="00C37BBB" w:rsidRPr="00C37BBB">
        <w:tc>
          <w:tcPr>
            <w:tcW w:w="1020"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1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размер субсидии, предоставленный бюджету городского округа, муниципального округа в отчетном финансовом году;</w:t>
            </w:r>
          </w:p>
        </w:tc>
      </w:tr>
      <w:tr w:rsidR="00C37BBB" w:rsidRPr="00C37BBB">
        <w:tc>
          <w:tcPr>
            <w:tcW w:w="9070" w:type="dxa"/>
            <w:gridSpan w:val="3"/>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7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1020"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m</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1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количество результатов использования субсидии, по которым </w:t>
            </w:r>
            <w:r w:rsidRPr="00C37BBB">
              <w:rPr>
                <w:rFonts w:ascii="Times New Roman" w:hAnsi="Times New Roman" w:cs="Times New Roman"/>
                <w:sz w:val="28"/>
                <w:szCs w:val="28"/>
              </w:rPr>
              <w:lastRenderedPageBreak/>
              <w:t xml:space="preserve">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имеет положительное значение;</w:t>
            </w:r>
          </w:p>
        </w:tc>
      </w:tr>
      <w:tr w:rsidR="00C37BBB" w:rsidRPr="00C37BBB">
        <w:tc>
          <w:tcPr>
            <w:tcW w:w="1020"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lastRenderedPageBreak/>
              <w:t>n</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1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общее количество результатов использования субсидии;</w:t>
            </w:r>
          </w:p>
        </w:tc>
      </w:tr>
      <w:tr w:rsidR="00C37BBB" w:rsidRPr="00C37BBB">
        <w:tc>
          <w:tcPr>
            <w:tcW w:w="1020"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k</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1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коэффициент возврата субсидии.</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При расчете объема средств, подлежащего возврату из бюджета городского округа, муниципального округа в областной бюджет, в размере субсидии, предоставленном бюджету городского округа, муниципального округа в отчетном финансовом году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r w:rsidRPr="00C37BBB">
        <w:rPr>
          <w:rFonts w:ascii="Times New Roman" w:hAnsi="Times New Roman" w:cs="Times New Roman"/>
          <w:sz w:val="28"/>
          <w:szCs w:val="28"/>
        </w:rPr>
        <w:t>), не учитывается размер остатка субсидии, не использованный по состоянию на 01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7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Коэффициент возврата субсидии рассчитывается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noProof/>
          <w:position w:val="-10"/>
          <w:sz w:val="28"/>
          <w:szCs w:val="28"/>
        </w:rPr>
        <w:drawing>
          <wp:inline distT="0" distB="0" distL="0" distR="0">
            <wp:extent cx="1366520" cy="2768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366520" cy="276860"/>
                    </a:xfrm>
                    <a:prstGeom prst="rect">
                      <a:avLst/>
                    </a:prstGeom>
                    <a:noFill/>
                    <a:ln>
                      <a:noFill/>
                    </a:ln>
                  </pic:spPr>
                </pic:pic>
              </a:graphicData>
            </a:graphic>
          </wp:inline>
        </w:drawing>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
        <w:gridCol w:w="7880"/>
      </w:tblGrid>
      <w:tr w:rsidR="00C37BBB" w:rsidRPr="00C37BBB">
        <w:tc>
          <w:tcPr>
            <w:tcW w:w="850"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c>
          <w:tcPr>
            <w:tcW w:w="788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определяется: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большую эффективность предоставления субсидии,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1 - </w:t>
      </w: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
        <w:gridCol w:w="7880"/>
      </w:tblGrid>
      <w:tr w:rsidR="00C37BBB" w:rsidRPr="00C37BBB">
        <w:tc>
          <w:tcPr>
            <w:tcW w:w="850"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88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фактически достигнутое значение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на отчетную дату;</w:t>
            </w:r>
          </w:p>
        </w:tc>
      </w:tr>
      <w:tr w:rsidR="00C37BBB" w:rsidRPr="00C37BBB">
        <w:tc>
          <w:tcPr>
            <w:tcW w:w="850"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88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плановое значение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установленное соглашением;</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для результатов использования субсидии, по которым большее значение фактически достигнутого значения отражает меньшую эффективность предоставления субсидии,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1 - </w:t>
      </w: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46. Основание и порядок освобождения муниципального образования от применения мер ответственности, предусмотренных </w:t>
      </w:r>
      <w:hyperlink w:anchor="P2338">
        <w:r w:rsidRPr="00C37BBB">
          <w:rPr>
            <w:rFonts w:ascii="Times New Roman" w:hAnsi="Times New Roman" w:cs="Times New Roman"/>
            <w:color w:val="0000FF"/>
            <w:sz w:val="28"/>
            <w:szCs w:val="28"/>
          </w:rPr>
          <w:t>пунктом 45</w:t>
        </w:r>
      </w:hyperlink>
      <w:r w:rsidRPr="00C37BBB">
        <w:rPr>
          <w:rFonts w:ascii="Times New Roman" w:hAnsi="Times New Roman" w:cs="Times New Roman"/>
          <w:sz w:val="28"/>
          <w:szCs w:val="28"/>
        </w:rPr>
        <w:t xml:space="preserve"> настоящего Порядка, определены </w:t>
      </w:r>
      <w:hyperlink r:id="rId273">
        <w:r w:rsidRPr="00C37BBB">
          <w:rPr>
            <w:rFonts w:ascii="Times New Roman" w:hAnsi="Times New Roman" w:cs="Times New Roman"/>
            <w:color w:val="0000FF"/>
            <w:sz w:val="28"/>
            <w:szCs w:val="28"/>
          </w:rPr>
          <w:t>пунктом 23</w:t>
        </w:r>
      </w:hyperlink>
      <w:r w:rsidRPr="00C37BBB">
        <w:rPr>
          <w:rFonts w:ascii="Times New Roman" w:hAnsi="Times New Roman" w:cs="Times New Roman"/>
          <w:sz w:val="28"/>
          <w:szCs w:val="28"/>
        </w:rPr>
        <w:t xml:space="preserve"> Правил формирования, предоставления и распределения субсидий.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46 в ред. </w:t>
      </w:r>
      <w:hyperlink r:id="rId27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47. Субсидии, не использованные по состоянию на 01 января текущего финансового года, подлежат возврату в доход областного бюджета в порядке, установленном </w:t>
      </w:r>
      <w:hyperlink r:id="rId275">
        <w:r w:rsidRPr="00C37BBB">
          <w:rPr>
            <w:rFonts w:ascii="Times New Roman" w:hAnsi="Times New Roman" w:cs="Times New Roman"/>
            <w:color w:val="0000FF"/>
            <w:sz w:val="28"/>
            <w:szCs w:val="28"/>
          </w:rPr>
          <w:t>пунктом 5 статьи 242</w:t>
        </w:r>
      </w:hyperlink>
      <w:r w:rsidRPr="00C37BBB">
        <w:rPr>
          <w:rFonts w:ascii="Times New Roman" w:hAnsi="Times New Roman" w:cs="Times New Roman"/>
          <w:sz w:val="28"/>
          <w:szCs w:val="28"/>
        </w:rPr>
        <w:t xml:space="preserve"> Бюджетного кодекса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48. Контроль за соблюдением городским округом, муниципальным округом условий предоставления субсидий осуществляется в соответствии с бюджетным законодательством Российской Федерации.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7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49. Оценка эффективности результата использования субсидии из областного бюджета осуществляется комитетом путем сравнения установленных значений результата использования субсидии и значений данного результата, фактически достигнутых по итогам года реализации проектов территориальных общественных самоуправлений.</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49 в ред. </w:t>
      </w:r>
      <w:hyperlink r:id="rId27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50. Муниципальное образование вправе отказаться от получения субсидии до подписания соглашения, направив в комитет письменный мотивированный отказ от получения субсидии посредством СЭД ОИВ Новгородской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 случае </w:t>
      </w:r>
      <w:proofErr w:type="spellStart"/>
      <w:r w:rsidRPr="00C37BBB">
        <w:rPr>
          <w:rFonts w:ascii="Times New Roman" w:hAnsi="Times New Roman" w:cs="Times New Roman"/>
          <w:sz w:val="28"/>
          <w:szCs w:val="28"/>
        </w:rPr>
        <w:t>неподписания</w:t>
      </w:r>
      <w:proofErr w:type="spellEnd"/>
      <w:r w:rsidRPr="00C37BBB">
        <w:rPr>
          <w:rFonts w:ascii="Times New Roman" w:hAnsi="Times New Roman" w:cs="Times New Roman"/>
          <w:sz w:val="28"/>
          <w:szCs w:val="28"/>
        </w:rPr>
        <w:t xml:space="preserve"> соглашения Администрацией городского округа, муниципального округа в срок, предусмотренный </w:t>
      </w:r>
      <w:hyperlink w:anchor="P2328">
        <w:r w:rsidRPr="00C37BBB">
          <w:rPr>
            <w:rFonts w:ascii="Times New Roman" w:hAnsi="Times New Roman" w:cs="Times New Roman"/>
            <w:color w:val="0000FF"/>
            <w:sz w:val="28"/>
            <w:szCs w:val="28"/>
          </w:rPr>
          <w:t>пунктом 41</w:t>
        </w:r>
      </w:hyperlink>
      <w:r w:rsidRPr="00C37BBB">
        <w:rPr>
          <w:rFonts w:ascii="Times New Roman" w:hAnsi="Times New Roman" w:cs="Times New Roman"/>
          <w:sz w:val="28"/>
          <w:szCs w:val="28"/>
        </w:rPr>
        <w:t xml:space="preserve"> настоящего Порядка, или получения комитетом письменного отказа от получения субсидии до подписания соглашения комитет своим приказом отменяет ранее принятое решение о предоставлении субсидии в отношении такого муниципального образования в течение 5 рабочих дней со дня истечения срока, установленного пунктом 41 настоящего Порядка, либо со дня поступления отказа от получения субсидии и направляет посредством СЭД ОИВ Новгородской области Администрации городского округа, </w:t>
      </w:r>
      <w:r w:rsidRPr="00C37BBB">
        <w:rPr>
          <w:rFonts w:ascii="Times New Roman" w:hAnsi="Times New Roman" w:cs="Times New Roman"/>
          <w:sz w:val="28"/>
          <w:szCs w:val="28"/>
        </w:rPr>
        <w:lastRenderedPageBreak/>
        <w:t>муниципального округа копию соответствующего приказа в течение 5 рабочих дней со дня его принятия.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Средства субсидии, высвободившиеся в связи с принятием решения об отмене ранее принятого решения о предоставлении субсидии, в распределении не участвуют.</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50 в ред. </w:t>
      </w:r>
      <w:hyperlink r:id="rId27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1</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городского округа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Новгородской области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поддержку реализации проектов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территориальных общественных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самоуправлений, включенных 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муниципальные программы развития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территорий, в рамках практики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инициативного бюджетирования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"Территориальное общественное</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самоуправление (ТОС)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территории Новгородской области"</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(в ред. постановлений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18.12.2024 </w:t>
            </w:r>
            <w:hyperlink r:id="rId279">
              <w:r w:rsidRPr="00C37BBB">
                <w:rPr>
                  <w:rFonts w:ascii="Times New Roman" w:hAnsi="Times New Roman" w:cs="Times New Roman"/>
                  <w:color w:val="0000FF"/>
                  <w:sz w:val="28"/>
                  <w:szCs w:val="28"/>
                </w:rPr>
                <w:t>N 615</w:t>
              </w:r>
            </w:hyperlink>
            <w:r w:rsidRPr="00C37BBB">
              <w:rPr>
                <w:rFonts w:ascii="Times New Roman" w:hAnsi="Times New Roman" w:cs="Times New Roman"/>
                <w:color w:val="392C69"/>
                <w:sz w:val="28"/>
                <w:szCs w:val="28"/>
              </w:rPr>
              <w:t xml:space="preserve">, от 25.02.2026 </w:t>
            </w:r>
            <w:hyperlink r:id="rId280">
              <w:r w:rsidRPr="00C37BBB">
                <w:rPr>
                  <w:rFonts w:ascii="Times New Roman" w:hAnsi="Times New Roman" w:cs="Times New Roman"/>
                  <w:color w:val="0000FF"/>
                  <w:sz w:val="28"/>
                  <w:szCs w:val="28"/>
                </w:rPr>
                <w:t>N 63</w:t>
              </w:r>
            </w:hyperlink>
            <w:r w:rsidRPr="00C37BBB">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63"/>
        <w:gridCol w:w="1332"/>
        <w:gridCol w:w="340"/>
        <w:gridCol w:w="680"/>
        <w:gridCol w:w="1027"/>
        <w:gridCol w:w="1731"/>
        <w:gridCol w:w="303"/>
        <w:gridCol w:w="340"/>
        <w:gridCol w:w="396"/>
        <w:gridCol w:w="340"/>
        <w:gridCol w:w="1002"/>
        <w:gridCol w:w="510"/>
      </w:tblGrid>
      <w:tr w:rsidR="00C37BBB" w:rsidRPr="00C37BBB">
        <w:tc>
          <w:tcPr>
            <w:tcW w:w="9044" w:type="dxa"/>
            <w:gridSpan w:val="13"/>
            <w:tcBorders>
              <w:top w:val="nil"/>
              <w:left w:val="nil"/>
              <w:bottom w:val="nil"/>
              <w:right w:val="nil"/>
            </w:tcBorders>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Конкурсная комиссия</w:t>
            </w:r>
          </w:p>
        </w:tc>
      </w:tr>
      <w:tr w:rsidR="00C37BBB" w:rsidRPr="00C37BBB">
        <w:tc>
          <w:tcPr>
            <w:tcW w:w="9044" w:type="dxa"/>
            <w:gridSpan w:val="13"/>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44" w:type="dxa"/>
            <w:gridSpan w:val="13"/>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71" w:name="P2421"/>
            <w:bookmarkEnd w:id="71"/>
            <w:r w:rsidRPr="00C37BBB">
              <w:rPr>
                <w:rFonts w:ascii="Times New Roman" w:hAnsi="Times New Roman" w:cs="Times New Roman"/>
                <w:sz w:val="28"/>
                <w:szCs w:val="28"/>
              </w:rPr>
              <w:t>ЗАЯВКА</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для участия в конкурсном отборе</w:t>
            </w:r>
          </w:p>
        </w:tc>
      </w:tr>
      <w:tr w:rsidR="00C37BBB" w:rsidRPr="00C37BBB">
        <w:tc>
          <w:tcPr>
            <w:tcW w:w="9044" w:type="dxa"/>
            <w:gridSpan w:val="13"/>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1. Название проекта территориального общественного самоуправления для предоставления субсидии бюджету городского округа, муниципального округа Новгородской области (далее проект, городской </w:t>
            </w:r>
            <w:r w:rsidRPr="00C37BBB">
              <w:rPr>
                <w:rFonts w:ascii="Times New Roman" w:hAnsi="Times New Roman" w:cs="Times New Roman"/>
                <w:sz w:val="28"/>
                <w:szCs w:val="28"/>
              </w:rPr>
              <w:lastRenderedPageBreak/>
              <w:t>округ, муниципальный округ)</w:t>
            </w:r>
          </w:p>
        </w:tc>
      </w:tr>
      <w:tr w:rsidR="00C37BBB" w:rsidRPr="00C37BBB">
        <w:tc>
          <w:tcPr>
            <w:tcW w:w="9044" w:type="dxa"/>
            <w:gridSpan w:val="13"/>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lastRenderedPageBreak/>
              <w:t>.</w:t>
            </w:r>
          </w:p>
        </w:tc>
      </w:tr>
      <w:tr w:rsidR="00C37BBB" w:rsidRPr="00C37BBB">
        <w:tc>
          <w:tcPr>
            <w:tcW w:w="9044" w:type="dxa"/>
            <w:gridSpan w:val="13"/>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(название проекта в соответствии с муниципальной программой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развития территорий)</w:t>
            </w: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 Наименование территориального общественного самоуправления (в соответствии с муниципальным правовым актом о регистрации устава</w:t>
            </w:r>
          </w:p>
        </w:tc>
      </w:tr>
      <w:tr w:rsidR="00C37BBB" w:rsidRPr="00C37BBB">
        <w:tblPrEx>
          <w:tblBorders>
            <w:insideV w:val="nil"/>
          </w:tblBorders>
        </w:tblPrEx>
        <w:tc>
          <w:tcPr>
            <w:tcW w:w="7192" w:type="dxa"/>
            <w:gridSpan w:val="10"/>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территориального общественного самоуправления) (далее ТОС)</w:t>
            </w:r>
          </w:p>
        </w:tc>
        <w:tc>
          <w:tcPr>
            <w:tcW w:w="1852" w:type="dxa"/>
            <w:gridSpan w:val="3"/>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8534" w:type="dxa"/>
            <w:gridSpan w:val="12"/>
            <w:tcBorders>
              <w:top w:val="nil"/>
            </w:tcBorders>
          </w:tcPr>
          <w:p w:rsidR="00C37BBB" w:rsidRPr="00C37BBB" w:rsidRDefault="00C37BBB">
            <w:pPr>
              <w:pStyle w:val="ConsPlusNormal"/>
              <w:rPr>
                <w:rFonts w:ascii="Times New Roman" w:hAnsi="Times New Roman" w:cs="Times New Roman"/>
                <w:sz w:val="28"/>
                <w:szCs w:val="28"/>
              </w:rPr>
            </w:pPr>
          </w:p>
        </w:tc>
        <w:tc>
          <w:tcPr>
            <w:tcW w:w="510"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 Место реализации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3.1. Наименование муниципального округа, городского округа Новгородской</w:t>
            </w:r>
          </w:p>
        </w:tc>
      </w:tr>
      <w:tr w:rsidR="00C37BBB" w:rsidRPr="00C37BBB">
        <w:tblPrEx>
          <w:tblBorders>
            <w:insideV w:val="nil"/>
          </w:tblBorders>
        </w:tblPrEx>
        <w:tc>
          <w:tcPr>
            <w:tcW w:w="1043" w:type="dxa"/>
            <w:gridSpan w:val="2"/>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области</w:t>
            </w:r>
          </w:p>
        </w:tc>
        <w:tc>
          <w:tcPr>
            <w:tcW w:w="8001" w:type="dxa"/>
            <w:gridSpan w:val="11"/>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8534" w:type="dxa"/>
            <w:gridSpan w:val="12"/>
            <w:tcBorders>
              <w:top w:val="nil"/>
            </w:tcBorders>
          </w:tcPr>
          <w:p w:rsidR="00C37BBB" w:rsidRPr="00C37BBB" w:rsidRDefault="00C37BBB">
            <w:pPr>
              <w:pStyle w:val="ConsPlusNormal"/>
              <w:rPr>
                <w:rFonts w:ascii="Times New Roman" w:hAnsi="Times New Roman" w:cs="Times New Roman"/>
                <w:sz w:val="28"/>
                <w:szCs w:val="28"/>
              </w:rPr>
            </w:pPr>
          </w:p>
        </w:tc>
        <w:tc>
          <w:tcPr>
            <w:tcW w:w="510"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3.2. Наименование населенного пункта муниципального округа, отдела-центра по работе с населением по месту жительства Администрации Великого Новгорода (далее отдел-центр)</w:t>
            </w:r>
          </w:p>
        </w:tc>
      </w:tr>
      <w:tr w:rsidR="00C37BBB" w:rsidRPr="00C37BBB">
        <w:tblPrEx>
          <w:tblBorders>
            <w:insideV w:val="nil"/>
          </w:tblBorders>
        </w:tblPrEx>
        <w:tc>
          <w:tcPr>
            <w:tcW w:w="8534" w:type="dxa"/>
            <w:gridSpan w:val="12"/>
            <w:tcBorders>
              <w:top w:val="nil"/>
            </w:tcBorders>
          </w:tcPr>
          <w:p w:rsidR="00C37BBB" w:rsidRPr="00C37BBB" w:rsidRDefault="00C37BBB">
            <w:pPr>
              <w:pStyle w:val="ConsPlusNormal"/>
              <w:rPr>
                <w:rFonts w:ascii="Times New Roman" w:hAnsi="Times New Roman" w:cs="Times New Roman"/>
                <w:sz w:val="28"/>
                <w:szCs w:val="28"/>
              </w:rPr>
            </w:pPr>
          </w:p>
        </w:tc>
        <w:tc>
          <w:tcPr>
            <w:tcW w:w="510"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3.3. Наименование муниципальной программы развития территорий</w:t>
            </w:r>
          </w:p>
        </w:tc>
      </w:tr>
      <w:tr w:rsidR="00C37BBB" w:rsidRPr="00C37BBB">
        <w:tblPrEx>
          <w:tblBorders>
            <w:insideV w:val="nil"/>
          </w:tblBorders>
        </w:tblPrEx>
        <w:tc>
          <w:tcPr>
            <w:tcW w:w="8534" w:type="dxa"/>
            <w:gridSpan w:val="12"/>
            <w:tcBorders>
              <w:top w:val="nil"/>
            </w:tcBorders>
          </w:tcPr>
          <w:p w:rsidR="00C37BBB" w:rsidRPr="00C37BBB" w:rsidRDefault="00C37BBB">
            <w:pPr>
              <w:pStyle w:val="ConsPlusNormal"/>
              <w:rPr>
                <w:rFonts w:ascii="Times New Roman" w:hAnsi="Times New Roman" w:cs="Times New Roman"/>
                <w:sz w:val="28"/>
                <w:szCs w:val="28"/>
              </w:rPr>
            </w:pPr>
          </w:p>
        </w:tc>
        <w:tc>
          <w:tcPr>
            <w:tcW w:w="510"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3.4. Численность членов ТОС (постоянно или преимущественно проживающих на территории ТОС) _____ человек, в том числе старше 18 лет, по состоянию на 01 января текущего финансового года _____ человек.</w:t>
            </w: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 Описание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4.1. Типология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обеспечение первичных мер пожарной безопасности;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(за исключением обустройства новых спортивных площадок);</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организация благоустройства территории муниципального образования в соответствии с утвержденными правилами благоустройства, в том числе </w:t>
            </w:r>
            <w:r w:rsidRPr="00C37BBB">
              <w:rPr>
                <w:rFonts w:ascii="Times New Roman" w:hAnsi="Times New Roman" w:cs="Times New Roman"/>
                <w:sz w:val="28"/>
                <w:szCs w:val="28"/>
              </w:rPr>
              <w:lastRenderedPageBreak/>
              <w:t>благоустройства территорий парковок (за исключением обустройства новых детских игровых площадок);</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организация и осуществление мероприятий по работе с детьми и молодежью;</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организация ритуальных услуг и содержание мест захоронения;</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Исключение составляет реализация вопросов местного значения городского округа, муниципального округа, связанных с дорожной деятельностью, выполнением мероприятий по капитальному строительству и реконструкции объектов инфраструктуры;</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4.2. Актуальность и социальная значимость проекта:</w:t>
            </w:r>
          </w:p>
        </w:tc>
      </w:tr>
      <w:tr w:rsidR="00C37BBB" w:rsidRPr="00C37BBB">
        <w:tc>
          <w:tcPr>
            <w:tcW w:w="9044" w:type="dxa"/>
            <w:gridSpan w:val="13"/>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44" w:type="dxa"/>
            <w:gridSpan w:val="13"/>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44" w:type="dxa"/>
            <w:gridSpan w:val="13"/>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44" w:type="dxa"/>
            <w:gridSpan w:val="13"/>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44" w:type="dxa"/>
            <w:gridSpan w:val="13"/>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(описать актуальность и обосновать социальную значимость проекта)</w:t>
            </w:r>
          </w:p>
        </w:tc>
      </w:tr>
      <w:tr w:rsidR="00C37BBB" w:rsidRPr="00C37BBB">
        <w:tc>
          <w:tcPr>
            <w:tcW w:w="9044" w:type="dxa"/>
            <w:gridSpan w:val="13"/>
            <w:tcBorders>
              <w:top w:val="nil"/>
              <w:left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4.3. Мероприятия по реализации проекта (что конкретно и каким способом планируется выполнить в рамках проекта):</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3742" w:type="dxa"/>
            <w:gridSpan w:val="5"/>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Вид работы (услуги)</w:t>
            </w:r>
          </w:p>
        </w:tc>
        <w:tc>
          <w:tcPr>
            <w:tcW w:w="2770" w:type="dxa"/>
            <w:gridSpan w:val="4"/>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Полная стоимость (руб.)</w:t>
            </w:r>
          </w:p>
        </w:tc>
        <w:tc>
          <w:tcPr>
            <w:tcW w:w="1852"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3742" w:type="dxa"/>
            <w:gridSpan w:val="5"/>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Приобретение материалов</w:t>
            </w:r>
          </w:p>
        </w:tc>
        <w:tc>
          <w:tcPr>
            <w:tcW w:w="2770" w:type="dxa"/>
            <w:gridSpan w:val="4"/>
          </w:tcPr>
          <w:p w:rsidR="00C37BBB" w:rsidRPr="00C37BBB" w:rsidRDefault="00C37BBB">
            <w:pPr>
              <w:pStyle w:val="ConsPlusNormal"/>
              <w:rPr>
                <w:rFonts w:ascii="Times New Roman" w:hAnsi="Times New Roman" w:cs="Times New Roman"/>
                <w:sz w:val="28"/>
                <w:szCs w:val="28"/>
              </w:rPr>
            </w:pPr>
          </w:p>
        </w:tc>
        <w:tc>
          <w:tcPr>
            <w:tcW w:w="1852"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3742" w:type="dxa"/>
            <w:gridSpan w:val="5"/>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Приобретение оборудования</w:t>
            </w:r>
          </w:p>
        </w:tc>
        <w:tc>
          <w:tcPr>
            <w:tcW w:w="2770" w:type="dxa"/>
            <w:gridSpan w:val="4"/>
          </w:tcPr>
          <w:p w:rsidR="00C37BBB" w:rsidRPr="00C37BBB" w:rsidRDefault="00C37BBB">
            <w:pPr>
              <w:pStyle w:val="ConsPlusNormal"/>
              <w:rPr>
                <w:rFonts w:ascii="Times New Roman" w:hAnsi="Times New Roman" w:cs="Times New Roman"/>
                <w:sz w:val="28"/>
                <w:szCs w:val="28"/>
              </w:rPr>
            </w:pPr>
          </w:p>
        </w:tc>
        <w:tc>
          <w:tcPr>
            <w:tcW w:w="1852"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3742" w:type="dxa"/>
            <w:gridSpan w:val="5"/>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Прочие расходы (описание)</w:t>
            </w:r>
          </w:p>
        </w:tc>
        <w:tc>
          <w:tcPr>
            <w:tcW w:w="2770" w:type="dxa"/>
            <w:gridSpan w:val="4"/>
          </w:tcPr>
          <w:p w:rsidR="00C37BBB" w:rsidRPr="00C37BBB" w:rsidRDefault="00C37BBB">
            <w:pPr>
              <w:pStyle w:val="ConsPlusNormal"/>
              <w:rPr>
                <w:rFonts w:ascii="Times New Roman" w:hAnsi="Times New Roman" w:cs="Times New Roman"/>
                <w:sz w:val="28"/>
                <w:szCs w:val="28"/>
              </w:rPr>
            </w:pPr>
          </w:p>
        </w:tc>
        <w:tc>
          <w:tcPr>
            <w:tcW w:w="1852"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3742" w:type="dxa"/>
            <w:gridSpan w:val="5"/>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2770" w:type="dxa"/>
            <w:gridSpan w:val="4"/>
          </w:tcPr>
          <w:p w:rsidR="00C37BBB" w:rsidRPr="00C37BBB" w:rsidRDefault="00C37BBB">
            <w:pPr>
              <w:pStyle w:val="ConsPlusNormal"/>
              <w:rPr>
                <w:rFonts w:ascii="Times New Roman" w:hAnsi="Times New Roman" w:cs="Times New Roman"/>
                <w:sz w:val="28"/>
                <w:szCs w:val="28"/>
              </w:rPr>
            </w:pPr>
          </w:p>
        </w:tc>
        <w:tc>
          <w:tcPr>
            <w:tcW w:w="1852"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c>
          <w:tcPr>
            <w:tcW w:w="9044" w:type="dxa"/>
            <w:gridSpan w:val="13"/>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 Ожидаемые результаты:</w:t>
            </w:r>
          </w:p>
        </w:tc>
      </w:tr>
      <w:tr w:rsidR="00C37BBB" w:rsidRPr="00C37BBB">
        <w:tc>
          <w:tcPr>
            <w:tcW w:w="9044" w:type="dxa"/>
            <w:gridSpan w:val="13"/>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44" w:type="dxa"/>
            <w:gridSpan w:val="13"/>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34" w:type="dxa"/>
            <w:gridSpan w:val="12"/>
          </w:tcPr>
          <w:p w:rsidR="00C37BBB" w:rsidRPr="00C37BBB" w:rsidRDefault="00C37BBB">
            <w:pPr>
              <w:pStyle w:val="ConsPlusNormal"/>
              <w:rPr>
                <w:rFonts w:ascii="Times New Roman" w:hAnsi="Times New Roman" w:cs="Times New Roman"/>
                <w:sz w:val="28"/>
                <w:szCs w:val="28"/>
              </w:rPr>
            </w:pPr>
          </w:p>
        </w:tc>
        <w:tc>
          <w:tcPr>
            <w:tcW w:w="510"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44" w:type="dxa"/>
            <w:gridSpan w:val="13"/>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(как изменится ситуация в населенном пункте, на территории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в границах ТОС после реализации проекта)</w:t>
            </w: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4.5. Число человек (членов ТОС), принявших участие в общем собрании по</w:t>
            </w:r>
          </w:p>
        </w:tc>
      </w:tr>
      <w:tr w:rsidR="00C37BBB" w:rsidRPr="00C37BBB">
        <w:tblPrEx>
          <w:tblBorders>
            <w:insideV w:val="nil"/>
          </w:tblBorders>
        </w:tblPrEx>
        <w:tc>
          <w:tcPr>
            <w:tcW w:w="6153" w:type="dxa"/>
            <w:gridSpan w:val="7"/>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решению вопросов местного значения (выбору проекта),</w:t>
            </w:r>
          </w:p>
        </w:tc>
        <w:tc>
          <w:tcPr>
            <w:tcW w:w="2891" w:type="dxa"/>
            <w:gridSpan w:val="6"/>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8534" w:type="dxa"/>
            <w:gridSpan w:val="12"/>
            <w:tcBorders>
              <w:top w:val="nil"/>
            </w:tcBorders>
          </w:tcPr>
          <w:p w:rsidR="00C37BBB" w:rsidRPr="00C37BBB" w:rsidRDefault="00C37BBB">
            <w:pPr>
              <w:pStyle w:val="ConsPlusNormal"/>
              <w:rPr>
                <w:rFonts w:ascii="Times New Roman" w:hAnsi="Times New Roman" w:cs="Times New Roman"/>
                <w:sz w:val="28"/>
                <w:szCs w:val="28"/>
              </w:rPr>
            </w:pPr>
          </w:p>
        </w:tc>
        <w:tc>
          <w:tcPr>
            <w:tcW w:w="510"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4.6. </w:t>
            </w:r>
            <w:proofErr w:type="spellStart"/>
            <w:r w:rsidRPr="00C37BBB">
              <w:rPr>
                <w:rFonts w:ascii="Times New Roman" w:hAnsi="Times New Roman" w:cs="Times New Roman"/>
                <w:sz w:val="28"/>
                <w:szCs w:val="28"/>
              </w:rPr>
              <w:t>Благополучатели</w:t>
            </w:r>
            <w:proofErr w:type="spellEnd"/>
            <w:r w:rsidRPr="00C37BBB">
              <w:rPr>
                <w:rFonts w:ascii="Times New Roman" w:hAnsi="Times New Roman" w:cs="Times New Roman"/>
                <w:sz w:val="28"/>
                <w:szCs w:val="28"/>
              </w:rPr>
              <w:t xml:space="preserve"> проекта</w:t>
            </w:r>
          </w:p>
        </w:tc>
      </w:tr>
      <w:tr w:rsidR="00C37BBB" w:rsidRPr="00C37BBB">
        <w:tc>
          <w:tcPr>
            <w:tcW w:w="9044" w:type="dxa"/>
            <w:gridSpan w:val="13"/>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44" w:type="dxa"/>
            <w:gridSpan w:val="13"/>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34" w:type="dxa"/>
            <w:gridSpan w:val="12"/>
          </w:tcPr>
          <w:p w:rsidR="00C37BBB" w:rsidRPr="00C37BBB" w:rsidRDefault="00C37BBB">
            <w:pPr>
              <w:pStyle w:val="ConsPlusNormal"/>
              <w:rPr>
                <w:rFonts w:ascii="Times New Roman" w:hAnsi="Times New Roman" w:cs="Times New Roman"/>
                <w:sz w:val="28"/>
                <w:szCs w:val="28"/>
              </w:rPr>
            </w:pPr>
          </w:p>
        </w:tc>
        <w:tc>
          <w:tcPr>
            <w:tcW w:w="510"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44" w:type="dxa"/>
            <w:gridSpan w:val="13"/>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(описываются группы населения, которые регулярно будут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пользоваться результатами выполненного проекта)</w:t>
            </w:r>
          </w:p>
        </w:tc>
      </w:tr>
      <w:tr w:rsidR="00C37BBB" w:rsidRPr="00C37BBB">
        <w:tblPrEx>
          <w:tblBorders>
            <w:insideV w:val="nil"/>
          </w:tblBorders>
        </w:tblPrEx>
        <w:tc>
          <w:tcPr>
            <w:tcW w:w="7192" w:type="dxa"/>
            <w:gridSpan w:val="10"/>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4.7. Число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по завершении проекта (человек)</w:t>
            </w:r>
          </w:p>
        </w:tc>
        <w:tc>
          <w:tcPr>
            <w:tcW w:w="1342" w:type="dxa"/>
            <w:gridSpan w:val="2"/>
            <w:tcBorders>
              <w:top w:val="nil"/>
            </w:tcBorders>
          </w:tcPr>
          <w:p w:rsidR="00C37BBB" w:rsidRPr="00C37BBB" w:rsidRDefault="00C37BBB">
            <w:pPr>
              <w:pStyle w:val="ConsPlusNormal"/>
              <w:rPr>
                <w:rFonts w:ascii="Times New Roman" w:hAnsi="Times New Roman" w:cs="Times New Roman"/>
                <w:sz w:val="28"/>
                <w:szCs w:val="28"/>
              </w:rPr>
            </w:pPr>
          </w:p>
        </w:tc>
        <w:tc>
          <w:tcPr>
            <w:tcW w:w="510" w:type="dxa"/>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4.8. Наличие технической документации: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существует ли необходимая техническая документация (да/нет), если да, опишите:</w:t>
            </w:r>
          </w:p>
        </w:tc>
      </w:tr>
      <w:tr w:rsidR="00C37BBB" w:rsidRPr="00C37BBB">
        <w:tc>
          <w:tcPr>
            <w:tcW w:w="9044" w:type="dxa"/>
            <w:gridSpan w:val="13"/>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insideV w:val="nil"/>
          </w:tblBorders>
        </w:tblPrEx>
        <w:tc>
          <w:tcPr>
            <w:tcW w:w="8534" w:type="dxa"/>
            <w:gridSpan w:val="12"/>
          </w:tcPr>
          <w:p w:rsidR="00C37BBB" w:rsidRPr="00C37BBB" w:rsidRDefault="00C37BBB">
            <w:pPr>
              <w:pStyle w:val="ConsPlusNormal"/>
              <w:rPr>
                <w:rFonts w:ascii="Times New Roman" w:hAnsi="Times New Roman" w:cs="Times New Roman"/>
                <w:sz w:val="28"/>
                <w:szCs w:val="28"/>
              </w:rPr>
            </w:pPr>
          </w:p>
        </w:tc>
        <w:tc>
          <w:tcPr>
            <w:tcW w:w="510" w:type="dxa"/>
            <w:tcBorders>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44" w:type="dxa"/>
            <w:gridSpan w:val="13"/>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существующей технической документации, к заявке</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необходимо приложить смету, сметный расчет, прейскурант,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прайс-лист и др.)</w:t>
            </w:r>
          </w:p>
        </w:tc>
      </w:tr>
      <w:tr w:rsidR="00C37BBB" w:rsidRPr="00C37BBB">
        <w:tc>
          <w:tcPr>
            <w:tcW w:w="9044" w:type="dxa"/>
            <w:gridSpan w:val="13"/>
            <w:tcBorders>
              <w:top w:val="nil"/>
              <w:left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5. Информация для оценки заявки: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5.1. Объем финансового обеспечения расходных обязательств</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6852" w:type="dxa"/>
            <w:gridSpan w:val="10"/>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Вид источников финансирования</w:t>
            </w:r>
          </w:p>
        </w:tc>
        <w:tc>
          <w:tcPr>
            <w:tcW w:w="1512"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Сумма (руб.)</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6852" w:type="dxa"/>
            <w:gridSpan w:val="10"/>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Бюджет городского округа, муниципального округа (не менее минимального уровня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ТОС от суммы субсидии - 15,0 %)</w:t>
            </w:r>
          </w:p>
        </w:tc>
        <w:tc>
          <w:tcPr>
            <w:tcW w:w="1512"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6852" w:type="dxa"/>
            <w:gridSpan w:val="10"/>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Субсидия из областного бюджета на реализацию проекта ТОС (не более 200,0 тыс. рублей)</w:t>
            </w:r>
          </w:p>
        </w:tc>
        <w:tc>
          <w:tcPr>
            <w:tcW w:w="1512"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852" w:type="dxa"/>
            <w:gridSpan w:val="10"/>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1512"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44" w:type="dxa"/>
            <w:gridSpan w:val="13"/>
            <w:tcBorders>
              <w:left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5.2. Информирование населения о практике инициативного бюджетирования "Территориальное общественное самоуправление (ТОС) на территории Новгородской области":</w:t>
            </w:r>
          </w:p>
        </w:tc>
      </w:tr>
      <w:tr w:rsidR="00C37BBB" w:rsidRPr="00C37BBB">
        <w:tblPrEx>
          <w:tblBorders>
            <w:left w:val="single" w:sz="4" w:space="0" w:color="auto"/>
            <w:right w:val="single" w:sz="4" w:space="0" w:color="auto"/>
            <w:insideH w:val="single" w:sz="4" w:space="0" w:color="auto"/>
          </w:tblBorders>
        </w:tblPrEx>
        <w:tc>
          <w:tcPr>
            <w:tcW w:w="7532" w:type="dxa"/>
            <w:gridSpan w:val="11"/>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Вид информирования населения</w:t>
            </w:r>
          </w:p>
        </w:tc>
        <w:tc>
          <w:tcPr>
            <w:tcW w:w="1512"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Количество публикаций (ед.)</w:t>
            </w:r>
          </w:p>
        </w:tc>
      </w:tr>
      <w:tr w:rsidR="00C37BBB" w:rsidRPr="00C37BBB">
        <w:tblPrEx>
          <w:tblBorders>
            <w:left w:val="single" w:sz="4" w:space="0" w:color="auto"/>
            <w:right w:val="single" w:sz="4" w:space="0" w:color="auto"/>
            <w:insideH w:val="single" w:sz="4" w:space="0" w:color="auto"/>
          </w:tblBorders>
        </w:tblPrEx>
        <w:tc>
          <w:tcPr>
            <w:tcW w:w="7532" w:type="dxa"/>
            <w:gridSpan w:val="11"/>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1512"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r>
      <w:tr w:rsidR="00C37BBB" w:rsidRPr="00C37BBB">
        <w:tblPrEx>
          <w:tblBorders>
            <w:left w:val="single" w:sz="4" w:space="0" w:color="auto"/>
            <w:right w:val="single" w:sz="4" w:space="0" w:color="auto"/>
            <w:insideH w:val="single" w:sz="4" w:space="0" w:color="auto"/>
          </w:tblBorders>
        </w:tblPrEx>
        <w:tc>
          <w:tcPr>
            <w:tcW w:w="7532" w:type="dxa"/>
            <w:gridSpan w:val="11"/>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5.2.1. Использование печатных средств массовой информации для информирования 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w:t>
            </w:r>
          </w:p>
        </w:tc>
        <w:tc>
          <w:tcPr>
            <w:tcW w:w="1512"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7532" w:type="dxa"/>
            <w:gridSpan w:val="11"/>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5.2.2. Информирование населения о деятельности территориального общественного самоуправления, реализация проекта которого планируется в текущем году, в информационно-телекоммуникационной сети "Интернет", в том числе на официальных сайтах и в официальных группах администраций муниципальных образований, ТОС, ежемесячно на протяжении 12 месяцев, предшествующих дате подачи заявки</w:t>
            </w:r>
          </w:p>
        </w:tc>
        <w:tc>
          <w:tcPr>
            <w:tcW w:w="1512"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7532" w:type="dxa"/>
            <w:gridSpan w:val="11"/>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Вид информирования населения</w:t>
            </w:r>
          </w:p>
        </w:tc>
        <w:tc>
          <w:tcPr>
            <w:tcW w:w="1512"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ДА/НЕТ</w:t>
            </w:r>
          </w:p>
        </w:tc>
      </w:tr>
      <w:tr w:rsidR="00C37BBB" w:rsidRPr="00C37BBB">
        <w:tblPrEx>
          <w:tblBorders>
            <w:left w:val="single" w:sz="4" w:space="0" w:color="auto"/>
            <w:right w:val="single" w:sz="4" w:space="0" w:color="auto"/>
            <w:insideH w:val="single" w:sz="4" w:space="0" w:color="auto"/>
          </w:tblBorders>
        </w:tblPrEx>
        <w:tc>
          <w:tcPr>
            <w:tcW w:w="7532" w:type="dxa"/>
            <w:gridSpan w:val="11"/>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5.2.3. Использование иных способов информирования 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w:t>
            </w:r>
          </w:p>
        </w:tc>
        <w:tc>
          <w:tcPr>
            <w:tcW w:w="1512"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c>
          <w:tcPr>
            <w:tcW w:w="9044" w:type="dxa"/>
            <w:gridSpan w:val="13"/>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К заявке необходимо приложить:</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документы (публикации, фото и так далее), подтверждающие фактическое использование средств массовой информации или иных способов информирования населения при подготовке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письмо-подтверждение об отсутствии борщевика Сосновского на территории реализации проектов ТОС и прилегающей к ней территории в радиусе 20 метров (за исключением случаев реализации проектов, направленных на ликвидацию борщевика Сосновского);</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справку о численности членов ТОС, постоянно или преимущественно проживающих на территории ТОС, в том числе старше 18 лет, по состоянию на 01 января текущего финансового года;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фотографии и ссылку на видеозапись собрания (конференции) граждан территориального общественного самоуправления, предварительного собрания (конференции) по выбору делегатов территориального общественного самоуправления.</w:t>
            </w: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6. Ожидаемая продолжительность реализации проекта и дата завершения</w:t>
            </w:r>
          </w:p>
        </w:tc>
      </w:tr>
      <w:tr w:rsidR="00C37BBB" w:rsidRPr="00C37BBB">
        <w:tblPrEx>
          <w:tblBorders>
            <w:insideV w:val="nil"/>
          </w:tblBorders>
        </w:tblPrEx>
        <w:tc>
          <w:tcPr>
            <w:tcW w:w="2375" w:type="dxa"/>
            <w:gridSpan w:val="3"/>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реализации проекта</w:t>
            </w:r>
          </w:p>
        </w:tc>
        <w:tc>
          <w:tcPr>
            <w:tcW w:w="6669" w:type="dxa"/>
            <w:gridSpan w:val="10"/>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44" w:type="dxa"/>
            <w:gridSpan w:val="13"/>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3395"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Глава городского округа, муниципального округа новгородской области</w:t>
            </w:r>
          </w:p>
        </w:tc>
        <w:tc>
          <w:tcPr>
            <w:tcW w:w="3401" w:type="dxa"/>
            <w:gridSpan w:val="4"/>
            <w:tcBorders>
              <w:top w:val="nil"/>
            </w:tcBorders>
          </w:tcPr>
          <w:p w:rsidR="00C37BBB" w:rsidRPr="00C37BBB" w:rsidRDefault="00C37BBB">
            <w:pPr>
              <w:pStyle w:val="ConsPlusNormal"/>
              <w:rPr>
                <w:rFonts w:ascii="Times New Roman" w:hAnsi="Times New Roman" w:cs="Times New Roman"/>
                <w:sz w:val="28"/>
                <w:szCs w:val="28"/>
              </w:rPr>
            </w:pPr>
          </w:p>
        </w:tc>
        <w:tc>
          <w:tcPr>
            <w:tcW w:w="2248" w:type="dxa"/>
            <w:gridSpan w:val="4"/>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И.О. Фамилия</w:t>
            </w:r>
          </w:p>
        </w:tc>
      </w:tr>
      <w:tr w:rsidR="00C37BBB" w:rsidRPr="00C37BBB">
        <w:tblPrEx>
          <w:tblBorders>
            <w:insideV w:val="nil"/>
          </w:tblBorders>
        </w:tblPrEx>
        <w:tc>
          <w:tcPr>
            <w:tcW w:w="3395"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3401" w:type="dxa"/>
            <w:gridSpan w:val="4"/>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(подпись)</w:t>
            </w:r>
          </w:p>
        </w:tc>
        <w:tc>
          <w:tcPr>
            <w:tcW w:w="2248"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3395"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3401"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М.П.</w:t>
            </w:r>
          </w:p>
        </w:tc>
        <w:tc>
          <w:tcPr>
            <w:tcW w:w="2248"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44" w:type="dxa"/>
            <w:gridSpan w:val="13"/>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456" w:type="dxa"/>
            <w:gridSpan w:val="8"/>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Контактный телефон Главы городского округа, муниципального округа Новгородской области</w:t>
            </w:r>
          </w:p>
        </w:tc>
        <w:tc>
          <w:tcPr>
            <w:tcW w:w="2588"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456" w:type="dxa"/>
            <w:gridSpan w:val="8"/>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E-</w:t>
            </w:r>
            <w:proofErr w:type="spellStart"/>
            <w:r w:rsidRPr="00C37BBB">
              <w:rPr>
                <w:rFonts w:ascii="Times New Roman" w:hAnsi="Times New Roman" w:cs="Times New Roman"/>
                <w:sz w:val="28"/>
                <w:szCs w:val="28"/>
              </w:rPr>
              <w:t>mail</w:t>
            </w:r>
            <w:proofErr w:type="spellEnd"/>
          </w:p>
        </w:tc>
        <w:tc>
          <w:tcPr>
            <w:tcW w:w="2588"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456" w:type="dxa"/>
            <w:gridSpan w:val="8"/>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Факс</w:t>
            </w:r>
          </w:p>
        </w:tc>
        <w:tc>
          <w:tcPr>
            <w:tcW w:w="2588"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c>
          <w:tcPr>
            <w:tcW w:w="9044" w:type="dxa"/>
            <w:gridSpan w:val="13"/>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44" w:type="dxa"/>
            <w:gridSpan w:val="1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Почтовый адрес Администрации городского округа, муниципального округа</w:t>
            </w:r>
          </w:p>
        </w:tc>
      </w:tr>
      <w:tr w:rsidR="00C37BBB" w:rsidRPr="00C37BBB">
        <w:tblPrEx>
          <w:tblBorders>
            <w:insideV w:val="nil"/>
          </w:tblBorders>
        </w:tblPrEx>
        <w:tc>
          <w:tcPr>
            <w:tcW w:w="2715"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Новгородской области</w:t>
            </w:r>
          </w:p>
        </w:tc>
        <w:tc>
          <w:tcPr>
            <w:tcW w:w="6329" w:type="dxa"/>
            <w:gridSpan w:val="9"/>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44" w:type="dxa"/>
            <w:gridSpan w:val="13"/>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"_____" _______________ 20____ года</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2</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городского округа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lastRenderedPageBreak/>
        <w:t>Новгородской области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поддержку реализации проектов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территориальных общественных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самоуправлений, включенных 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муниципальные программы развития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территорий, в рамках практики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инициативного бюджетирования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"Территориальное общественное</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самоуправление (ТОС)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72" w:name="P2592"/>
      <w:bookmarkEnd w:id="72"/>
      <w:r w:rsidRPr="00C37BBB">
        <w:rPr>
          <w:rFonts w:ascii="Times New Roman" w:hAnsi="Times New Roman" w:cs="Times New Roman"/>
          <w:sz w:val="28"/>
          <w:szCs w:val="28"/>
        </w:rPr>
        <w:t>КРИТЕРИИ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КОНКУРСНОГО ОТБОРА ПРОЕКТОВ ТЕРРИТОРИАЛЬНЫХ ОБЩЕСТВЕННЫХ</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САМОУПРАВЛЕНИЙ ДЛЯ ПРЕДОСТАВЛЕНИЯ СУБСИДИЙ БЮДЖЕТАМ</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ГОРОДСКОГО ОКРУГА, МУНИЦИПАЛЬНЫХ ОКРУГОВ</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НОВГОРОДСКОЙ ОБЛАСТИ</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(в ред. постановлений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18.12.2024 </w:t>
            </w:r>
            <w:hyperlink r:id="rId281">
              <w:r w:rsidRPr="00C37BBB">
                <w:rPr>
                  <w:rFonts w:ascii="Times New Roman" w:hAnsi="Times New Roman" w:cs="Times New Roman"/>
                  <w:color w:val="0000FF"/>
                  <w:sz w:val="28"/>
                  <w:szCs w:val="28"/>
                </w:rPr>
                <w:t>N 615</w:t>
              </w:r>
            </w:hyperlink>
            <w:r w:rsidRPr="00C37BBB">
              <w:rPr>
                <w:rFonts w:ascii="Times New Roman" w:hAnsi="Times New Roman" w:cs="Times New Roman"/>
                <w:color w:val="392C69"/>
                <w:sz w:val="28"/>
                <w:szCs w:val="28"/>
              </w:rPr>
              <w:t xml:space="preserve">, от 25.02.2026 </w:t>
            </w:r>
            <w:hyperlink r:id="rId282">
              <w:r w:rsidRPr="00C37BBB">
                <w:rPr>
                  <w:rFonts w:ascii="Times New Roman" w:hAnsi="Times New Roman" w:cs="Times New Roman"/>
                  <w:color w:val="0000FF"/>
                  <w:sz w:val="28"/>
                  <w:szCs w:val="28"/>
                </w:rPr>
                <w:t>N 63</w:t>
              </w:r>
            </w:hyperlink>
            <w:r w:rsidRPr="00C37BBB">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7087"/>
        <w:gridCol w:w="1134"/>
      </w:tblGrid>
      <w:tr w:rsidR="00C37BBB" w:rsidRPr="00C37BBB">
        <w:tc>
          <w:tcPr>
            <w:tcW w:w="846"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708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критерия</w:t>
            </w:r>
          </w:p>
        </w:tc>
        <w:tc>
          <w:tcPr>
            <w:tcW w:w="113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Значение критерия (балл)</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708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13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r>
      <w:tr w:rsidR="00C37BBB" w:rsidRPr="00C37BBB">
        <w:tblPrEx>
          <w:tblBorders>
            <w:insideH w:val="nil"/>
          </w:tblBorders>
        </w:tblPrEx>
        <w:tc>
          <w:tcPr>
            <w:tcW w:w="846"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708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Вклад участников реализации практики инициативного бюджетирования "Территориальное общественное самоуправление (ТОС) на территории Новгородской области" в его финансирование</w:t>
            </w:r>
          </w:p>
        </w:tc>
        <w:tc>
          <w:tcPr>
            <w:tcW w:w="1134" w:type="dxa"/>
            <w:tcBorders>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nil"/>
          </w:tblBorders>
        </w:tblPrEx>
        <w:tc>
          <w:tcPr>
            <w:tcW w:w="9067"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8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tc>
      </w:tr>
      <w:tr w:rsidR="00C37BBB" w:rsidRPr="00C37BBB">
        <w:tblPrEx>
          <w:tblBorders>
            <w:insideH w:val="nil"/>
          </w:tblBorders>
        </w:tblPrEx>
        <w:tc>
          <w:tcPr>
            <w:tcW w:w="846"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w:t>
            </w:r>
          </w:p>
        </w:tc>
        <w:tc>
          <w:tcPr>
            <w:tcW w:w="7087" w:type="dxa"/>
            <w:tcBorders>
              <w:bottom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Софинансирование</w:t>
            </w:r>
            <w:proofErr w:type="spellEnd"/>
            <w:r w:rsidRPr="00C37BBB">
              <w:rPr>
                <w:rFonts w:ascii="Times New Roman" w:hAnsi="Times New Roman" w:cs="Times New Roman"/>
                <w:sz w:val="28"/>
                <w:szCs w:val="28"/>
              </w:rPr>
              <w:t xml:space="preserve"> со стороны бюджета городского округа, муниципального округа</w:t>
            </w:r>
          </w:p>
        </w:tc>
        <w:tc>
          <w:tcPr>
            <w:tcW w:w="1134" w:type="dxa"/>
            <w:tcBorders>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nil"/>
          </w:tblBorders>
        </w:tblPrEx>
        <w:tc>
          <w:tcPr>
            <w:tcW w:w="9067"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8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1.1.1.</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размер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от суммы </w:t>
            </w:r>
            <w:r w:rsidRPr="00C37BBB">
              <w:rPr>
                <w:rFonts w:ascii="Times New Roman" w:hAnsi="Times New Roman" w:cs="Times New Roman"/>
                <w:sz w:val="28"/>
                <w:szCs w:val="28"/>
              </w:rPr>
              <w:lastRenderedPageBreak/>
              <w:t>субсидии 15,0 %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lastRenderedPageBreak/>
              <w:t>0</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1.1.2.</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Размер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от суммы субсидии от 16,0 % до 20,0 %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0,5</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1.1.3.</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Размер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от суммы субсидии от 21,0 % до 25,0 %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1.1.4.</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Размер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от суммы субсидии от 26,0 % до 30,0 %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1,5</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1.1.5.</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Размер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от суммы субсидии от 31,0 % до 35,0 %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1.1.6.</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Размер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от суммы субсидии от 36,0 % до 40,0 %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2,5</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1.1.7.</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Размер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от суммы субсидии от 41,0 % и более</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w:t>
            </w:r>
          </w:p>
        </w:tc>
      </w:tr>
      <w:tr w:rsidR="00C37BBB" w:rsidRPr="00C37BBB">
        <w:tblPrEx>
          <w:tblBorders>
            <w:insideH w:val="nil"/>
          </w:tblBorders>
        </w:tblPrEx>
        <w:tc>
          <w:tcPr>
            <w:tcW w:w="846"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708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Информирование населения о практике инициативного бюджетирования "Территориальное общественное самоуправление (ТОС) на территории Новгородской области"</w:t>
            </w:r>
          </w:p>
        </w:tc>
        <w:tc>
          <w:tcPr>
            <w:tcW w:w="1134" w:type="dxa"/>
            <w:tcBorders>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nil"/>
          </w:tblBorders>
        </w:tblPrEx>
        <w:tc>
          <w:tcPr>
            <w:tcW w:w="9067"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8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tc>
      </w:tr>
      <w:tr w:rsidR="00C37BBB" w:rsidRPr="00C37BBB">
        <w:tblPrEx>
          <w:tblBorders>
            <w:insideH w:val="nil"/>
          </w:tblBorders>
        </w:tblPrEx>
        <w:tc>
          <w:tcPr>
            <w:tcW w:w="846"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2.1.</w:t>
            </w:r>
          </w:p>
        </w:tc>
        <w:tc>
          <w:tcPr>
            <w:tcW w:w="708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Использование печатных средств массовой информации для информирования 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w:t>
            </w:r>
          </w:p>
        </w:tc>
        <w:tc>
          <w:tcPr>
            <w:tcW w:w="1134" w:type="dxa"/>
            <w:tcBorders>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nil"/>
          </w:tblBorders>
        </w:tblPrEx>
        <w:tc>
          <w:tcPr>
            <w:tcW w:w="9067"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8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2.1.1.</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Нет</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2.1.2.</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 3 публикаций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2.1.3.</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От 4 до 6 публикаций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4</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2.1.4.</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От 7 и более публикаций</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7</w:t>
            </w:r>
          </w:p>
        </w:tc>
      </w:tr>
      <w:tr w:rsidR="00C37BBB" w:rsidRPr="00C37BBB">
        <w:tblPrEx>
          <w:tblBorders>
            <w:insideH w:val="nil"/>
          </w:tblBorders>
        </w:tblPrEx>
        <w:tc>
          <w:tcPr>
            <w:tcW w:w="846"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2.2.</w:t>
            </w:r>
          </w:p>
        </w:tc>
        <w:tc>
          <w:tcPr>
            <w:tcW w:w="708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Информирование населения о деятельности территориального общественного самоуправления, реализация проекта которого планируется в текущем </w:t>
            </w:r>
            <w:r w:rsidRPr="00C37BBB">
              <w:rPr>
                <w:rFonts w:ascii="Times New Roman" w:hAnsi="Times New Roman" w:cs="Times New Roman"/>
                <w:sz w:val="28"/>
                <w:szCs w:val="28"/>
              </w:rPr>
              <w:lastRenderedPageBreak/>
              <w:t>году, в информационно-телекоммуникационной сети "Интернет", в том числе на официальных сайтах и в официальных группах администраций муниципальных образований, ТОС, ежемесячно на протяжении 12 месяцев, предшествующих дате подачи заявки</w:t>
            </w:r>
          </w:p>
        </w:tc>
        <w:tc>
          <w:tcPr>
            <w:tcW w:w="1134" w:type="dxa"/>
            <w:tcBorders>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nil"/>
          </w:tblBorders>
        </w:tblPrEx>
        <w:tc>
          <w:tcPr>
            <w:tcW w:w="9067"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8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2.2.1.</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 12 публикаций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2.2.2.</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От 13 до 24 публикаций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2.2.3.</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От 25 до 36 публикаций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2.2.4.</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От 37 и более публикаций</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7</w:t>
            </w:r>
          </w:p>
        </w:tc>
      </w:tr>
      <w:tr w:rsidR="00C37BBB" w:rsidRPr="00C37BBB">
        <w:tblPrEx>
          <w:tblBorders>
            <w:insideH w:val="nil"/>
          </w:tblBorders>
        </w:tblPrEx>
        <w:tc>
          <w:tcPr>
            <w:tcW w:w="846"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2.3.</w:t>
            </w:r>
          </w:p>
        </w:tc>
        <w:tc>
          <w:tcPr>
            <w:tcW w:w="7087" w:type="dxa"/>
            <w:tcBorders>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Использование иных способов информирования 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 (информационные стенды, волонтеры, анкетирование)</w:t>
            </w:r>
          </w:p>
        </w:tc>
        <w:tc>
          <w:tcPr>
            <w:tcW w:w="1134" w:type="dxa"/>
            <w:tcBorders>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nil"/>
          </w:tblBorders>
        </w:tblPrEx>
        <w:tc>
          <w:tcPr>
            <w:tcW w:w="9067" w:type="dxa"/>
            <w:gridSpan w:val="3"/>
            <w:tcBorders>
              <w:top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28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18.12.2024 N 615)</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2.3.1.</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Да (волонтеры, анкетирование)</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2.3.2.</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Да (информационные стенды)</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2.3.3.</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Нет</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bookmarkStart w:id="73" w:name="P2685"/>
            <w:bookmarkEnd w:id="73"/>
            <w:r w:rsidRPr="00C37BBB">
              <w:rPr>
                <w:rFonts w:ascii="Times New Roman" w:hAnsi="Times New Roman" w:cs="Times New Roman"/>
                <w:sz w:val="28"/>
                <w:szCs w:val="28"/>
              </w:rPr>
              <w:t>3.</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Актуальность и социальная значимость проекта</w:t>
            </w:r>
          </w:p>
        </w:tc>
        <w:tc>
          <w:tcPr>
            <w:tcW w:w="1134" w:type="dxa"/>
          </w:tcPr>
          <w:p w:rsidR="00C37BBB" w:rsidRPr="00C37BBB" w:rsidRDefault="00C37BBB">
            <w:pPr>
              <w:pStyle w:val="ConsPlusNormal"/>
              <w:rPr>
                <w:rFonts w:ascii="Times New Roman" w:hAnsi="Times New Roman" w:cs="Times New Roman"/>
                <w:sz w:val="28"/>
                <w:szCs w:val="28"/>
              </w:rPr>
            </w:pP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3.1.</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Критерий выражен четко, замечания отсутствуют</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3.2.</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Критерий выражен хорошо, но есть некоторые недостатки, не оказывающие серьезного влияния на качество проекта</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w:t>
            </w:r>
          </w:p>
        </w:tc>
      </w:tr>
      <w:tr w:rsidR="00C37BBB" w:rsidRPr="00C37BBB">
        <w:tc>
          <w:tcPr>
            <w:tcW w:w="84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3.3.</w:t>
            </w:r>
          </w:p>
        </w:tc>
        <w:tc>
          <w:tcPr>
            <w:tcW w:w="7087"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Критерий выражен удовлетворительно - качество изложения информации удовлетворительное, имеются значительные пробелы, недостатки</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Максимально допустимое количество набранных баллов - 22.</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3</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городского округа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Новгородской области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поддержку реализации проектов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территориальных общественных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самоуправлений, включенных 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муниципальные программы развития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территорий, в рамках практики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инициативного бюджетирования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"Территориальное общественное</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самоуправление (ТОС)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территории Новгородской области"</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(в ред. постановлений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18.12.2024 </w:t>
            </w:r>
            <w:hyperlink r:id="rId289">
              <w:r w:rsidRPr="00C37BBB">
                <w:rPr>
                  <w:rFonts w:ascii="Times New Roman" w:hAnsi="Times New Roman" w:cs="Times New Roman"/>
                  <w:color w:val="0000FF"/>
                  <w:sz w:val="28"/>
                  <w:szCs w:val="28"/>
                </w:rPr>
                <w:t>N 615</w:t>
              </w:r>
            </w:hyperlink>
            <w:r w:rsidRPr="00C37BBB">
              <w:rPr>
                <w:rFonts w:ascii="Times New Roman" w:hAnsi="Times New Roman" w:cs="Times New Roman"/>
                <w:color w:val="392C69"/>
                <w:sz w:val="28"/>
                <w:szCs w:val="28"/>
              </w:rPr>
              <w:t xml:space="preserve">, от 25.02.2026 </w:t>
            </w:r>
            <w:hyperlink r:id="rId290">
              <w:r w:rsidRPr="00C37BBB">
                <w:rPr>
                  <w:rFonts w:ascii="Times New Roman" w:hAnsi="Times New Roman" w:cs="Times New Roman"/>
                  <w:color w:val="0000FF"/>
                  <w:sz w:val="28"/>
                  <w:szCs w:val="28"/>
                </w:rPr>
                <w:t>N 63</w:t>
              </w:r>
            </w:hyperlink>
            <w:r w:rsidRPr="00C37BBB">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sectPr w:rsidR="00C37BBB" w:rsidRPr="00C37BBB">
          <w:pgSz w:w="11905" w:h="16838"/>
          <w:pgMar w:top="1134" w:right="850" w:bottom="1134" w:left="1701" w:header="0" w:footer="0" w:gutter="0"/>
          <w:cols w:space="720"/>
          <w:titlePg/>
        </w:sect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361"/>
        <w:gridCol w:w="1361"/>
        <w:gridCol w:w="2381"/>
        <w:gridCol w:w="1701"/>
        <w:gridCol w:w="1020"/>
        <w:gridCol w:w="680"/>
        <w:gridCol w:w="2041"/>
        <w:gridCol w:w="1361"/>
        <w:gridCol w:w="964"/>
      </w:tblGrid>
      <w:tr w:rsidR="00C37BBB" w:rsidRPr="00C37BBB">
        <w:tc>
          <w:tcPr>
            <w:tcW w:w="13550" w:type="dxa"/>
            <w:gridSpan w:val="10"/>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74" w:name="P2723"/>
            <w:bookmarkEnd w:id="74"/>
            <w:r w:rsidRPr="00C37BBB">
              <w:rPr>
                <w:rFonts w:ascii="Times New Roman" w:hAnsi="Times New Roman" w:cs="Times New Roman"/>
                <w:sz w:val="28"/>
                <w:szCs w:val="28"/>
              </w:rPr>
              <w:lastRenderedPageBreak/>
              <w:t>ОЦЕНОЧНЫЙ ЛИСТ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проектов территориальных общественных самоуправлений</w:t>
            </w:r>
          </w:p>
        </w:tc>
      </w:tr>
      <w:tr w:rsidR="00C37BBB" w:rsidRPr="00C37BBB">
        <w:tblPrEx>
          <w:tblBorders>
            <w:insideV w:val="nil"/>
          </w:tblBorders>
        </w:tblPrEx>
        <w:tc>
          <w:tcPr>
            <w:tcW w:w="7484"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Фамилия, имя, отчество (при наличии) члена конкурсной комиссии</w:t>
            </w:r>
          </w:p>
        </w:tc>
        <w:tc>
          <w:tcPr>
            <w:tcW w:w="6066" w:type="dxa"/>
            <w:gridSpan w:val="5"/>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13550" w:type="dxa"/>
            <w:gridSpan w:val="1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136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территориального общественного самоуправления/проекта</w:t>
            </w:r>
          </w:p>
        </w:tc>
        <w:tc>
          <w:tcPr>
            <w:tcW w:w="1361" w:type="dxa"/>
            <w:vAlign w:val="center"/>
          </w:tcPr>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Софинансирование</w:t>
            </w:r>
            <w:proofErr w:type="spellEnd"/>
            <w:r w:rsidRPr="00C37BBB">
              <w:rPr>
                <w:rFonts w:ascii="Times New Roman" w:hAnsi="Times New Roman" w:cs="Times New Roman"/>
                <w:sz w:val="28"/>
                <w:szCs w:val="28"/>
              </w:rPr>
              <w:t xml:space="preserve"> со стороны бюджета городского округа, муниципального округа</w:t>
            </w:r>
          </w:p>
        </w:tc>
        <w:tc>
          <w:tcPr>
            <w:tcW w:w="238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Использование печатных средств массовой информации для информирования 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w:t>
            </w:r>
          </w:p>
        </w:tc>
        <w:tc>
          <w:tcPr>
            <w:tcW w:w="340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Информирование населения о деятельности территориального общественного самоуправления, реализация проекта которого планируется в текущем году, в информационно-телекоммуникационной сети "Интернет", в том числе на официальных сайтах и в официальных группах администраций муниципальных образований, ТОС, ежемесячно на протяжении 12 месяцев, предшествующих дате подачи заявки</w:t>
            </w:r>
          </w:p>
        </w:tc>
        <w:tc>
          <w:tcPr>
            <w:tcW w:w="204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Использование иных способов информирования 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w:t>
            </w:r>
          </w:p>
        </w:tc>
        <w:tc>
          <w:tcPr>
            <w:tcW w:w="136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Актуальность и социальная значимость проекта территориального общественного самоуправления</w:t>
            </w:r>
          </w:p>
        </w:tc>
        <w:tc>
          <w:tcPr>
            <w:tcW w:w="96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Оценка проекта</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1</w:t>
            </w:r>
          </w:p>
        </w:tc>
        <w:tc>
          <w:tcPr>
            <w:tcW w:w="136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36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238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3401"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204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6</w:t>
            </w:r>
          </w:p>
        </w:tc>
        <w:tc>
          <w:tcPr>
            <w:tcW w:w="136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7</w:t>
            </w:r>
          </w:p>
        </w:tc>
        <w:tc>
          <w:tcPr>
            <w:tcW w:w="96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8</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2381" w:type="dxa"/>
            <w:vAlign w:val="center"/>
          </w:tcPr>
          <w:p w:rsidR="00C37BBB" w:rsidRPr="00C37BBB" w:rsidRDefault="00C37BBB">
            <w:pPr>
              <w:pStyle w:val="ConsPlusNormal"/>
              <w:rPr>
                <w:rFonts w:ascii="Times New Roman" w:hAnsi="Times New Roman" w:cs="Times New Roman"/>
                <w:sz w:val="28"/>
                <w:szCs w:val="28"/>
              </w:rPr>
            </w:pPr>
          </w:p>
        </w:tc>
        <w:tc>
          <w:tcPr>
            <w:tcW w:w="3401" w:type="dxa"/>
            <w:gridSpan w:val="3"/>
            <w:vAlign w:val="center"/>
          </w:tcPr>
          <w:p w:rsidR="00C37BBB" w:rsidRPr="00C37BBB" w:rsidRDefault="00C37BBB">
            <w:pPr>
              <w:pStyle w:val="ConsPlusNormal"/>
              <w:rPr>
                <w:rFonts w:ascii="Times New Roman" w:hAnsi="Times New Roman" w:cs="Times New Roman"/>
                <w:sz w:val="28"/>
                <w:szCs w:val="28"/>
              </w:rPr>
            </w:pPr>
          </w:p>
        </w:tc>
        <w:tc>
          <w:tcPr>
            <w:tcW w:w="2041" w:type="dxa"/>
            <w:vAlign w:val="center"/>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964"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2381" w:type="dxa"/>
            <w:vAlign w:val="center"/>
          </w:tcPr>
          <w:p w:rsidR="00C37BBB" w:rsidRPr="00C37BBB" w:rsidRDefault="00C37BBB">
            <w:pPr>
              <w:pStyle w:val="ConsPlusNormal"/>
              <w:rPr>
                <w:rFonts w:ascii="Times New Roman" w:hAnsi="Times New Roman" w:cs="Times New Roman"/>
                <w:sz w:val="28"/>
                <w:szCs w:val="28"/>
              </w:rPr>
            </w:pPr>
          </w:p>
        </w:tc>
        <w:tc>
          <w:tcPr>
            <w:tcW w:w="3401" w:type="dxa"/>
            <w:gridSpan w:val="3"/>
            <w:vAlign w:val="center"/>
          </w:tcPr>
          <w:p w:rsidR="00C37BBB" w:rsidRPr="00C37BBB" w:rsidRDefault="00C37BBB">
            <w:pPr>
              <w:pStyle w:val="ConsPlusNormal"/>
              <w:rPr>
                <w:rFonts w:ascii="Times New Roman" w:hAnsi="Times New Roman" w:cs="Times New Roman"/>
                <w:sz w:val="28"/>
                <w:szCs w:val="28"/>
              </w:rPr>
            </w:pPr>
          </w:p>
        </w:tc>
        <w:tc>
          <w:tcPr>
            <w:tcW w:w="2041" w:type="dxa"/>
            <w:vAlign w:val="center"/>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964"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2381" w:type="dxa"/>
            <w:vAlign w:val="center"/>
          </w:tcPr>
          <w:p w:rsidR="00C37BBB" w:rsidRPr="00C37BBB" w:rsidRDefault="00C37BBB">
            <w:pPr>
              <w:pStyle w:val="ConsPlusNormal"/>
              <w:rPr>
                <w:rFonts w:ascii="Times New Roman" w:hAnsi="Times New Roman" w:cs="Times New Roman"/>
                <w:sz w:val="28"/>
                <w:szCs w:val="28"/>
              </w:rPr>
            </w:pPr>
          </w:p>
        </w:tc>
        <w:tc>
          <w:tcPr>
            <w:tcW w:w="3401" w:type="dxa"/>
            <w:gridSpan w:val="3"/>
            <w:vAlign w:val="center"/>
          </w:tcPr>
          <w:p w:rsidR="00C37BBB" w:rsidRPr="00C37BBB" w:rsidRDefault="00C37BBB">
            <w:pPr>
              <w:pStyle w:val="ConsPlusNormal"/>
              <w:rPr>
                <w:rFonts w:ascii="Times New Roman" w:hAnsi="Times New Roman" w:cs="Times New Roman"/>
                <w:sz w:val="28"/>
                <w:szCs w:val="28"/>
              </w:rPr>
            </w:pPr>
          </w:p>
        </w:tc>
        <w:tc>
          <w:tcPr>
            <w:tcW w:w="2041" w:type="dxa"/>
            <w:vAlign w:val="center"/>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964" w:type="dxa"/>
          </w:tcPr>
          <w:p w:rsidR="00C37BBB" w:rsidRPr="00C37BBB" w:rsidRDefault="00C37BBB">
            <w:pPr>
              <w:pStyle w:val="ConsPlusNormal"/>
              <w:rPr>
                <w:rFonts w:ascii="Times New Roman" w:hAnsi="Times New Roman" w:cs="Times New Roman"/>
                <w:sz w:val="28"/>
                <w:szCs w:val="28"/>
              </w:rPr>
            </w:pPr>
          </w:p>
        </w:tc>
      </w:tr>
      <w:tr w:rsidR="00C37BBB" w:rsidRPr="00C37BBB">
        <w:tc>
          <w:tcPr>
            <w:tcW w:w="13550" w:type="dxa"/>
            <w:gridSpan w:val="10"/>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13550" w:type="dxa"/>
            <w:gridSpan w:val="10"/>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"___" ______________ 20___ года</w:t>
            </w:r>
          </w:p>
        </w:tc>
      </w:tr>
      <w:tr w:rsidR="00C37BBB" w:rsidRPr="00C37BBB">
        <w:tblPrEx>
          <w:tblBorders>
            <w:insideV w:val="nil"/>
          </w:tblBorders>
        </w:tblPrEx>
        <w:tc>
          <w:tcPr>
            <w:tcW w:w="3402" w:type="dxa"/>
            <w:gridSpan w:val="3"/>
            <w:tcBorders>
              <w:top w:val="nil"/>
            </w:tcBorders>
          </w:tcPr>
          <w:p w:rsidR="00C37BBB" w:rsidRPr="00C37BBB" w:rsidRDefault="00C37BBB">
            <w:pPr>
              <w:pStyle w:val="ConsPlusNormal"/>
              <w:rPr>
                <w:rFonts w:ascii="Times New Roman" w:hAnsi="Times New Roman" w:cs="Times New Roman"/>
                <w:sz w:val="28"/>
                <w:szCs w:val="28"/>
              </w:rPr>
            </w:pPr>
          </w:p>
        </w:tc>
        <w:tc>
          <w:tcPr>
            <w:tcW w:w="5102" w:type="dxa"/>
            <w:gridSpan w:val="3"/>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Фамилия, имя, отчество (при наличии)</w:t>
            </w: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члена конкурсной комиссии"</w:t>
            </w:r>
          </w:p>
        </w:tc>
        <w:tc>
          <w:tcPr>
            <w:tcW w:w="5046"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3402" w:type="dxa"/>
            <w:gridSpan w:val="3"/>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(подпись)</w:t>
            </w:r>
          </w:p>
        </w:tc>
        <w:tc>
          <w:tcPr>
            <w:tcW w:w="5102" w:type="dxa"/>
            <w:gridSpan w:val="3"/>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5046"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rPr>
          <w:rFonts w:ascii="Times New Roman" w:hAnsi="Times New Roman" w:cs="Times New Roman"/>
          <w:sz w:val="28"/>
          <w:szCs w:val="28"/>
        </w:rPr>
        <w:sectPr w:rsidR="00C37BBB" w:rsidRPr="00C37BBB">
          <w:pgSz w:w="16838" w:h="11905" w:orient="landscape"/>
          <w:pgMar w:top="1701" w:right="1134" w:bottom="850" w:left="1134" w:header="0" w:footer="0" w:gutter="0"/>
          <w:cols w:space="720"/>
          <w:titlePg/>
        </w:sect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4</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городского</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округа муниципальных округов,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городских и сельских поселений</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Новгородской области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поддержку реализации проектов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территориальных общественных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самоуправлений, включенных 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муниципальные программы развития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территорий, в рамках практики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инициативного бюджетирования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"Территориальное общественное</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самоуправление (ТОС)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территории Новгородской области"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РЕЗУЛЬТАТ</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ИСПОЛЬЗОВАНИЯ СУБСИДИИ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Исключен. - </w:t>
      </w:r>
      <w:hyperlink r:id="rId291">
        <w:r w:rsidRPr="00C37BBB">
          <w:rPr>
            <w:rFonts w:ascii="Times New Roman" w:hAnsi="Times New Roman" w:cs="Times New Roman"/>
            <w:color w:val="0000FF"/>
            <w:sz w:val="28"/>
            <w:szCs w:val="28"/>
          </w:rPr>
          <w:t>Постановление</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0"/>
        <w:rPr>
          <w:rFonts w:ascii="Times New Roman" w:hAnsi="Times New Roman" w:cs="Times New Roman"/>
          <w:sz w:val="28"/>
          <w:szCs w:val="28"/>
        </w:rPr>
      </w:pPr>
      <w:r w:rsidRPr="00C37BBB">
        <w:rPr>
          <w:rFonts w:ascii="Times New Roman" w:hAnsi="Times New Roman" w:cs="Times New Roman"/>
          <w:sz w:val="28"/>
          <w:szCs w:val="28"/>
        </w:rPr>
        <w:t>Утвержден</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постановлением</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Правительства Новгородской области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от 25.12.2023 N 600</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75" w:name="P2813"/>
      <w:bookmarkEnd w:id="75"/>
      <w:r w:rsidRPr="00C37BBB">
        <w:rPr>
          <w:rFonts w:ascii="Times New Roman" w:hAnsi="Times New Roman" w:cs="Times New Roman"/>
          <w:sz w:val="28"/>
          <w:szCs w:val="28"/>
        </w:rPr>
        <w:t>ПОРЯДОК</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 СУБСИДИЙ БЮДЖЕТАМ</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МУНИЦИПАЛЬНЫХ ОКРУГОВ НОВГОРОДСКОЙ ОБЛАСТИ НА РЕАЛИЗАЦИЮ</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ПРАКТИКИ ИНИЦИАТИВНОГО БЮДЖЕТИРОВАНИЯ "НАРОДНЫЙ БЮДЖЕТ"</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(в ред. </w:t>
            </w:r>
            <w:hyperlink r:id="rId29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color w:val="392C69"/>
                <w:sz w:val="28"/>
                <w:szCs w:val="28"/>
              </w:rPr>
              <w:t xml:space="preserve">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от 26.03.2026 N 114)</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 Настоящий Порядок определяет цели, условия предоставления, методику распределения субсидий бюджетам муниципальных округов Новгородской области (далее муниципальный округ) на реализацию практики инициативного бюджетирования "Народный бюджет" (далее субсидия), критерии отбора муниципальных округов для предоставления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 Субсидии бюджетам муниципальных округов предоставляются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расходных обязательств муниципальных округов, возникающих при реализации инициативных предложений по распределению части бюджетных средств, отобранных с применением процедуры </w:t>
      </w:r>
      <w:proofErr w:type="spellStart"/>
      <w:r w:rsidRPr="00C37BBB">
        <w:rPr>
          <w:rFonts w:ascii="Times New Roman" w:hAnsi="Times New Roman" w:cs="Times New Roman"/>
          <w:sz w:val="28"/>
          <w:szCs w:val="28"/>
        </w:rPr>
        <w:t>партиципаторного</w:t>
      </w:r>
      <w:proofErr w:type="spellEnd"/>
      <w:r w:rsidRPr="00C37BBB">
        <w:rPr>
          <w:rFonts w:ascii="Times New Roman" w:hAnsi="Times New Roman" w:cs="Times New Roman"/>
          <w:sz w:val="28"/>
          <w:szCs w:val="28"/>
        </w:rPr>
        <w:t xml:space="preserve"> бюджетирования.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 Под инициативными предложениями по распределению части бюджетных средств, отобранными с применением процедуры </w:t>
      </w:r>
      <w:proofErr w:type="spellStart"/>
      <w:r w:rsidRPr="00C37BBB">
        <w:rPr>
          <w:rFonts w:ascii="Times New Roman" w:hAnsi="Times New Roman" w:cs="Times New Roman"/>
          <w:sz w:val="28"/>
          <w:szCs w:val="28"/>
        </w:rPr>
        <w:t>партиципаторного</w:t>
      </w:r>
      <w:proofErr w:type="spellEnd"/>
      <w:r w:rsidRPr="00C37BBB">
        <w:rPr>
          <w:rFonts w:ascii="Times New Roman" w:hAnsi="Times New Roman" w:cs="Times New Roman"/>
          <w:sz w:val="28"/>
          <w:szCs w:val="28"/>
        </w:rPr>
        <w:t xml:space="preserve"> бюджетирования, понимаются проекты, инициированные гражданами и отобранные бюджетными комиссиями, сформированными в соответствии с положением о реализации практики инициативного бюджетирования "Народный бюджет", утвержденным муниципальным правовым актом, и направленные на вовлечение граждан в решение вопросов местного значения, предусмотренных Федеральным </w:t>
      </w:r>
      <w:hyperlink r:id="rId293">
        <w:r w:rsidRPr="00C37BBB">
          <w:rPr>
            <w:rFonts w:ascii="Times New Roman" w:hAnsi="Times New Roman" w:cs="Times New Roman"/>
            <w:color w:val="0000FF"/>
            <w:sz w:val="28"/>
            <w:szCs w:val="28"/>
          </w:rPr>
          <w:t>законом</w:t>
        </w:r>
      </w:hyperlink>
      <w:r w:rsidRPr="00C37BBB">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 Органом исполнительной власти Новгородской области, уполномоченным на предоставление субсидий, является министерство финансов Новгородской области (далее министерство).</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 Общий объем субсидий, подлежащий предоставлению бюджетам муниципальных округов, устанавливается областным законом об областном бюджете на текущий финансовый год и на плановый период.</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6. Отбор муниципальных округов в текущем финансовом году для предоставления субсидий в очередном финансовом году осуществляется министерством в соответствии с </w:t>
      </w:r>
      <w:hyperlink w:anchor="P2834">
        <w:r w:rsidRPr="00C37BBB">
          <w:rPr>
            <w:rFonts w:ascii="Times New Roman" w:hAnsi="Times New Roman" w:cs="Times New Roman"/>
            <w:color w:val="0000FF"/>
            <w:sz w:val="28"/>
            <w:szCs w:val="28"/>
          </w:rPr>
          <w:t>пунктами 8</w:t>
        </w:r>
      </w:hyperlink>
      <w:r w:rsidRPr="00C37BBB">
        <w:rPr>
          <w:rFonts w:ascii="Times New Roman" w:hAnsi="Times New Roman" w:cs="Times New Roman"/>
          <w:sz w:val="28"/>
          <w:szCs w:val="28"/>
        </w:rPr>
        <w:t xml:space="preserve"> - </w:t>
      </w:r>
      <w:hyperlink w:anchor="P2850">
        <w:r w:rsidRPr="00C37BBB">
          <w:rPr>
            <w:rFonts w:ascii="Times New Roman" w:hAnsi="Times New Roman" w:cs="Times New Roman"/>
            <w:color w:val="0000FF"/>
            <w:sz w:val="28"/>
            <w:szCs w:val="28"/>
          </w:rPr>
          <w:t>12</w:t>
        </w:r>
      </w:hyperlink>
      <w:r w:rsidRPr="00C37BBB">
        <w:rPr>
          <w:rFonts w:ascii="Times New Roman" w:hAnsi="Times New Roman" w:cs="Times New Roman"/>
          <w:sz w:val="28"/>
          <w:szCs w:val="28"/>
        </w:rPr>
        <w:t xml:space="preserve"> настоящего Порядка, </w:t>
      </w:r>
      <w:hyperlink w:anchor="P2918">
        <w:r w:rsidRPr="00C37BBB">
          <w:rPr>
            <w:rFonts w:ascii="Times New Roman" w:hAnsi="Times New Roman" w:cs="Times New Roman"/>
            <w:color w:val="0000FF"/>
            <w:sz w:val="28"/>
            <w:szCs w:val="28"/>
          </w:rPr>
          <w:t>критериями</w:t>
        </w:r>
      </w:hyperlink>
      <w:r w:rsidRPr="00C37BBB">
        <w:rPr>
          <w:rFonts w:ascii="Times New Roman" w:hAnsi="Times New Roman" w:cs="Times New Roman"/>
          <w:sz w:val="28"/>
          <w:szCs w:val="28"/>
        </w:rPr>
        <w:t xml:space="preserve"> отбора, установленными в приложении N 1 к настоящему Порядку, и с учетом условий, установленных </w:t>
      </w:r>
      <w:hyperlink w:anchor="P2827">
        <w:r w:rsidRPr="00C37BBB">
          <w:rPr>
            <w:rFonts w:ascii="Times New Roman" w:hAnsi="Times New Roman" w:cs="Times New Roman"/>
            <w:color w:val="0000FF"/>
            <w:sz w:val="28"/>
            <w:szCs w:val="28"/>
          </w:rPr>
          <w:t>пунктом 7</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76" w:name="P2827"/>
      <w:bookmarkEnd w:id="76"/>
      <w:r w:rsidRPr="00C37BBB">
        <w:rPr>
          <w:rFonts w:ascii="Times New Roman" w:hAnsi="Times New Roman" w:cs="Times New Roman"/>
          <w:sz w:val="28"/>
          <w:szCs w:val="28"/>
        </w:rPr>
        <w:t>7. Условиями предоставления субсидии являются: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муниципального правового акта об утверждении положения о реализации практики инициативного бюджетирования "Народный бюджет";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наличие муниципальных программ и (или) структурных элементов </w:t>
      </w:r>
      <w:r w:rsidRPr="00C37BBB">
        <w:rPr>
          <w:rFonts w:ascii="Times New Roman" w:hAnsi="Times New Roman" w:cs="Times New Roman"/>
          <w:sz w:val="28"/>
          <w:szCs w:val="28"/>
        </w:rPr>
        <w:lastRenderedPageBreak/>
        <w:t xml:space="preserve">муниципальных программ или правовых актов муниципального округа (в случае если субсидия предоставляется вне рамок муниципальных программ), содержащих перечень мероприятий (результатов), при реализации которых возникают расходные обязательства муниципального округа,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которых предоставляется субсидия;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в бюджете (сводной бюджетной росписи) муниципального округа на текущий финансовый год бюджетных ассигнований на реализацию практики инициативного бюджетирования "Народный бюджет" в объеме не менее 1000,0 тыс. рублей;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сведений об инициативных предложениях по распределению части бюджетных средств, отобранных для реализации в рамках практики инициативного бюджетирования "Народный бюджет";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гарантийного письма о приобретении товаров, выполнении работ, оказании услуг в рамках реализации практики инициативного бюджетирования "Народный бюджет" до конца года, в котором предоставляется субсидия;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заключение соглашения между Администрацией муниципального округа (далее Администрация) с министерством о предоставлении субсидии (далее соглашение) в соответствии с </w:t>
      </w:r>
      <w:hyperlink w:anchor="P2869">
        <w:r w:rsidRPr="00C37BBB">
          <w:rPr>
            <w:rFonts w:ascii="Times New Roman" w:hAnsi="Times New Roman" w:cs="Times New Roman"/>
            <w:color w:val="0000FF"/>
            <w:sz w:val="28"/>
            <w:szCs w:val="28"/>
          </w:rPr>
          <w:t>пунктом 16</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77" w:name="P2834"/>
      <w:bookmarkEnd w:id="77"/>
      <w:r w:rsidRPr="00C37BBB">
        <w:rPr>
          <w:rFonts w:ascii="Times New Roman" w:hAnsi="Times New Roman" w:cs="Times New Roman"/>
          <w:sz w:val="28"/>
          <w:szCs w:val="28"/>
        </w:rPr>
        <w:t>8. Для участия в отборе муниципальных округов для предоставления субсидии в очередном финансовом году Администрация представляет в министерство с 25 мая до 15 июня текущего финансового года заявку на участие в отборе на бумажном носителе в произвольной форме и в электронном виде посредством сервиса электронной подачи заявки для участия в отборе в информационно-телекоммуникационной сети "Интернет" (далее заявка) с приложением следующих документов: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копии положения о реализации практики инициативного бюджетирования "Народный бюджет", утвержденного муниципальным правовым актом;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копии муниципальных программ и (или) структурных элементов муниципальных программ или правовых актов муниципального округа (в случае если субсидия предоставляется вне рамок муниципальных программ), содержащих перечень мероприятий (результатов), при реализации которых возникают расходные обязательства муниципального округа,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которых предоставляется субсидия;</w:t>
      </w:r>
    </w:p>
    <w:p w:rsidR="00C37BBB" w:rsidRPr="00C37BBB" w:rsidRDefault="00C37BBB">
      <w:pPr>
        <w:pStyle w:val="ConsPlusNormal"/>
        <w:spacing w:before="220"/>
        <w:ind w:firstLine="540"/>
        <w:jc w:val="both"/>
        <w:rPr>
          <w:rFonts w:ascii="Times New Roman" w:hAnsi="Times New Roman" w:cs="Times New Roman"/>
          <w:sz w:val="28"/>
          <w:szCs w:val="28"/>
        </w:rPr>
      </w:pPr>
      <w:bookmarkStart w:id="78" w:name="P2837"/>
      <w:bookmarkEnd w:id="78"/>
      <w:r w:rsidRPr="00C37BBB">
        <w:rPr>
          <w:rFonts w:ascii="Times New Roman" w:hAnsi="Times New Roman" w:cs="Times New Roman"/>
          <w:sz w:val="28"/>
          <w:szCs w:val="28"/>
        </w:rPr>
        <w:t xml:space="preserve">гарантийного письма о принятии обязательства об организации отбора инициативных предложений по распределению части бюджетных средств с применением процедуры </w:t>
      </w:r>
      <w:proofErr w:type="spellStart"/>
      <w:r w:rsidRPr="00C37BBB">
        <w:rPr>
          <w:rFonts w:ascii="Times New Roman" w:hAnsi="Times New Roman" w:cs="Times New Roman"/>
          <w:sz w:val="28"/>
          <w:szCs w:val="28"/>
        </w:rPr>
        <w:t>партиципаторного</w:t>
      </w:r>
      <w:proofErr w:type="spellEnd"/>
      <w:r w:rsidRPr="00C37BBB">
        <w:rPr>
          <w:rFonts w:ascii="Times New Roman" w:hAnsi="Times New Roman" w:cs="Times New Roman"/>
          <w:sz w:val="28"/>
          <w:szCs w:val="28"/>
        </w:rPr>
        <w:t xml:space="preserve"> бюджетирования в период с августа по декабрь текущего финансового года;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гарантийного письма о включении в бюджет муниципального округа на очередной финансовый год средств на реализацию практики инициативного бюджетирования "Народный бюджет" (за исключением субсидий из областного бюджета) с указанием объема средств, который не может быть менее 1000,0 тыс. рублей, предусмотренных по уникальному коду целевой статьи расходов местного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гарантийного письма о приобретении товаров, выполнении работ, оказании услуг в рамках реализации практики инициативного бюджетирования "Народный бюджет" до конца года, в котором предоставляется субсидия;</w:t>
      </w:r>
    </w:p>
    <w:p w:rsidR="00C37BBB" w:rsidRPr="00C37BBB" w:rsidRDefault="00C37BBB">
      <w:pPr>
        <w:pStyle w:val="ConsPlusNormal"/>
        <w:spacing w:before="220"/>
        <w:ind w:firstLine="540"/>
        <w:jc w:val="both"/>
        <w:rPr>
          <w:rFonts w:ascii="Times New Roman" w:hAnsi="Times New Roman" w:cs="Times New Roman"/>
          <w:sz w:val="28"/>
          <w:szCs w:val="28"/>
        </w:rPr>
      </w:pPr>
      <w:hyperlink w:anchor="P3021">
        <w:r w:rsidRPr="00C37BBB">
          <w:rPr>
            <w:rFonts w:ascii="Times New Roman" w:hAnsi="Times New Roman" w:cs="Times New Roman"/>
            <w:color w:val="0000FF"/>
            <w:sz w:val="28"/>
            <w:szCs w:val="28"/>
          </w:rPr>
          <w:t>сведений</w:t>
        </w:r>
      </w:hyperlink>
      <w:r w:rsidRPr="00C37BBB">
        <w:rPr>
          <w:rFonts w:ascii="Times New Roman" w:hAnsi="Times New Roman" w:cs="Times New Roman"/>
          <w:sz w:val="28"/>
          <w:szCs w:val="28"/>
        </w:rPr>
        <w:t xml:space="preserve"> об информировании населения о практике инициативного бюджетирования "Народный бюджет" в текущем финансовом году по форме согласно приложению N 2 к настоящему Порядку с приложением копий публикаций, материалов, ссылок на публикацию, подтверждающих публикацию (размещение) информации в печатных изданиях, в информационно-телекоммуникационной сети "Интернет", в иных источниках.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9. Регистрация поступивших в министерство заявок осуществляется посредством сервиса электронной подачи заявки для участия в отборе в информационно-телекоммуникационной сети "Интернет" с автоматическим присвоением даты и времени подачи заявки.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Заявка подлежит отклонению в случае ее представления по окончании срока, предусмотренного </w:t>
      </w:r>
      <w:hyperlink w:anchor="P2834">
        <w:r w:rsidRPr="00C37BBB">
          <w:rPr>
            <w:rFonts w:ascii="Times New Roman" w:hAnsi="Times New Roman" w:cs="Times New Roman"/>
            <w:color w:val="0000FF"/>
            <w:sz w:val="28"/>
            <w:szCs w:val="28"/>
          </w:rPr>
          <w:t>пунктом 8</w:t>
        </w:r>
      </w:hyperlink>
      <w:r w:rsidRPr="00C37BBB">
        <w:rPr>
          <w:rFonts w:ascii="Times New Roman" w:hAnsi="Times New Roman" w:cs="Times New Roman"/>
          <w:sz w:val="28"/>
          <w:szCs w:val="28"/>
        </w:rPr>
        <w:t xml:space="preserve"> настоящего Порядка, или представления неполного пакета документов, установленных пунктом 8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случае отклонения заявки министерство в течение 2 рабочих дней со дня ее поступления направляет Администрации уведомление в электронной форме в системе электронного документооборота органов исполнительной власти Новгородской области (далее СЭД ОИВ Новгородской области) с указанием причины отклонения.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10. Министерство в течение 20 рабочих дней со дня, следующего за днем окончания срока представления заявки и документов, предусмотренных </w:t>
      </w:r>
      <w:hyperlink w:anchor="P2834">
        <w:r w:rsidRPr="00C37BBB">
          <w:rPr>
            <w:rFonts w:ascii="Times New Roman" w:hAnsi="Times New Roman" w:cs="Times New Roman"/>
            <w:color w:val="0000FF"/>
            <w:sz w:val="28"/>
            <w:szCs w:val="28"/>
          </w:rPr>
          <w:t>пунктом 8</w:t>
        </w:r>
      </w:hyperlink>
      <w:r w:rsidRPr="00C37BBB">
        <w:rPr>
          <w:rFonts w:ascii="Times New Roman" w:hAnsi="Times New Roman" w:cs="Times New Roman"/>
          <w:sz w:val="28"/>
          <w:szCs w:val="28"/>
        </w:rPr>
        <w:t xml:space="preserve"> настоящего Порядка, осуществляет балльную оценку муниципальных округов, представивших заявку (далее участники), в соответствии со значениями </w:t>
      </w:r>
      <w:hyperlink w:anchor="P2918">
        <w:r w:rsidRPr="00C37BBB">
          <w:rPr>
            <w:rFonts w:ascii="Times New Roman" w:hAnsi="Times New Roman" w:cs="Times New Roman"/>
            <w:color w:val="0000FF"/>
            <w:sz w:val="28"/>
            <w:szCs w:val="28"/>
          </w:rPr>
          <w:t>критериев</w:t>
        </w:r>
      </w:hyperlink>
      <w:r w:rsidRPr="00C37BBB">
        <w:rPr>
          <w:rFonts w:ascii="Times New Roman" w:hAnsi="Times New Roman" w:cs="Times New Roman"/>
          <w:sz w:val="28"/>
          <w:szCs w:val="28"/>
        </w:rPr>
        <w:t xml:space="preserve"> отбора муниципальных округов для предоставления субсидии, установленными в приложении N 1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bookmarkStart w:id="79" w:name="P2845"/>
      <w:bookmarkEnd w:id="79"/>
      <w:r w:rsidRPr="00C37BBB">
        <w:rPr>
          <w:rFonts w:ascii="Times New Roman" w:hAnsi="Times New Roman" w:cs="Times New Roman"/>
          <w:sz w:val="28"/>
          <w:szCs w:val="28"/>
        </w:rPr>
        <w:t>По итогам балльной оценки составляется ранжированный список участников в порядке убывания баллов с присвоением порядкового номера.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 Прошедшими отбор для предоставления субсидии признаются участники, занявшие первые 15 мест в ранжированном списке по итогам </w:t>
      </w:r>
      <w:r w:rsidRPr="00C37BBB">
        <w:rPr>
          <w:rFonts w:ascii="Times New Roman" w:hAnsi="Times New Roman" w:cs="Times New Roman"/>
          <w:sz w:val="28"/>
          <w:szCs w:val="28"/>
        </w:rPr>
        <w:lastRenderedPageBreak/>
        <w:t>проведения балльной оценки.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 случае если в текущем финансовом году к отбору муниципальных округов для предоставления субсидии допущено менее 15 участников, прошедшими отбор признаются все участники, представившие заявку, чьи заявки не отклонены, с учетом балльной оценки муниципальных округов, представивших заявку, в соответствии со значениями </w:t>
      </w:r>
      <w:hyperlink w:anchor="P2918">
        <w:r w:rsidRPr="00C37BBB">
          <w:rPr>
            <w:rFonts w:ascii="Times New Roman" w:hAnsi="Times New Roman" w:cs="Times New Roman"/>
            <w:color w:val="0000FF"/>
            <w:sz w:val="28"/>
            <w:szCs w:val="28"/>
          </w:rPr>
          <w:t>критериев</w:t>
        </w:r>
      </w:hyperlink>
      <w:r w:rsidRPr="00C37BBB">
        <w:rPr>
          <w:rFonts w:ascii="Times New Roman" w:hAnsi="Times New Roman" w:cs="Times New Roman"/>
          <w:sz w:val="28"/>
          <w:szCs w:val="28"/>
        </w:rPr>
        <w:t xml:space="preserve"> отбора муниципальных округов для предоставления субсидии, установленными в приложении N 1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 случае если несколько участников набрали одинаковое количество баллов, в список, указанный во </w:t>
      </w:r>
      <w:hyperlink w:anchor="P2845">
        <w:r w:rsidRPr="00C37BBB">
          <w:rPr>
            <w:rFonts w:ascii="Times New Roman" w:hAnsi="Times New Roman" w:cs="Times New Roman"/>
            <w:color w:val="0000FF"/>
            <w:sz w:val="28"/>
            <w:szCs w:val="28"/>
          </w:rPr>
          <w:t>втором абзаце пункта 10</w:t>
        </w:r>
      </w:hyperlink>
      <w:r w:rsidRPr="00C37BBB">
        <w:rPr>
          <w:rFonts w:ascii="Times New Roman" w:hAnsi="Times New Roman" w:cs="Times New Roman"/>
          <w:sz w:val="28"/>
          <w:szCs w:val="28"/>
        </w:rPr>
        <w:t xml:space="preserve"> настоящего Порядка, сначала включается участник, заявка которого зарегистрирована ранее других заявок.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Отбор муниципальных округов для предоставления субсидии признается несостоявшимся в случае, если не подано ни одной заявки.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80" w:name="P2850"/>
      <w:bookmarkEnd w:id="80"/>
      <w:r w:rsidRPr="00C37BBB">
        <w:rPr>
          <w:rFonts w:ascii="Times New Roman" w:hAnsi="Times New Roman" w:cs="Times New Roman"/>
          <w:sz w:val="28"/>
          <w:szCs w:val="28"/>
        </w:rPr>
        <w:t xml:space="preserve">12. Перечень муниципальных округов, прошедших отбор для предоставления субсидии, утверждается приказом министерства в течение 25 рабочих дней со дня, следующего за днем окончания срока представления заявки, предусмотренного </w:t>
      </w:r>
      <w:hyperlink w:anchor="P2834">
        <w:r w:rsidRPr="00C37BBB">
          <w:rPr>
            <w:rFonts w:ascii="Times New Roman" w:hAnsi="Times New Roman" w:cs="Times New Roman"/>
            <w:color w:val="0000FF"/>
            <w:sz w:val="28"/>
            <w:szCs w:val="28"/>
          </w:rPr>
          <w:t>пунктом 8</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13. Распределение средств, предусмотренных для предоставления субсидий, между бюджетами муниципальных округов осуществляется по следующей методике: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V / n,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40"/>
        <w:gridCol w:w="8050"/>
      </w:tblGrid>
      <w:tr w:rsidR="00C37BBB" w:rsidRPr="00C37BBB">
        <w:tc>
          <w:tcPr>
            <w:tcW w:w="68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805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объем субсидии, причитающийся бюджету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округа в текущем финансовом году;</w:t>
            </w:r>
          </w:p>
        </w:tc>
      </w:tr>
      <w:tr w:rsidR="00C37BBB" w:rsidRPr="00C37BBB">
        <w:tc>
          <w:tcPr>
            <w:tcW w:w="68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V</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805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объем субсидий, подлежащий предоставлению муниципальным округам в текущем финансовом году, установленный областным законом об областном бюджете на текущий финансовый год и на плановый период;</w:t>
            </w:r>
          </w:p>
        </w:tc>
      </w:tr>
      <w:tr w:rsidR="00C37BBB" w:rsidRPr="00C37BBB">
        <w:tc>
          <w:tcPr>
            <w:tcW w:w="68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n</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8050"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число муниципальных округов, прошедших отбор для предоставления субсидии в предыдущем году.</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14. Размер субсидии бюджету муниципального округа составляет не более 1500,0 тыс. рублей.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расходных обязательств муниципальных округов, возникающих при реализации инициативных предложений по распределению части бюджетных средств, отобранных с применением процедуры </w:t>
      </w:r>
      <w:proofErr w:type="spellStart"/>
      <w:r w:rsidRPr="00C37BBB">
        <w:rPr>
          <w:rFonts w:ascii="Times New Roman" w:hAnsi="Times New Roman" w:cs="Times New Roman"/>
          <w:sz w:val="28"/>
          <w:szCs w:val="28"/>
        </w:rPr>
        <w:t>партиципаторного</w:t>
      </w:r>
      <w:proofErr w:type="spellEnd"/>
      <w:r w:rsidRPr="00C37BBB">
        <w:rPr>
          <w:rFonts w:ascii="Times New Roman" w:hAnsi="Times New Roman" w:cs="Times New Roman"/>
          <w:sz w:val="28"/>
          <w:szCs w:val="28"/>
        </w:rPr>
        <w:t xml:space="preserve"> бюджетирования, за счет средств </w:t>
      </w:r>
      <w:r w:rsidRPr="00C37BBB">
        <w:rPr>
          <w:rFonts w:ascii="Times New Roman" w:hAnsi="Times New Roman" w:cs="Times New Roman"/>
          <w:sz w:val="28"/>
          <w:szCs w:val="28"/>
        </w:rPr>
        <w:lastRenderedPageBreak/>
        <w:t>субсидий составляет не более 60,0 % расходного обязательства муниципального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При этом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расходных обязательств муниципальных округов, возникающих при реализации инициативных предложений по распределению части бюджетных средств, отобранных с применением процедуры </w:t>
      </w:r>
      <w:proofErr w:type="spellStart"/>
      <w:r w:rsidRPr="00C37BBB">
        <w:rPr>
          <w:rFonts w:ascii="Times New Roman" w:hAnsi="Times New Roman" w:cs="Times New Roman"/>
          <w:sz w:val="28"/>
          <w:szCs w:val="28"/>
        </w:rPr>
        <w:t>партиципаторного</w:t>
      </w:r>
      <w:proofErr w:type="spellEnd"/>
      <w:r w:rsidRPr="00C37BBB">
        <w:rPr>
          <w:rFonts w:ascii="Times New Roman" w:hAnsi="Times New Roman" w:cs="Times New Roman"/>
          <w:sz w:val="28"/>
          <w:szCs w:val="28"/>
        </w:rPr>
        <w:t xml:space="preserve"> бюджетирования, за счет средств субсидий устанавливается в соглашении с учетом объема бюджетных ассигнований на исполнение расходных обязательств муниципального округа, указанного в выписке из решения о бюджете, предоставленной в соответствии со </w:t>
      </w:r>
      <w:hyperlink w:anchor="P2885">
        <w:r w:rsidRPr="00C37BBB">
          <w:rPr>
            <w:rFonts w:ascii="Times New Roman" w:hAnsi="Times New Roman" w:cs="Times New Roman"/>
            <w:color w:val="0000FF"/>
            <w:sz w:val="28"/>
            <w:szCs w:val="28"/>
          </w:rPr>
          <w:t>вторым абзацем пункта 17</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15. Распределение субсидий бюджетам муниципальных округов утверждается областным законом об областном бюджете на очередной финансовый год и на плановый период.</w:t>
      </w:r>
    </w:p>
    <w:p w:rsidR="00C37BBB" w:rsidRPr="00C37BBB" w:rsidRDefault="00C37BBB">
      <w:pPr>
        <w:pStyle w:val="ConsPlusNormal"/>
        <w:spacing w:before="220"/>
        <w:ind w:firstLine="540"/>
        <w:jc w:val="both"/>
        <w:rPr>
          <w:rFonts w:ascii="Times New Roman" w:hAnsi="Times New Roman" w:cs="Times New Roman"/>
          <w:sz w:val="28"/>
          <w:szCs w:val="28"/>
        </w:rPr>
      </w:pPr>
      <w:bookmarkStart w:id="81" w:name="P2869"/>
      <w:bookmarkEnd w:id="81"/>
      <w:r w:rsidRPr="00C37BBB">
        <w:rPr>
          <w:rFonts w:ascii="Times New Roman" w:hAnsi="Times New Roman" w:cs="Times New Roman"/>
          <w:sz w:val="28"/>
          <w:szCs w:val="28"/>
        </w:rPr>
        <w:t>16. Субсидии предоставляются в соответствии с соглашением, заключаемым министерством с Администрацией не позднее 15 февраля очередного финансового года.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Соглашением должны быть установлены: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размер предоставляемой субсидии, порядок, условия и сроки перечисления субсидии в бюджет муниципального округа, а также объем бюджетных ассигнований в бюджете муниципального округа на исполнение соответствующих расходных обязательств;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выраженный в процентах и установленный исходя из общего объема бюджетных ассигнований на исполнение расходных обязательств муниципального округа, предусмотренных в бюджете муниципального округа,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которых предоставляется субсидия;</w:t>
      </w:r>
    </w:p>
    <w:p w:rsidR="00C37BBB" w:rsidRPr="00C37BBB" w:rsidRDefault="00C37BBB">
      <w:pPr>
        <w:pStyle w:val="ConsPlusNormal"/>
        <w:spacing w:before="220"/>
        <w:ind w:firstLine="540"/>
        <w:jc w:val="both"/>
        <w:rPr>
          <w:rFonts w:ascii="Times New Roman" w:hAnsi="Times New Roman" w:cs="Times New Roman"/>
          <w:sz w:val="28"/>
          <w:szCs w:val="28"/>
        </w:rPr>
      </w:pPr>
      <w:bookmarkStart w:id="82" w:name="P2873"/>
      <w:bookmarkEnd w:id="82"/>
      <w:r w:rsidRPr="00C37BBB">
        <w:rPr>
          <w:rFonts w:ascii="Times New Roman" w:hAnsi="Times New Roman" w:cs="Times New Roman"/>
          <w:sz w:val="28"/>
          <w:szCs w:val="28"/>
        </w:rPr>
        <w:t xml:space="preserve">результаты использования субсидии и их значения на каждый год предоставления субсидии в соответствии с </w:t>
      </w:r>
      <w:hyperlink r:id="rId294">
        <w:r w:rsidRPr="00C37BBB">
          <w:rPr>
            <w:rFonts w:ascii="Times New Roman" w:hAnsi="Times New Roman" w:cs="Times New Roman"/>
            <w:color w:val="0000FF"/>
            <w:sz w:val="28"/>
            <w:szCs w:val="28"/>
          </w:rPr>
          <w:t>подпунктом 11.3</w:t>
        </w:r>
      </w:hyperlink>
      <w:r w:rsidRPr="00C37BBB">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 (далее Правила формирования, предоставления и распределения субсидий), а также обязательство муниципального округа по достижению значений результатов использовании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реквизиты муниципальных программ или правовых актов муниципального округа (в случае если субсидия предоставляется вне рамок муниципальных программ), устанавливающих расходные обязательства муниципального округа,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которых предоставляется субсидия;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сведения об органе местного самоуправления муниципального округа, на который возлагаются функции по исполнению (координации исполнения) соглашения и представлению отчетности;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порядок проведения мониторинга полноты и своевременности достижения муниципальным округом значений результатов использования субсидий, а также порядок осуществления контроля за выполнением муниципальным округом иных обязательств, предусмотренных соглашением;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ответственность сторон за нарушение условий соглашения;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обязательство по инициированию процедуры привлечения к дисциплинарной ответственности в соответствии с законодательством Российской Федерации должностных лиц органов местного самоуправления муниципального округа, чьи действия (бездействие) привели к нарушению обязательств по достижению значений результатов использования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обязательства муниципального округа по возврату средств в областной бюджет в соответствии с </w:t>
      </w:r>
      <w:hyperlink r:id="rId295">
        <w:r w:rsidRPr="00C37BBB">
          <w:rPr>
            <w:rFonts w:ascii="Times New Roman" w:hAnsi="Times New Roman" w:cs="Times New Roman"/>
            <w:color w:val="0000FF"/>
            <w:sz w:val="28"/>
            <w:szCs w:val="28"/>
          </w:rPr>
          <w:t>пунктами 18</w:t>
        </w:r>
      </w:hyperlink>
      <w:r w:rsidRPr="00C37BBB">
        <w:rPr>
          <w:rFonts w:ascii="Times New Roman" w:hAnsi="Times New Roman" w:cs="Times New Roman"/>
          <w:sz w:val="28"/>
          <w:szCs w:val="28"/>
        </w:rPr>
        <w:t xml:space="preserve"> - </w:t>
      </w:r>
      <w:hyperlink r:id="rId296">
        <w:r w:rsidRPr="00C37BBB">
          <w:rPr>
            <w:rFonts w:ascii="Times New Roman" w:hAnsi="Times New Roman" w:cs="Times New Roman"/>
            <w:color w:val="0000FF"/>
            <w:sz w:val="28"/>
            <w:szCs w:val="28"/>
          </w:rPr>
          <w:t>21</w:t>
        </w:r>
      </w:hyperlink>
      <w:r w:rsidRPr="00C37BBB">
        <w:rPr>
          <w:rFonts w:ascii="Times New Roman" w:hAnsi="Times New Roman" w:cs="Times New Roman"/>
          <w:sz w:val="28"/>
          <w:szCs w:val="28"/>
        </w:rPr>
        <w:t xml:space="preserve"> Правил формирования, предоставления и распределения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сроки, формы и порядок представления отчетности об осуществлении расходов бюджета муниципального округа, источником финансового обеспечения которых является субсидия, в том числе о достижении значений результата использования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условия о вступлении в силу соглашения;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порядок внесения изменений в соглашение;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иные условия, определяемые по соглашению сторон.</w:t>
      </w:r>
    </w:p>
    <w:p w:rsidR="00C37BBB" w:rsidRPr="00C37BBB" w:rsidRDefault="00C37BBB">
      <w:pPr>
        <w:pStyle w:val="ConsPlusNormal"/>
        <w:spacing w:before="220"/>
        <w:ind w:firstLine="540"/>
        <w:jc w:val="both"/>
        <w:rPr>
          <w:rFonts w:ascii="Times New Roman" w:hAnsi="Times New Roman" w:cs="Times New Roman"/>
          <w:sz w:val="28"/>
          <w:szCs w:val="28"/>
        </w:rPr>
      </w:pPr>
      <w:bookmarkStart w:id="83" w:name="P2884"/>
      <w:bookmarkEnd w:id="83"/>
      <w:r w:rsidRPr="00C37BBB">
        <w:rPr>
          <w:rFonts w:ascii="Times New Roman" w:hAnsi="Times New Roman" w:cs="Times New Roman"/>
          <w:sz w:val="28"/>
          <w:szCs w:val="28"/>
        </w:rPr>
        <w:t>17. Для заключения соглашения Администрация направляет в министерство до 20 января текущего финансового года следующие документы:</w:t>
      </w:r>
    </w:p>
    <w:p w:rsidR="00C37BBB" w:rsidRPr="00C37BBB" w:rsidRDefault="00C37BBB">
      <w:pPr>
        <w:pStyle w:val="ConsPlusNormal"/>
        <w:spacing w:before="220"/>
        <w:ind w:firstLine="540"/>
        <w:jc w:val="both"/>
        <w:rPr>
          <w:rFonts w:ascii="Times New Roman" w:hAnsi="Times New Roman" w:cs="Times New Roman"/>
          <w:sz w:val="28"/>
          <w:szCs w:val="28"/>
        </w:rPr>
      </w:pPr>
      <w:bookmarkStart w:id="84" w:name="P2885"/>
      <w:bookmarkEnd w:id="84"/>
      <w:r w:rsidRPr="00C37BBB">
        <w:rPr>
          <w:rFonts w:ascii="Times New Roman" w:hAnsi="Times New Roman" w:cs="Times New Roman"/>
          <w:sz w:val="28"/>
          <w:szCs w:val="28"/>
        </w:rPr>
        <w:t xml:space="preserve">выписку из решения о бюджете муниципального округа, подтверждающую наличие в бюджете муниципального округа средств на реализацию практики инициативного бюджетирования "Народный бюджет" (за исключением субсидии из областного бюджета), в объеме, соответствующем заявленному в гарантийном письме, указанном в </w:t>
      </w:r>
      <w:hyperlink w:anchor="P2837">
        <w:r w:rsidRPr="00C37BBB">
          <w:rPr>
            <w:rFonts w:ascii="Times New Roman" w:hAnsi="Times New Roman" w:cs="Times New Roman"/>
            <w:color w:val="0000FF"/>
            <w:sz w:val="28"/>
            <w:szCs w:val="28"/>
          </w:rPr>
          <w:t>четвертом абзаце пункта 8</w:t>
        </w:r>
      </w:hyperlink>
      <w:r w:rsidRPr="00C37BBB">
        <w:rPr>
          <w:rFonts w:ascii="Times New Roman" w:hAnsi="Times New Roman" w:cs="Times New Roman"/>
          <w:sz w:val="28"/>
          <w:szCs w:val="28"/>
        </w:rPr>
        <w:t xml:space="preserve"> настоящего Порядка, объему средств, предусмотренных по уникальному коду целевой статьи расходов местного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hyperlink w:anchor="P3081">
        <w:r w:rsidRPr="00C37BBB">
          <w:rPr>
            <w:rFonts w:ascii="Times New Roman" w:hAnsi="Times New Roman" w:cs="Times New Roman"/>
            <w:color w:val="0000FF"/>
            <w:sz w:val="28"/>
            <w:szCs w:val="28"/>
          </w:rPr>
          <w:t>сведения</w:t>
        </w:r>
      </w:hyperlink>
      <w:r w:rsidRPr="00C37BBB">
        <w:rPr>
          <w:rFonts w:ascii="Times New Roman" w:hAnsi="Times New Roman" w:cs="Times New Roman"/>
          <w:sz w:val="28"/>
          <w:szCs w:val="28"/>
        </w:rPr>
        <w:t xml:space="preserve"> об инициативных предложениях по распределению части бюджетных средств, отобранных для реализации в рамках практики инициативного бюджетирования "Народный бюджет", по форме согласно приложению N 3 к настоящего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копии муниципальных программ и (или) структурных элементов муниципальных программ или правовых актов муниципального округа (в случае если субсидия предоставляется вне рамок муниципальных программ), устанавливающих расходные обязательства муниципального округа,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которых предоставляется субсидия.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Документы, указанные в настоящем пункте, представляются в министерство в электронной форме в СЭД ОИВ Новгородской области. Сопроводительное письмо о представлении документов подписывается Главой муниципального округа или уполномоченным им лицом.</w:t>
      </w:r>
    </w:p>
    <w:p w:rsidR="00C37BBB" w:rsidRPr="00C37BBB" w:rsidRDefault="00C37BBB">
      <w:pPr>
        <w:pStyle w:val="ConsPlusNormal"/>
        <w:spacing w:before="220"/>
        <w:ind w:firstLine="540"/>
        <w:jc w:val="both"/>
        <w:rPr>
          <w:rFonts w:ascii="Times New Roman" w:hAnsi="Times New Roman" w:cs="Times New Roman"/>
          <w:sz w:val="28"/>
          <w:szCs w:val="28"/>
        </w:rPr>
      </w:pPr>
      <w:bookmarkStart w:id="85" w:name="P2889"/>
      <w:bookmarkEnd w:id="85"/>
      <w:r w:rsidRPr="00C37BBB">
        <w:rPr>
          <w:rFonts w:ascii="Times New Roman" w:hAnsi="Times New Roman" w:cs="Times New Roman"/>
          <w:sz w:val="28"/>
          <w:szCs w:val="28"/>
        </w:rPr>
        <w:t>В случае непредставления или представления не в полном объеме Администрацией пакета документов, установленных в настоящем пункте, а также представления пакета документов по окончании срока, предусмотренного настоящим пунктом, соглашение не заключается, субсидия не предоставляется.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18. Субсидии предоставляются министерством в соответствии с областным бюджетом (сводной бюджетной росписью расходов областного бюджета) в пределах лимитов бюджетных обязательств.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19. Перечисление субсидий осуществляется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округов.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20. Администрация ежеквартально представляет в министерство отчетность об осуществлении расходов бюджета муниципального округа, источником финансового обеспечения которых является субсидия, а также о достижении значений результата использования субсидии не позднее 15 числа месяца, следующего за кварталом, в котором была получена субсидия, по форме, определенной соглашением.</w:t>
      </w:r>
    </w:p>
    <w:p w:rsidR="00C37BBB" w:rsidRPr="00C37BBB" w:rsidRDefault="00C37BBB">
      <w:pPr>
        <w:pStyle w:val="ConsPlusNormal"/>
        <w:spacing w:before="220"/>
        <w:ind w:firstLine="540"/>
        <w:jc w:val="both"/>
        <w:rPr>
          <w:rFonts w:ascii="Times New Roman" w:hAnsi="Times New Roman" w:cs="Times New Roman"/>
          <w:sz w:val="28"/>
          <w:szCs w:val="28"/>
        </w:rPr>
      </w:pPr>
      <w:bookmarkStart w:id="86" w:name="P2893"/>
      <w:bookmarkEnd w:id="86"/>
      <w:r w:rsidRPr="00C37BBB">
        <w:rPr>
          <w:rFonts w:ascii="Times New Roman" w:hAnsi="Times New Roman" w:cs="Times New Roman"/>
          <w:sz w:val="28"/>
          <w:szCs w:val="28"/>
        </w:rPr>
        <w:t xml:space="preserve">21. Администрация имеет право отказаться от заключения соглашения и получения субсидии путем направления в министерство соответствующего письменного уведомления посредством СЭД ОИВ Новгородской области до даты, указанной в </w:t>
      </w:r>
      <w:hyperlink w:anchor="P2884">
        <w:r w:rsidRPr="00C37BBB">
          <w:rPr>
            <w:rFonts w:ascii="Times New Roman" w:hAnsi="Times New Roman" w:cs="Times New Roman"/>
            <w:color w:val="0000FF"/>
            <w:sz w:val="28"/>
            <w:szCs w:val="28"/>
          </w:rPr>
          <w:t>первом абзаце пункта 17</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87" w:name="P2894"/>
      <w:bookmarkEnd w:id="87"/>
      <w:r w:rsidRPr="00C37BBB">
        <w:rPr>
          <w:rFonts w:ascii="Times New Roman" w:hAnsi="Times New Roman" w:cs="Times New Roman"/>
          <w:sz w:val="28"/>
          <w:szCs w:val="28"/>
        </w:rPr>
        <w:t xml:space="preserve">22. Министерство до 15 февраля текущего финансового года в случаях, указанных в </w:t>
      </w:r>
      <w:hyperlink w:anchor="P2889">
        <w:r w:rsidRPr="00C37BBB">
          <w:rPr>
            <w:rFonts w:ascii="Times New Roman" w:hAnsi="Times New Roman" w:cs="Times New Roman"/>
            <w:color w:val="0000FF"/>
            <w:sz w:val="28"/>
            <w:szCs w:val="28"/>
          </w:rPr>
          <w:t>шестом абзаце пункта 17</w:t>
        </w:r>
      </w:hyperlink>
      <w:r w:rsidRPr="00C37BBB">
        <w:rPr>
          <w:rFonts w:ascii="Times New Roman" w:hAnsi="Times New Roman" w:cs="Times New Roman"/>
          <w:sz w:val="28"/>
          <w:szCs w:val="28"/>
        </w:rPr>
        <w:t xml:space="preserve">, </w:t>
      </w:r>
      <w:hyperlink w:anchor="P2893">
        <w:r w:rsidRPr="00C37BBB">
          <w:rPr>
            <w:rFonts w:ascii="Times New Roman" w:hAnsi="Times New Roman" w:cs="Times New Roman"/>
            <w:color w:val="0000FF"/>
            <w:sz w:val="28"/>
            <w:szCs w:val="28"/>
          </w:rPr>
          <w:t>пункте 21</w:t>
        </w:r>
      </w:hyperlink>
      <w:r w:rsidRPr="00C37BBB">
        <w:rPr>
          <w:rFonts w:ascii="Times New Roman" w:hAnsi="Times New Roman" w:cs="Times New Roman"/>
          <w:sz w:val="28"/>
          <w:szCs w:val="28"/>
        </w:rPr>
        <w:t xml:space="preserve"> настоящего Порядка, принимает решение об отказе в предоставлении субсидии, которое оформляется приказом министерства.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 течение 2 рабочих дней, следующих за днем принятия приказа, указанного в </w:t>
      </w:r>
      <w:hyperlink w:anchor="P2894">
        <w:r w:rsidRPr="00C37BBB">
          <w:rPr>
            <w:rFonts w:ascii="Times New Roman" w:hAnsi="Times New Roman" w:cs="Times New Roman"/>
            <w:color w:val="0000FF"/>
            <w:sz w:val="28"/>
            <w:szCs w:val="28"/>
          </w:rPr>
          <w:t>первом абзаце</w:t>
        </w:r>
      </w:hyperlink>
      <w:r w:rsidRPr="00C37BBB">
        <w:rPr>
          <w:rFonts w:ascii="Times New Roman" w:hAnsi="Times New Roman" w:cs="Times New Roman"/>
          <w:sz w:val="28"/>
          <w:szCs w:val="28"/>
        </w:rPr>
        <w:t xml:space="preserve"> настоящего пункта, министерство направляет Администрации соответствующее письменное уведомление посредством СЭД ОИВ Новгородской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Средства субсидии, высвободившиеся в связи с принятием решения, указанного в </w:t>
      </w:r>
      <w:hyperlink w:anchor="P2894">
        <w:r w:rsidRPr="00C37BBB">
          <w:rPr>
            <w:rFonts w:ascii="Times New Roman" w:hAnsi="Times New Roman" w:cs="Times New Roman"/>
            <w:color w:val="0000FF"/>
            <w:sz w:val="28"/>
            <w:szCs w:val="28"/>
          </w:rPr>
          <w:t>первом абзаце</w:t>
        </w:r>
      </w:hyperlink>
      <w:r w:rsidRPr="00C37BBB">
        <w:rPr>
          <w:rFonts w:ascii="Times New Roman" w:hAnsi="Times New Roman" w:cs="Times New Roman"/>
          <w:sz w:val="28"/>
          <w:szCs w:val="28"/>
        </w:rPr>
        <w:t xml:space="preserve"> настоящего пункта, в перераспределении не участвуют.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23. В случае если Администрацией по состоянию на 31 декабря года предоставления субсидии допущены нарушения обязательств, предусмотренных соглашением в соответствии с </w:t>
      </w:r>
      <w:hyperlink w:anchor="P2873">
        <w:r w:rsidRPr="00C37BBB">
          <w:rPr>
            <w:rFonts w:ascii="Times New Roman" w:hAnsi="Times New Roman" w:cs="Times New Roman"/>
            <w:color w:val="0000FF"/>
            <w:sz w:val="28"/>
            <w:szCs w:val="28"/>
          </w:rPr>
          <w:t>пятым абзацем пункта 16</w:t>
        </w:r>
      </w:hyperlink>
      <w:r w:rsidRPr="00C37BBB">
        <w:rPr>
          <w:rFonts w:ascii="Times New Roman" w:hAnsi="Times New Roman" w:cs="Times New Roman"/>
          <w:sz w:val="28"/>
          <w:szCs w:val="28"/>
        </w:rPr>
        <w:t xml:space="preserve"> настоящего Порядка, и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субсидии, подлежащий возврату в областной бюджет, и срок возврата определяются в соответствии с </w:t>
      </w:r>
      <w:hyperlink r:id="rId297">
        <w:r w:rsidRPr="00C37BBB">
          <w:rPr>
            <w:rFonts w:ascii="Times New Roman" w:hAnsi="Times New Roman" w:cs="Times New Roman"/>
            <w:color w:val="0000FF"/>
            <w:sz w:val="28"/>
            <w:szCs w:val="28"/>
          </w:rPr>
          <w:t>пунктами 18</w:t>
        </w:r>
      </w:hyperlink>
      <w:r w:rsidRPr="00C37BBB">
        <w:rPr>
          <w:rFonts w:ascii="Times New Roman" w:hAnsi="Times New Roman" w:cs="Times New Roman"/>
          <w:sz w:val="28"/>
          <w:szCs w:val="28"/>
        </w:rPr>
        <w:t xml:space="preserve"> - </w:t>
      </w:r>
      <w:hyperlink r:id="rId298">
        <w:r w:rsidRPr="00C37BBB">
          <w:rPr>
            <w:rFonts w:ascii="Times New Roman" w:hAnsi="Times New Roman" w:cs="Times New Roman"/>
            <w:color w:val="0000FF"/>
            <w:sz w:val="28"/>
            <w:szCs w:val="28"/>
          </w:rPr>
          <w:t>21</w:t>
        </w:r>
      </w:hyperlink>
      <w:r w:rsidRPr="00C37BBB">
        <w:rPr>
          <w:rFonts w:ascii="Times New Roman" w:hAnsi="Times New Roman" w:cs="Times New Roman"/>
          <w:sz w:val="28"/>
          <w:szCs w:val="28"/>
        </w:rPr>
        <w:t xml:space="preserve"> Правил формирования, предоставления и распределения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Освобождение муниципальных округов от применения мер ответственности, предусмотренных </w:t>
      </w:r>
      <w:hyperlink r:id="rId299">
        <w:r w:rsidRPr="00C37BBB">
          <w:rPr>
            <w:rFonts w:ascii="Times New Roman" w:hAnsi="Times New Roman" w:cs="Times New Roman"/>
            <w:color w:val="0000FF"/>
            <w:sz w:val="28"/>
            <w:szCs w:val="28"/>
          </w:rPr>
          <w:t>пунктами 18</w:t>
        </w:r>
      </w:hyperlink>
      <w:r w:rsidRPr="00C37BBB">
        <w:rPr>
          <w:rFonts w:ascii="Times New Roman" w:hAnsi="Times New Roman" w:cs="Times New Roman"/>
          <w:sz w:val="28"/>
          <w:szCs w:val="28"/>
        </w:rPr>
        <w:t xml:space="preserve"> - </w:t>
      </w:r>
      <w:hyperlink r:id="rId300">
        <w:r w:rsidRPr="00C37BBB">
          <w:rPr>
            <w:rFonts w:ascii="Times New Roman" w:hAnsi="Times New Roman" w:cs="Times New Roman"/>
            <w:color w:val="0000FF"/>
            <w:sz w:val="28"/>
            <w:szCs w:val="28"/>
          </w:rPr>
          <w:t>21</w:t>
        </w:r>
      </w:hyperlink>
      <w:r w:rsidRPr="00C37BBB">
        <w:rPr>
          <w:rFonts w:ascii="Times New Roman" w:hAnsi="Times New Roman" w:cs="Times New Roman"/>
          <w:sz w:val="28"/>
          <w:szCs w:val="28"/>
        </w:rPr>
        <w:t xml:space="preserve"> Правил формирования, предоставления и распределения субсидий, в том числе последующего возврата средств в доход областного бюджета, осуществляется в соответствии с </w:t>
      </w:r>
      <w:hyperlink r:id="rId301">
        <w:r w:rsidRPr="00C37BBB">
          <w:rPr>
            <w:rFonts w:ascii="Times New Roman" w:hAnsi="Times New Roman" w:cs="Times New Roman"/>
            <w:color w:val="0000FF"/>
            <w:sz w:val="28"/>
            <w:szCs w:val="28"/>
          </w:rPr>
          <w:t>пунктом 23</w:t>
        </w:r>
      </w:hyperlink>
      <w:r w:rsidRPr="00C37BBB">
        <w:rPr>
          <w:rFonts w:ascii="Times New Roman" w:hAnsi="Times New Roman" w:cs="Times New Roman"/>
          <w:sz w:val="28"/>
          <w:szCs w:val="28"/>
        </w:rPr>
        <w:t xml:space="preserve"> Правил формирования, предоставления и распределения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24. В случае нецелевого использования субсидии муниципальным округом к нему применяются бюджетные меры принуждения, предусмотренные бюджетным законодательством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25. Не использованные на 01 января текущего финансового года субсидии подлежат возврату в доход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случае если неиспользованный остаток межбюджетных трансфертов, предоставляемый в форме субсидий, не перечислен в доход областного бюджета, указанные средства подлежат взысканию в доход областного бюджета в порядке, устанавливаемом министерством.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соответствии с решением министерства о наличии потребности в межбюджетных трансфертах, полученных в форме субсидий, не использованных в отчетном финансовом году, средства в объеме, не превышающем остатка субсидий, могут быть возвращены в текущем финансовом году в доход бюджета муниципального округа, которому они были ранее предоставлены, для финансового обеспечения расходов бюджета, соответствующих целям предоставления указанных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26. Контроль за соблюдением муниципальными округами условий предоставления субсидий осуществляется в соответствии с бюджетным законодательством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27. Оценка эффективности использования субсидий осуществляется министерством на основании сравнения планируемых и достигнутых </w:t>
      </w:r>
      <w:r w:rsidRPr="00C37BBB">
        <w:rPr>
          <w:rFonts w:ascii="Times New Roman" w:hAnsi="Times New Roman" w:cs="Times New Roman"/>
          <w:sz w:val="28"/>
          <w:szCs w:val="28"/>
        </w:rPr>
        <w:lastRenderedPageBreak/>
        <w:t>значений результата использования субсидии.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1</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Новгородской области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реализацию практики инициативного</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бюджетирования "Народный бюджет"</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88" w:name="P2918"/>
      <w:bookmarkEnd w:id="88"/>
      <w:r w:rsidRPr="00C37BBB">
        <w:rPr>
          <w:rFonts w:ascii="Times New Roman" w:hAnsi="Times New Roman" w:cs="Times New Roman"/>
          <w:sz w:val="28"/>
          <w:szCs w:val="28"/>
        </w:rPr>
        <w:t>КРИТЕРИИ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ОТБОРА МУНИЦИПАЛЬНЫХ ОКРУГОВ НОВГОРОДСКОЙ ОБЛАСТИ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ДЛЯ ПРЕДОСТАВЛЕНИЯ СУБСИДИИ БЮДЖЕТАМ МУНИЦИПАЛЬНЫХ</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ОКРУГОВ НОВГОРОДСКОЙ ОБЛАСТИ НА РЕАЛИЗАЦИЮ ПРАКТИКИ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ИНИЦИАТИВНОГО БЮДЖЕТИРОВАНИЯ "НАРОДНЫЙ БЮДЖЕТ"</w:t>
      </w:r>
    </w:p>
    <w:p w:rsidR="00C37BBB" w:rsidRPr="00C37BBB" w:rsidRDefault="00C37BB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7143"/>
        <w:gridCol w:w="1134"/>
      </w:tblGrid>
      <w:tr w:rsidR="00C37BBB" w:rsidRPr="00C37BBB">
        <w:tc>
          <w:tcPr>
            <w:tcW w:w="79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7143"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Критерий</w:t>
            </w:r>
          </w:p>
        </w:tc>
        <w:tc>
          <w:tcPr>
            <w:tcW w:w="113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Значение критерия (балл)</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7143"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13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Активность населения</w:t>
            </w:r>
          </w:p>
        </w:tc>
        <w:tc>
          <w:tcPr>
            <w:tcW w:w="1134" w:type="dxa"/>
          </w:tcPr>
          <w:p w:rsidR="00C37BBB" w:rsidRPr="00C37BBB" w:rsidRDefault="00C37BBB">
            <w:pPr>
              <w:pStyle w:val="ConsPlusNormal"/>
              <w:rPr>
                <w:rFonts w:ascii="Times New Roman" w:hAnsi="Times New Roman" w:cs="Times New Roman"/>
                <w:sz w:val="28"/>
                <w:szCs w:val="28"/>
              </w:rPr>
            </w:pP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Введение самообложения на территории муниципального округа за 3 последних отчетных года</w:t>
            </w:r>
          </w:p>
        </w:tc>
        <w:tc>
          <w:tcPr>
            <w:tcW w:w="1134" w:type="dxa"/>
          </w:tcPr>
          <w:p w:rsidR="00C37BBB" w:rsidRPr="00C37BBB" w:rsidRDefault="00C37BBB">
            <w:pPr>
              <w:pStyle w:val="ConsPlusNormal"/>
              <w:rPr>
                <w:rFonts w:ascii="Times New Roman" w:hAnsi="Times New Roman" w:cs="Times New Roman"/>
                <w:sz w:val="28"/>
                <w:szCs w:val="28"/>
              </w:rPr>
            </w:pP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1.1.1.</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Да</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10</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1.1.2.</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Нет</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Планируемый объем средств из местного бюджета на реализацию практики инициативного бюджетирования "Народный бюджет"</w:t>
            </w:r>
          </w:p>
        </w:tc>
        <w:tc>
          <w:tcPr>
            <w:tcW w:w="1134" w:type="dxa"/>
          </w:tcPr>
          <w:p w:rsidR="00C37BBB" w:rsidRPr="00C37BBB" w:rsidRDefault="00C37BBB">
            <w:pPr>
              <w:pStyle w:val="ConsPlusNormal"/>
              <w:rPr>
                <w:rFonts w:ascii="Times New Roman" w:hAnsi="Times New Roman" w:cs="Times New Roman"/>
                <w:sz w:val="28"/>
                <w:szCs w:val="28"/>
              </w:rPr>
            </w:pPr>
          </w:p>
        </w:tc>
      </w:tr>
      <w:tr w:rsidR="00C37BBB" w:rsidRPr="00C37BBB">
        <w:tc>
          <w:tcPr>
            <w:tcW w:w="79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2.1.</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1000,0 тыс. рублей включительно</w:t>
            </w:r>
          </w:p>
        </w:tc>
        <w:tc>
          <w:tcPr>
            <w:tcW w:w="1134" w:type="dxa"/>
            <w:vAlign w:val="center"/>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4</w:t>
            </w:r>
          </w:p>
        </w:tc>
      </w:tr>
      <w:tr w:rsidR="00C37BBB" w:rsidRPr="00C37BBB">
        <w:tc>
          <w:tcPr>
            <w:tcW w:w="79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2.2.</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От 1000,1 тыс. рублей до 1200,0 тыс. рублей включительно</w:t>
            </w:r>
          </w:p>
        </w:tc>
        <w:tc>
          <w:tcPr>
            <w:tcW w:w="1134" w:type="dxa"/>
            <w:vAlign w:val="center"/>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w:t>
            </w:r>
          </w:p>
        </w:tc>
      </w:tr>
      <w:tr w:rsidR="00C37BBB" w:rsidRPr="00C37BBB">
        <w:tc>
          <w:tcPr>
            <w:tcW w:w="79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2.3.</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От 1200,1 тыс. рублей до 1400,0 тыс. рублей включительно</w:t>
            </w:r>
          </w:p>
        </w:tc>
        <w:tc>
          <w:tcPr>
            <w:tcW w:w="1134" w:type="dxa"/>
            <w:vAlign w:val="center"/>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6</w:t>
            </w:r>
          </w:p>
        </w:tc>
      </w:tr>
      <w:tr w:rsidR="00C37BBB" w:rsidRPr="00C37BBB">
        <w:tc>
          <w:tcPr>
            <w:tcW w:w="79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2.4.</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От 1400,1 тыс. рублей до 1500,0 тыс. рублей включительно</w:t>
            </w:r>
          </w:p>
        </w:tc>
        <w:tc>
          <w:tcPr>
            <w:tcW w:w="1134" w:type="dxa"/>
            <w:vAlign w:val="center"/>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8</w:t>
            </w:r>
          </w:p>
        </w:tc>
      </w:tr>
      <w:tr w:rsidR="00C37BBB" w:rsidRPr="00C37BBB">
        <w:tc>
          <w:tcPr>
            <w:tcW w:w="79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2.5.</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Свыше 1500,1 тыс. рублей</w:t>
            </w:r>
          </w:p>
        </w:tc>
        <w:tc>
          <w:tcPr>
            <w:tcW w:w="1134" w:type="dxa"/>
            <w:vAlign w:val="center"/>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10</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Установление органами государственного финансового контроля или министерством финансов Новгородской области фактов нарушений, допущенных органами местного самоуправления муниципального округа при реализации практики инициативного бюджетирования "Народный бюджет", за отчетный год</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Наличие фактов </w:t>
            </w:r>
            <w:proofErr w:type="spellStart"/>
            <w:r w:rsidRPr="00C37BBB">
              <w:rPr>
                <w:rFonts w:ascii="Times New Roman" w:hAnsi="Times New Roman" w:cs="Times New Roman"/>
                <w:sz w:val="28"/>
                <w:szCs w:val="28"/>
              </w:rPr>
              <w:t>нереализации</w:t>
            </w:r>
            <w:proofErr w:type="spellEnd"/>
            <w:r w:rsidRPr="00C37BBB">
              <w:rPr>
                <w:rFonts w:ascii="Times New Roman" w:hAnsi="Times New Roman" w:cs="Times New Roman"/>
                <w:sz w:val="28"/>
                <w:szCs w:val="28"/>
              </w:rPr>
              <w:t xml:space="preserve"> или реализации не в полном объеме в отчетном году практики инициативного бюджетирования "Народный бюджет"</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Информирование населения о практике инициативного бюджетирования "Народный бюджет" в текущем году</w:t>
            </w:r>
          </w:p>
        </w:tc>
        <w:tc>
          <w:tcPr>
            <w:tcW w:w="1134" w:type="dxa"/>
          </w:tcPr>
          <w:p w:rsidR="00C37BBB" w:rsidRPr="00C37BBB" w:rsidRDefault="00C37BBB">
            <w:pPr>
              <w:pStyle w:val="ConsPlusNormal"/>
              <w:rPr>
                <w:rFonts w:ascii="Times New Roman" w:hAnsi="Times New Roman" w:cs="Times New Roman"/>
                <w:sz w:val="28"/>
                <w:szCs w:val="28"/>
              </w:rPr>
            </w:pP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5.1.</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Использование печатных средств массовой информации для информирования населения о практике инициативного бюджетирования "Народный бюджет" в текущем году</w:t>
            </w:r>
          </w:p>
        </w:tc>
        <w:tc>
          <w:tcPr>
            <w:tcW w:w="1134" w:type="dxa"/>
          </w:tcPr>
          <w:p w:rsidR="00C37BBB" w:rsidRPr="00C37BBB" w:rsidRDefault="00C37BBB">
            <w:pPr>
              <w:pStyle w:val="ConsPlusNormal"/>
              <w:rPr>
                <w:rFonts w:ascii="Times New Roman" w:hAnsi="Times New Roman" w:cs="Times New Roman"/>
                <w:sz w:val="28"/>
                <w:szCs w:val="28"/>
              </w:rPr>
            </w:pP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5.1.1.</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 3 публикаций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5.1.2.</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От 4 до 6 публикаций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4</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5.1.3.</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7 и более публикаций</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6</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5.1.4.</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Нет</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5.2.</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Информирование населения о практике инициативного бюджетирования "Народный бюджет" в информационно-телекоммуникационной сети "Интернет" в текущем году, в том числе на официальных сайтах и в официальных группах Администрации муниципального округа</w:t>
            </w:r>
          </w:p>
        </w:tc>
        <w:tc>
          <w:tcPr>
            <w:tcW w:w="1134" w:type="dxa"/>
          </w:tcPr>
          <w:p w:rsidR="00C37BBB" w:rsidRPr="00C37BBB" w:rsidRDefault="00C37BBB">
            <w:pPr>
              <w:pStyle w:val="ConsPlusNormal"/>
              <w:rPr>
                <w:rFonts w:ascii="Times New Roman" w:hAnsi="Times New Roman" w:cs="Times New Roman"/>
                <w:sz w:val="28"/>
                <w:szCs w:val="28"/>
              </w:rPr>
            </w:pP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5.2.1.</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 3 публикаций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5.2.2.</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От 4 до 6 публикаций включительно</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5.2.3.</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7 и более публикаций</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5.2.4.</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Нет</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5.3.</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Использование иных способов информирования населения о практике инициативного бюджетирования "Народный бюджет" в текущем году</w:t>
            </w:r>
          </w:p>
        </w:tc>
        <w:tc>
          <w:tcPr>
            <w:tcW w:w="1134" w:type="dxa"/>
          </w:tcPr>
          <w:p w:rsidR="00C37BBB" w:rsidRPr="00C37BBB" w:rsidRDefault="00C37BBB">
            <w:pPr>
              <w:pStyle w:val="ConsPlusNormal"/>
              <w:rPr>
                <w:rFonts w:ascii="Times New Roman" w:hAnsi="Times New Roman" w:cs="Times New Roman"/>
                <w:sz w:val="28"/>
                <w:szCs w:val="28"/>
              </w:rPr>
            </w:pP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5.3.1.</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Да</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w:t>
            </w:r>
          </w:p>
        </w:tc>
      </w:tr>
      <w:tr w:rsidR="00C37BBB" w:rsidRPr="00C37BBB">
        <w:tc>
          <w:tcPr>
            <w:tcW w:w="79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5.3.2.</w:t>
            </w:r>
          </w:p>
        </w:tc>
        <w:tc>
          <w:tcPr>
            <w:tcW w:w="7143"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Нет</w:t>
            </w:r>
          </w:p>
        </w:tc>
        <w:tc>
          <w:tcPr>
            <w:tcW w:w="113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2</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Новгородской области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реализацию практики инициативного</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бюджетирования "Народный бюджет"</w:t>
      </w:r>
    </w:p>
    <w:p w:rsidR="00C37BBB" w:rsidRPr="00C37BBB" w:rsidRDefault="00C37BBB">
      <w:pPr>
        <w:pStyle w:val="ConsPlusNormal"/>
        <w:jc w:val="both"/>
        <w:rPr>
          <w:rFonts w:ascii="Times New Roman" w:hAnsi="Times New Roman" w:cs="Times New Roman"/>
          <w:sz w:val="28"/>
          <w:szCs w:val="28"/>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40"/>
        <w:gridCol w:w="3742"/>
        <w:gridCol w:w="2721"/>
        <w:gridCol w:w="1588"/>
      </w:tblGrid>
      <w:tr w:rsidR="00C37BBB" w:rsidRPr="00C37BBB">
        <w:tc>
          <w:tcPr>
            <w:tcW w:w="9071" w:type="dxa"/>
            <w:gridSpan w:val="5"/>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89" w:name="P3021"/>
            <w:bookmarkEnd w:id="89"/>
            <w:r w:rsidRPr="00C37BBB">
              <w:rPr>
                <w:rFonts w:ascii="Times New Roman" w:hAnsi="Times New Roman" w:cs="Times New Roman"/>
                <w:sz w:val="28"/>
                <w:szCs w:val="28"/>
              </w:rPr>
              <w:t>СВЕДЕНИЯ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об информировании населения о практике инициативного</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бюджетирования "Народный бюджет" в текущем финансовом году</w:t>
            </w:r>
          </w:p>
        </w:tc>
      </w:tr>
      <w:tr w:rsidR="00C37BBB" w:rsidRPr="00C37BBB">
        <w:tc>
          <w:tcPr>
            <w:tcW w:w="9071" w:type="dxa"/>
            <w:gridSpan w:val="5"/>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4082"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Источник</w:t>
            </w:r>
          </w:p>
        </w:tc>
        <w:tc>
          <w:tcPr>
            <w:tcW w:w="272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Публикация</w:t>
            </w:r>
          </w:p>
        </w:tc>
        <w:tc>
          <w:tcPr>
            <w:tcW w:w="1588"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Дата публикации</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outlineLvl w:val="2"/>
              <w:rPr>
                <w:rFonts w:ascii="Times New Roman" w:hAnsi="Times New Roman" w:cs="Times New Roman"/>
                <w:sz w:val="28"/>
                <w:szCs w:val="28"/>
              </w:rPr>
            </w:pPr>
            <w:r w:rsidRPr="00C37BBB">
              <w:rPr>
                <w:rFonts w:ascii="Times New Roman" w:hAnsi="Times New Roman" w:cs="Times New Roman"/>
                <w:sz w:val="28"/>
                <w:szCs w:val="28"/>
              </w:rPr>
              <w:t>1.</w:t>
            </w:r>
          </w:p>
        </w:tc>
        <w:tc>
          <w:tcPr>
            <w:tcW w:w="8391" w:type="dxa"/>
            <w:gridSpan w:val="4"/>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Печатные средства массовой информации</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w:t>
            </w:r>
          </w:p>
        </w:tc>
        <w:tc>
          <w:tcPr>
            <w:tcW w:w="4082"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Название печатного средства массовой информации &lt;1&gt;</w:t>
            </w:r>
          </w:p>
        </w:tc>
        <w:tc>
          <w:tcPr>
            <w:tcW w:w="2721"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название публикации</w:t>
            </w:r>
          </w:p>
        </w:tc>
        <w:tc>
          <w:tcPr>
            <w:tcW w:w="158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4082" w:type="dxa"/>
            <w:gridSpan w:val="2"/>
          </w:tcPr>
          <w:p w:rsidR="00C37BBB" w:rsidRPr="00C37BBB" w:rsidRDefault="00C37BBB">
            <w:pPr>
              <w:pStyle w:val="ConsPlusNormal"/>
              <w:rPr>
                <w:rFonts w:ascii="Times New Roman" w:hAnsi="Times New Roman" w:cs="Times New Roman"/>
                <w:sz w:val="28"/>
                <w:szCs w:val="28"/>
              </w:rPr>
            </w:pPr>
          </w:p>
        </w:tc>
        <w:tc>
          <w:tcPr>
            <w:tcW w:w="2721" w:type="dxa"/>
          </w:tcPr>
          <w:p w:rsidR="00C37BBB" w:rsidRPr="00C37BBB" w:rsidRDefault="00C37BBB">
            <w:pPr>
              <w:pStyle w:val="ConsPlusNormal"/>
              <w:rPr>
                <w:rFonts w:ascii="Times New Roman" w:hAnsi="Times New Roman" w:cs="Times New Roman"/>
                <w:sz w:val="28"/>
                <w:szCs w:val="28"/>
              </w:rPr>
            </w:pPr>
          </w:p>
        </w:tc>
        <w:tc>
          <w:tcPr>
            <w:tcW w:w="158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outlineLvl w:val="2"/>
              <w:rPr>
                <w:rFonts w:ascii="Times New Roman" w:hAnsi="Times New Roman" w:cs="Times New Roman"/>
                <w:sz w:val="28"/>
                <w:szCs w:val="28"/>
              </w:rPr>
            </w:pPr>
            <w:r w:rsidRPr="00C37BBB">
              <w:rPr>
                <w:rFonts w:ascii="Times New Roman" w:hAnsi="Times New Roman" w:cs="Times New Roman"/>
                <w:sz w:val="28"/>
                <w:szCs w:val="28"/>
              </w:rPr>
              <w:t>2.</w:t>
            </w:r>
          </w:p>
        </w:tc>
        <w:tc>
          <w:tcPr>
            <w:tcW w:w="8391" w:type="dxa"/>
            <w:gridSpan w:val="4"/>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Ресурсы в информационно-телекоммуникационной сети "Интернет"</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2.1.</w:t>
            </w:r>
          </w:p>
        </w:tc>
        <w:tc>
          <w:tcPr>
            <w:tcW w:w="4082"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Название ресурса</w:t>
            </w:r>
          </w:p>
        </w:tc>
        <w:tc>
          <w:tcPr>
            <w:tcW w:w="2721"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ссылка на публикацию</w:t>
            </w:r>
          </w:p>
        </w:tc>
        <w:tc>
          <w:tcPr>
            <w:tcW w:w="158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4082" w:type="dxa"/>
            <w:gridSpan w:val="2"/>
          </w:tcPr>
          <w:p w:rsidR="00C37BBB" w:rsidRPr="00C37BBB" w:rsidRDefault="00C37BBB">
            <w:pPr>
              <w:pStyle w:val="ConsPlusNormal"/>
              <w:rPr>
                <w:rFonts w:ascii="Times New Roman" w:hAnsi="Times New Roman" w:cs="Times New Roman"/>
                <w:sz w:val="28"/>
                <w:szCs w:val="28"/>
              </w:rPr>
            </w:pPr>
          </w:p>
        </w:tc>
        <w:tc>
          <w:tcPr>
            <w:tcW w:w="2721" w:type="dxa"/>
          </w:tcPr>
          <w:p w:rsidR="00C37BBB" w:rsidRPr="00C37BBB" w:rsidRDefault="00C37BBB">
            <w:pPr>
              <w:pStyle w:val="ConsPlusNormal"/>
              <w:rPr>
                <w:rFonts w:ascii="Times New Roman" w:hAnsi="Times New Roman" w:cs="Times New Roman"/>
                <w:sz w:val="28"/>
                <w:szCs w:val="28"/>
              </w:rPr>
            </w:pPr>
          </w:p>
        </w:tc>
        <w:tc>
          <w:tcPr>
            <w:tcW w:w="158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outlineLvl w:val="2"/>
              <w:rPr>
                <w:rFonts w:ascii="Times New Roman" w:hAnsi="Times New Roman" w:cs="Times New Roman"/>
                <w:sz w:val="28"/>
                <w:szCs w:val="28"/>
              </w:rPr>
            </w:pPr>
            <w:r w:rsidRPr="00C37BBB">
              <w:rPr>
                <w:rFonts w:ascii="Times New Roman" w:hAnsi="Times New Roman" w:cs="Times New Roman"/>
                <w:sz w:val="28"/>
                <w:szCs w:val="28"/>
              </w:rPr>
              <w:t>3.</w:t>
            </w:r>
          </w:p>
        </w:tc>
        <w:tc>
          <w:tcPr>
            <w:tcW w:w="4082"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Иные источники</w:t>
            </w:r>
          </w:p>
        </w:tc>
        <w:tc>
          <w:tcPr>
            <w:tcW w:w="2721" w:type="dxa"/>
          </w:tcPr>
          <w:p w:rsidR="00C37BBB" w:rsidRPr="00C37BBB" w:rsidRDefault="00C37BBB">
            <w:pPr>
              <w:pStyle w:val="ConsPlusNormal"/>
              <w:rPr>
                <w:rFonts w:ascii="Times New Roman" w:hAnsi="Times New Roman" w:cs="Times New Roman"/>
                <w:sz w:val="28"/>
                <w:szCs w:val="28"/>
              </w:rPr>
            </w:pPr>
          </w:p>
        </w:tc>
        <w:tc>
          <w:tcPr>
            <w:tcW w:w="158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3.1.</w:t>
            </w:r>
          </w:p>
        </w:tc>
        <w:tc>
          <w:tcPr>
            <w:tcW w:w="4082"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Наименование источника &lt;2&gt;</w:t>
            </w:r>
          </w:p>
        </w:tc>
        <w:tc>
          <w:tcPr>
            <w:tcW w:w="2721" w:type="dxa"/>
          </w:tcPr>
          <w:p w:rsidR="00C37BBB" w:rsidRPr="00C37BBB" w:rsidRDefault="00C37BBB">
            <w:pPr>
              <w:pStyle w:val="ConsPlusNormal"/>
              <w:rPr>
                <w:rFonts w:ascii="Times New Roman" w:hAnsi="Times New Roman" w:cs="Times New Roman"/>
                <w:sz w:val="28"/>
                <w:szCs w:val="28"/>
              </w:rPr>
            </w:pPr>
          </w:p>
        </w:tc>
        <w:tc>
          <w:tcPr>
            <w:tcW w:w="158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4082" w:type="dxa"/>
            <w:gridSpan w:val="2"/>
          </w:tcPr>
          <w:p w:rsidR="00C37BBB" w:rsidRPr="00C37BBB" w:rsidRDefault="00C37BBB">
            <w:pPr>
              <w:pStyle w:val="ConsPlusNormal"/>
              <w:rPr>
                <w:rFonts w:ascii="Times New Roman" w:hAnsi="Times New Roman" w:cs="Times New Roman"/>
                <w:sz w:val="28"/>
                <w:szCs w:val="28"/>
              </w:rPr>
            </w:pPr>
          </w:p>
        </w:tc>
        <w:tc>
          <w:tcPr>
            <w:tcW w:w="2721" w:type="dxa"/>
          </w:tcPr>
          <w:p w:rsidR="00C37BBB" w:rsidRPr="00C37BBB" w:rsidRDefault="00C37BBB">
            <w:pPr>
              <w:pStyle w:val="ConsPlusNormal"/>
              <w:rPr>
                <w:rFonts w:ascii="Times New Roman" w:hAnsi="Times New Roman" w:cs="Times New Roman"/>
                <w:sz w:val="28"/>
                <w:szCs w:val="28"/>
              </w:rPr>
            </w:pPr>
          </w:p>
        </w:tc>
        <w:tc>
          <w:tcPr>
            <w:tcW w:w="1588" w:type="dxa"/>
          </w:tcPr>
          <w:p w:rsidR="00C37BBB" w:rsidRPr="00C37BBB" w:rsidRDefault="00C37BBB">
            <w:pPr>
              <w:pStyle w:val="ConsPlusNormal"/>
              <w:rPr>
                <w:rFonts w:ascii="Times New Roman" w:hAnsi="Times New Roman" w:cs="Times New Roman"/>
                <w:sz w:val="28"/>
                <w:szCs w:val="28"/>
              </w:rPr>
            </w:pPr>
          </w:p>
        </w:tc>
      </w:tr>
      <w:tr w:rsidR="00C37BBB" w:rsidRPr="00C37BBB">
        <w:tc>
          <w:tcPr>
            <w:tcW w:w="9071" w:type="dxa"/>
            <w:gridSpan w:val="5"/>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w:t>
            </w:r>
          </w:p>
        </w:tc>
      </w:tr>
      <w:tr w:rsidR="00C37BBB" w:rsidRPr="00C37BBB">
        <w:tblPrEx>
          <w:tblBorders>
            <w:insideV w:val="nil"/>
          </w:tblBorders>
        </w:tblPrEx>
        <w:tc>
          <w:tcPr>
            <w:tcW w:w="680" w:type="dxa"/>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&lt;1&gt;</w:t>
            </w:r>
          </w:p>
        </w:tc>
        <w:tc>
          <w:tcPr>
            <w:tcW w:w="340" w:type="dxa"/>
            <w:tcBorders>
              <w:top w:val="nil"/>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8051" w:type="dxa"/>
            <w:gridSpan w:val="3"/>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 приложением копий публикаций.</w:t>
            </w:r>
          </w:p>
        </w:tc>
      </w:tr>
      <w:tr w:rsidR="00C37BBB" w:rsidRPr="00C37BBB">
        <w:tblPrEx>
          <w:tblBorders>
            <w:insideV w:val="nil"/>
          </w:tblBorders>
        </w:tblPrEx>
        <w:tc>
          <w:tcPr>
            <w:tcW w:w="680" w:type="dxa"/>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&lt;2&gt;</w:t>
            </w:r>
          </w:p>
        </w:tc>
        <w:tc>
          <w:tcPr>
            <w:tcW w:w="340" w:type="dxa"/>
            <w:tcBorders>
              <w:top w:val="nil"/>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8051" w:type="dxa"/>
            <w:gridSpan w:val="3"/>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 приложением материалов, подтверждающих публикацию (размещение) информации в иных источниках.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3</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Новгородской области на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реализацию практики инициативного</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бюджетирования "Народный бюджет"</w:t>
      </w:r>
    </w:p>
    <w:p w:rsidR="00C37BBB" w:rsidRPr="00C37BBB" w:rsidRDefault="00C37BBB">
      <w:pPr>
        <w:pStyle w:val="ConsPlusNormal"/>
        <w:jc w:val="both"/>
        <w:rPr>
          <w:rFonts w:ascii="Times New Roman" w:hAnsi="Times New Roman" w:cs="Times New Roman"/>
          <w:sz w:val="28"/>
          <w:szCs w:val="28"/>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3066"/>
        <w:gridCol w:w="349"/>
        <w:gridCol w:w="1346"/>
        <w:gridCol w:w="1009"/>
        <w:gridCol w:w="699"/>
        <w:gridCol w:w="334"/>
        <w:gridCol w:w="2268"/>
      </w:tblGrid>
      <w:tr w:rsidR="00C37BBB" w:rsidRPr="00C37BBB">
        <w:tc>
          <w:tcPr>
            <w:tcW w:w="9071" w:type="dxa"/>
            <w:gridSpan w:val="7"/>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90" w:name="P3081"/>
            <w:bookmarkEnd w:id="90"/>
            <w:r w:rsidRPr="00C37BBB">
              <w:rPr>
                <w:rFonts w:ascii="Times New Roman" w:hAnsi="Times New Roman" w:cs="Times New Roman"/>
                <w:sz w:val="28"/>
                <w:szCs w:val="28"/>
              </w:rPr>
              <w:t>СВЕДЕНИЯ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об инициативных предложениях по распределению части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бюджетных средств, отобранных для реализации в рамках</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практики инициативного бюджетирования "Народный бюджет"</w:t>
            </w:r>
          </w:p>
        </w:tc>
      </w:tr>
      <w:tr w:rsidR="00C37BBB" w:rsidRPr="00C37BBB">
        <w:tc>
          <w:tcPr>
            <w:tcW w:w="9071" w:type="dxa"/>
            <w:gridSpan w:val="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1" w:type="dxa"/>
            <w:gridSpan w:val="7"/>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муниципального округа Новгородской области)</w:t>
            </w:r>
          </w:p>
        </w:tc>
      </w:tr>
      <w:tr w:rsidR="00C37BBB" w:rsidRPr="00C37BBB">
        <w:tc>
          <w:tcPr>
            <w:tcW w:w="4761" w:type="dxa"/>
            <w:gridSpan w:val="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1. Название инициативного предложения</w:t>
            </w:r>
          </w:p>
        </w:tc>
        <w:tc>
          <w:tcPr>
            <w:tcW w:w="4310" w:type="dxa"/>
            <w:gridSpan w:val="4"/>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1" w:type="dxa"/>
            <w:gridSpan w:val="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6469" w:type="dxa"/>
            <w:gridSpan w:val="5"/>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 Стоимость реализации инициативного предложения</w:t>
            </w:r>
          </w:p>
        </w:tc>
        <w:tc>
          <w:tcPr>
            <w:tcW w:w="2602" w:type="dxa"/>
            <w:gridSpan w:val="2"/>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1" w:type="dxa"/>
            <w:gridSpan w:val="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5770" w:type="dxa"/>
            <w:gridSpan w:val="4"/>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 Краткое описание инициативного предложения</w:t>
            </w:r>
          </w:p>
        </w:tc>
        <w:tc>
          <w:tcPr>
            <w:tcW w:w="3301" w:type="dxa"/>
            <w:gridSpan w:val="3"/>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1" w:type="dxa"/>
            <w:gridSpan w:val="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5770" w:type="dxa"/>
            <w:gridSpan w:val="4"/>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 Адрес реализации инициативного предложения</w:t>
            </w:r>
          </w:p>
        </w:tc>
        <w:tc>
          <w:tcPr>
            <w:tcW w:w="3301" w:type="dxa"/>
            <w:gridSpan w:val="3"/>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1" w:type="dxa"/>
            <w:gridSpan w:val="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1" w:type="dxa"/>
            <w:gridSpan w:val="7"/>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5. Реквизиты экспертного заключения органа местного самоуправления на</w:t>
            </w:r>
          </w:p>
        </w:tc>
      </w:tr>
      <w:tr w:rsidR="00C37BBB" w:rsidRPr="00C37BBB">
        <w:tc>
          <w:tcPr>
            <w:tcW w:w="3066"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инициативное предложение</w:t>
            </w:r>
          </w:p>
        </w:tc>
        <w:tc>
          <w:tcPr>
            <w:tcW w:w="6005" w:type="dxa"/>
            <w:gridSpan w:val="6"/>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1" w:type="dxa"/>
            <w:gridSpan w:val="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6803" w:type="dxa"/>
            <w:gridSpan w:val="6"/>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6. Реквизиты протокола отбора инициативного предложения</w:t>
            </w:r>
          </w:p>
        </w:tc>
        <w:tc>
          <w:tcPr>
            <w:tcW w:w="2268" w:type="dxa"/>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1" w:type="dxa"/>
            <w:gridSpan w:val="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3415" w:type="dxa"/>
            <w:gridSpan w:val="2"/>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7. Ожидаемые результаты</w:t>
            </w:r>
          </w:p>
        </w:tc>
        <w:tc>
          <w:tcPr>
            <w:tcW w:w="5656" w:type="dxa"/>
            <w:gridSpan w:val="5"/>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1" w:type="dxa"/>
            <w:gridSpan w:val="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71" w:type="dxa"/>
            <w:gridSpan w:val="7"/>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8. Сведения о </w:t>
            </w:r>
            <w:proofErr w:type="spellStart"/>
            <w:r w:rsidRPr="00C37BBB">
              <w:rPr>
                <w:rFonts w:ascii="Times New Roman" w:hAnsi="Times New Roman" w:cs="Times New Roman"/>
                <w:sz w:val="28"/>
                <w:szCs w:val="28"/>
              </w:rPr>
              <w:t>благополучателях</w:t>
            </w:r>
            <w:proofErr w:type="spellEnd"/>
            <w:r w:rsidRPr="00C37BBB">
              <w:rPr>
                <w:rFonts w:ascii="Times New Roman" w:hAnsi="Times New Roman" w:cs="Times New Roman"/>
                <w:sz w:val="28"/>
                <w:szCs w:val="28"/>
              </w:rPr>
              <w:t xml:space="preserve"> от реализации инициативного предложения</w:t>
            </w:r>
          </w:p>
        </w:tc>
      </w:tr>
      <w:tr w:rsidR="00C37BBB" w:rsidRPr="00C37BBB">
        <w:tc>
          <w:tcPr>
            <w:tcW w:w="9071" w:type="dxa"/>
            <w:gridSpan w:val="7"/>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71" w:type="dxa"/>
            <w:gridSpan w:val="7"/>
            <w:tcBorders>
              <w:left w:val="nil"/>
              <w:right w:val="nil"/>
            </w:tcBorders>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0"/>
        <w:rPr>
          <w:rFonts w:ascii="Times New Roman" w:hAnsi="Times New Roman" w:cs="Times New Roman"/>
          <w:sz w:val="28"/>
          <w:szCs w:val="28"/>
        </w:rPr>
      </w:pPr>
      <w:r w:rsidRPr="00C37BBB">
        <w:rPr>
          <w:rFonts w:ascii="Times New Roman" w:hAnsi="Times New Roman" w:cs="Times New Roman"/>
          <w:sz w:val="28"/>
          <w:szCs w:val="28"/>
        </w:rPr>
        <w:t>Утвержден</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постановлением</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Правительства Новгородской области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от 25.12.2023 N 600</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91" w:name="P3122"/>
      <w:bookmarkEnd w:id="91"/>
      <w:r w:rsidRPr="00C37BBB">
        <w:rPr>
          <w:rFonts w:ascii="Times New Roman" w:hAnsi="Times New Roman" w:cs="Times New Roman"/>
          <w:sz w:val="28"/>
          <w:szCs w:val="28"/>
        </w:rPr>
        <w:t>ПОРЯДОК</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 СУБСИДИЙ БЮДЖЕТАМ</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МУНИЦИПАЛЬНЫХ ОКРУГОВ, ГОРОДСКОГО ОКРУГА НОВГОРОДСКОЙ</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ОБЛАСТИ НА РЕАЛИЗАЦИЮ МУНИЦИПАЛЬНЫХ ПРОГРАММ (ПОДПРОГРАММ,</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РАЗДЕЛОВ, МЕРОПРИЯТИЙ ПРОГРАММ) ПОДДЕРЖКИ СОЦИАЛЬНО</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ОРИЕНТИРОВАННЫХ НЕКОММЕРЧЕСКИХ ОРГАНИЗАЦИЙ</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(в ред. постановлений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от 18.12.2024 </w:t>
            </w:r>
            <w:hyperlink r:id="rId302">
              <w:r w:rsidRPr="00C37BBB">
                <w:rPr>
                  <w:rFonts w:ascii="Times New Roman" w:hAnsi="Times New Roman" w:cs="Times New Roman"/>
                  <w:color w:val="0000FF"/>
                  <w:sz w:val="28"/>
                  <w:szCs w:val="28"/>
                </w:rPr>
                <w:t>N 615</w:t>
              </w:r>
            </w:hyperlink>
            <w:r w:rsidRPr="00C37BBB">
              <w:rPr>
                <w:rFonts w:ascii="Times New Roman" w:hAnsi="Times New Roman" w:cs="Times New Roman"/>
                <w:color w:val="392C69"/>
                <w:sz w:val="28"/>
                <w:szCs w:val="28"/>
              </w:rPr>
              <w:t xml:space="preserve">, от 24.02.2025 </w:t>
            </w:r>
            <w:hyperlink r:id="rId303">
              <w:r w:rsidRPr="00C37BBB">
                <w:rPr>
                  <w:rFonts w:ascii="Times New Roman" w:hAnsi="Times New Roman" w:cs="Times New Roman"/>
                  <w:color w:val="0000FF"/>
                  <w:sz w:val="28"/>
                  <w:szCs w:val="28"/>
                </w:rPr>
                <w:t>N 66</w:t>
              </w:r>
            </w:hyperlink>
            <w:r w:rsidRPr="00C37BBB">
              <w:rPr>
                <w:rFonts w:ascii="Times New Roman" w:hAnsi="Times New Roman" w:cs="Times New Roman"/>
                <w:color w:val="392C69"/>
                <w:sz w:val="28"/>
                <w:szCs w:val="28"/>
              </w:rPr>
              <w:t xml:space="preserve">, от 25.02.2026 </w:t>
            </w:r>
            <w:hyperlink r:id="rId304">
              <w:r w:rsidRPr="00C37BBB">
                <w:rPr>
                  <w:rFonts w:ascii="Times New Roman" w:hAnsi="Times New Roman" w:cs="Times New Roman"/>
                  <w:color w:val="0000FF"/>
                  <w:sz w:val="28"/>
                  <w:szCs w:val="28"/>
                </w:rPr>
                <w:t>N 63</w:t>
              </w:r>
            </w:hyperlink>
            <w:r w:rsidRPr="00C37BBB">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outlineLvl w:val="1"/>
        <w:rPr>
          <w:rFonts w:ascii="Times New Roman" w:hAnsi="Times New Roman" w:cs="Times New Roman"/>
          <w:sz w:val="28"/>
          <w:szCs w:val="28"/>
        </w:rPr>
      </w:pPr>
      <w:r w:rsidRPr="00C37BBB">
        <w:rPr>
          <w:rFonts w:ascii="Times New Roman" w:hAnsi="Times New Roman" w:cs="Times New Roman"/>
          <w:sz w:val="28"/>
          <w:szCs w:val="28"/>
        </w:rPr>
        <w:t>1. Общие положения</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bookmarkStart w:id="92" w:name="P3134"/>
      <w:bookmarkEnd w:id="92"/>
      <w:r w:rsidRPr="00C37BBB">
        <w:rPr>
          <w:rFonts w:ascii="Times New Roman" w:hAnsi="Times New Roman" w:cs="Times New Roman"/>
          <w:sz w:val="28"/>
          <w:szCs w:val="28"/>
        </w:rPr>
        <w:t>1.1. Настоящий Порядок определяет правила предоставления и распределения субсидий из областного бюджета бюджетам муниципальных округов, городского округа Новгородской области (далее муниципальное образование области) на реализацию муниципальных программ (подпрограмм, разделов, мероприятий программ) поддержки социально ориентированных некоммерческих организаций (далее субсидия, мероприятия поддержки СОНКО, СОНКО).</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0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Субсидии предоставляются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расходных обязательств муниципальных образований области, возникающих при реализации мероприятий поддержки СОНКО, в части оказания финансовой поддержки СОНКО, осуществляющих на территории соответствующего муниципального образования области деятельность, направленную на решение конкретных задач, соответствующих учредительным документам СОНКО и видам деятельности, предусмотренным </w:t>
      </w:r>
      <w:hyperlink r:id="rId306">
        <w:r w:rsidRPr="00C37BBB">
          <w:rPr>
            <w:rFonts w:ascii="Times New Roman" w:hAnsi="Times New Roman" w:cs="Times New Roman"/>
            <w:color w:val="0000FF"/>
            <w:sz w:val="28"/>
            <w:szCs w:val="28"/>
          </w:rPr>
          <w:t>статьей 31.1</w:t>
        </w:r>
      </w:hyperlink>
      <w:r w:rsidRPr="00C37BBB">
        <w:rPr>
          <w:rFonts w:ascii="Times New Roman" w:hAnsi="Times New Roman" w:cs="Times New Roman"/>
          <w:sz w:val="28"/>
          <w:szCs w:val="28"/>
        </w:rPr>
        <w:t xml:space="preserve"> Федерального закона от 12 января 1996 года N 7-ФЗ "О некоммерческих организациях", </w:t>
      </w:r>
      <w:hyperlink r:id="rId307">
        <w:r w:rsidRPr="00C37BBB">
          <w:rPr>
            <w:rFonts w:ascii="Times New Roman" w:hAnsi="Times New Roman" w:cs="Times New Roman"/>
            <w:color w:val="0000FF"/>
            <w:sz w:val="28"/>
            <w:szCs w:val="28"/>
          </w:rPr>
          <w:t>статьей 5</w:t>
        </w:r>
      </w:hyperlink>
      <w:r w:rsidRPr="00C37BBB">
        <w:rPr>
          <w:rFonts w:ascii="Times New Roman" w:hAnsi="Times New Roman" w:cs="Times New Roman"/>
          <w:sz w:val="28"/>
          <w:szCs w:val="28"/>
        </w:rPr>
        <w:t xml:space="preserve"> областного закона от 31.01.2011 N 927-ОЗ "О поддержке социально ориентированных некоммерческих организаций, а также разграничении полномочий Новгородской областной Думы и Правительства Новгородской области в этой сфере".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 Комитет по внутренней политике Новгородской области (далее комитет) как главный распорядитель средств областного бюджета осуществляет предоставление субсидий в пределах лимитов бюджетных обязательств, предусмотренных в областном законе об областном бюджете на текущий финансовый год и на плановый период.</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1.3. Субсидии предоставляются муниципальным образованиям области по результатам конкурсного отбора (далее конкурс) в рамках реализации мероприятий приоритетного регионального проекта "Практики гражданского участия и гражданское образование".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outlineLvl w:val="1"/>
        <w:rPr>
          <w:rFonts w:ascii="Times New Roman" w:hAnsi="Times New Roman" w:cs="Times New Roman"/>
          <w:sz w:val="28"/>
          <w:szCs w:val="28"/>
        </w:rPr>
      </w:pPr>
      <w:r w:rsidRPr="00C37BBB">
        <w:rPr>
          <w:rFonts w:ascii="Times New Roman" w:hAnsi="Times New Roman" w:cs="Times New Roman"/>
          <w:sz w:val="28"/>
          <w:szCs w:val="28"/>
        </w:rPr>
        <w:t>2. Порядок проведения конкурса</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2.1. Комитет: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утверждает своим приказом состав комиссии по проведению конкурса на предоставление субсидий бюджетам муниципальных образований области на реализацию мероприятий поддержки СОНКО (далее комиссия);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обеспечивает работу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объявляет конкурс;</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организует рассмотрение заявок на участие в конкурсе (далее заявка);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обеспечивает заключение с определенными комиссией победителями конкурса соглашений о предоставлении субсидии (далее соглашение);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осуществляет контроль соблюдения условий, целей и порядка предоставления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2.2. Объявление о проведении конкурса размещается комитетом не позднее одного рабочего дня до дня начала приема заявок на официальном сайте комитета в информационно-телекоммуникационной сети "Интернет" и содержит следующую информацию: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наименование, адрес, контактные данные комитета;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даты и время начала и окончания приема заявок;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перечень документов, представляемых на конкурс, и требования к их оформлению.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Срок приема документов муниципального образования области для получения субсидии не может быть меньше 20 календарных дней, следующих за днем размещения объявления о проведении конкурса.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0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24.02.2025 N 66)</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2.3. Критериями отбора муниципальных образований области для предоставления субсидии являются: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наличие в муниципальной программе и (или) структурном элементе муниципальной программы мероприятий (результатов) поддержки СОНКО, при реализации которых возникают расходные обязательства муниципального образования области,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которых предоставляется субсидия;</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0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зарегистрированных в качестве юридического лица СОНКО на территории муниципального образования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2.4. Субсидия предоставляется бюджету муниципального образования области при соблюдении следующих условий:</w:t>
      </w:r>
    </w:p>
    <w:p w:rsidR="00C37BBB" w:rsidRPr="00C37BBB" w:rsidRDefault="00C37BBB">
      <w:pPr>
        <w:pStyle w:val="ConsPlusNormal"/>
        <w:spacing w:before="220"/>
        <w:ind w:firstLine="540"/>
        <w:jc w:val="both"/>
        <w:rPr>
          <w:rFonts w:ascii="Times New Roman" w:hAnsi="Times New Roman" w:cs="Times New Roman"/>
          <w:sz w:val="28"/>
          <w:szCs w:val="28"/>
        </w:rPr>
      </w:pPr>
      <w:bookmarkStart w:id="93" w:name="P3160"/>
      <w:bookmarkEnd w:id="93"/>
      <w:r w:rsidRPr="00C37BBB">
        <w:rPr>
          <w:rFonts w:ascii="Times New Roman" w:hAnsi="Times New Roman" w:cs="Times New Roman"/>
          <w:sz w:val="28"/>
          <w:szCs w:val="28"/>
        </w:rPr>
        <w:t xml:space="preserve">наличие утвержденной муниципальной программы и (или) структурного элемента муниципальной программы, содержащих перечень мероприятий (результатов) поддержки СОНКО, при реализации которых возникают расходные обязательства муниципального образования области, в целях </w:t>
      </w:r>
      <w:proofErr w:type="spellStart"/>
      <w:r w:rsidRPr="00C37BBB">
        <w:rPr>
          <w:rFonts w:ascii="Times New Roman" w:hAnsi="Times New Roman" w:cs="Times New Roman"/>
          <w:sz w:val="28"/>
          <w:szCs w:val="28"/>
        </w:rPr>
        <w:lastRenderedPageBreak/>
        <w:t>софинансирования</w:t>
      </w:r>
      <w:proofErr w:type="spellEnd"/>
      <w:r w:rsidRPr="00C37BBB">
        <w:rPr>
          <w:rFonts w:ascii="Times New Roman" w:hAnsi="Times New Roman" w:cs="Times New Roman"/>
          <w:sz w:val="28"/>
          <w:szCs w:val="28"/>
        </w:rPr>
        <w:t xml:space="preserve"> которых предоставляется субсидия;</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10">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наличие в бюджете (сводной бюджетной росписи) муниципального образования области бюджетных ассигнований на исполнение расходного обязательства муниципального образования области по финансированию мероприятий поддержки СОНКО или наличие гарантийного письма о выделении бюджетных ассигнований на исполнение расходного обязательства муниципального образования области, </w:t>
      </w:r>
      <w:proofErr w:type="spellStart"/>
      <w:r w:rsidRPr="00C37BBB">
        <w:rPr>
          <w:rFonts w:ascii="Times New Roman" w:hAnsi="Times New Roman" w:cs="Times New Roman"/>
          <w:sz w:val="28"/>
          <w:szCs w:val="28"/>
        </w:rPr>
        <w:t>софинансирование</w:t>
      </w:r>
      <w:proofErr w:type="spellEnd"/>
      <w:r w:rsidRPr="00C37BBB">
        <w:rPr>
          <w:rFonts w:ascii="Times New Roman" w:hAnsi="Times New Roman" w:cs="Times New Roman"/>
          <w:sz w:val="28"/>
          <w:szCs w:val="28"/>
        </w:rPr>
        <w:t xml:space="preserve"> которого осуществляется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94" w:name="P3163"/>
      <w:bookmarkEnd w:id="94"/>
      <w:r w:rsidRPr="00C37BBB">
        <w:rPr>
          <w:rFonts w:ascii="Times New Roman" w:hAnsi="Times New Roman" w:cs="Times New Roman"/>
          <w:sz w:val="28"/>
          <w:szCs w:val="28"/>
        </w:rPr>
        <w:t xml:space="preserve">наличие муниципального правового акта, определяющего порядок предоставления на конкурсной основе субсидий СОНКО, включающий требование к </w:t>
      </w:r>
      <w:proofErr w:type="spellStart"/>
      <w:r w:rsidRPr="00C37BBB">
        <w:rPr>
          <w:rFonts w:ascii="Times New Roman" w:hAnsi="Times New Roman" w:cs="Times New Roman"/>
          <w:sz w:val="28"/>
          <w:szCs w:val="28"/>
        </w:rPr>
        <w:t>софинансированию</w:t>
      </w:r>
      <w:proofErr w:type="spellEnd"/>
      <w:r w:rsidRPr="00C37BBB">
        <w:rPr>
          <w:rFonts w:ascii="Times New Roman" w:hAnsi="Times New Roman" w:cs="Times New Roman"/>
          <w:sz w:val="28"/>
          <w:szCs w:val="28"/>
        </w:rPr>
        <w:t xml:space="preserve"> мероприятий, реализуемых СОНКО, из внебюджетных источников (собственных средств СОНКО) и муниципального правового акта об утверждении состава конкурсной комиссии, образуемой в целях предоставления субсидий СОНКО;</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11">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заключение соглашения между комитетом и Администрацией муниципального образования области в соответствии с </w:t>
      </w:r>
      <w:hyperlink r:id="rId312">
        <w:r w:rsidRPr="00C37BBB">
          <w:rPr>
            <w:rFonts w:ascii="Times New Roman" w:hAnsi="Times New Roman" w:cs="Times New Roman"/>
            <w:color w:val="0000FF"/>
            <w:sz w:val="28"/>
            <w:szCs w:val="28"/>
          </w:rPr>
          <w:t>пунктом 11</w:t>
        </w:r>
      </w:hyperlink>
      <w:r w:rsidRPr="00C37BBB">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 (далее Правила).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95" w:name="P3166"/>
      <w:bookmarkEnd w:id="95"/>
      <w:r w:rsidRPr="00C37BBB">
        <w:rPr>
          <w:rFonts w:ascii="Times New Roman" w:hAnsi="Times New Roman" w:cs="Times New Roman"/>
          <w:sz w:val="28"/>
          <w:szCs w:val="28"/>
        </w:rPr>
        <w:t>2.5. Для участия в конкурсе Администрация муниципального образования области представляет в комитет в течение срока, установленного в объявлении о проведении конкурса, следующие документы:</w:t>
      </w:r>
    </w:p>
    <w:p w:rsidR="00C37BBB" w:rsidRPr="00C37BBB" w:rsidRDefault="00C37BBB">
      <w:pPr>
        <w:pStyle w:val="ConsPlusNormal"/>
        <w:spacing w:before="220"/>
        <w:ind w:firstLine="540"/>
        <w:jc w:val="both"/>
        <w:rPr>
          <w:rFonts w:ascii="Times New Roman" w:hAnsi="Times New Roman" w:cs="Times New Roman"/>
          <w:sz w:val="28"/>
          <w:szCs w:val="28"/>
        </w:rPr>
      </w:pPr>
      <w:hyperlink w:anchor="P3271">
        <w:r w:rsidRPr="00C37BBB">
          <w:rPr>
            <w:rFonts w:ascii="Times New Roman" w:hAnsi="Times New Roman" w:cs="Times New Roman"/>
            <w:color w:val="0000FF"/>
            <w:sz w:val="28"/>
            <w:szCs w:val="28"/>
          </w:rPr>
          <w:t>заявку</w:t>
        </w:r>
      </w:hyperlink>
      <w:r w:rsidRPr="00C37BBB">
        <w:rPr>
          <w:rFonts w:ascii="Times New Roman" w:hAnsi="Times New Roman" w:cs="Times New Roman"/>
          <w:sz w:val="28"/>
          <w:szCs w:val="28"/>
        </w:rPr>
        <w:t>, подписанную Главой муниципального образования области или должностным лицом, уполномоченным на подписание заявки, скрепленную печатью Администрации муниципального образования области, по форме согласно приложению N 1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bookmarkStart w:id="96" w:name="P3168"/>
      <w:bookmarkEnd w:id="96"/>
      <w:r w:rsidRPr="00C37BBB">
        <w:rPr>
          <w:rFonts w:ascii="Times New Roman" w:hAnsi="Times New Roman" w:cs="Times New Roman"/>
          <w:sz w:val="28"/>
          <w:szCs w:val="28"/>
        </w:rPr>
        <w:t xml:space="preserve">заверенную копию одной муниципальной программы и (или) структурного элемента муниципальной программы, содержащих перечень мероприятий (результатов) поддержки СОНКО, при реализации которых возникают расходные обязательства муниципального образования,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которых предоставляется субсидия;</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1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заверенную копию муниципального правового акта, определяющего порядок предоставления на конкурсной основе субсидий СОНКО (если этот </w:t>
      </w:r>
      <w:r w:rsidRPr="00C37BBB">
        <w:rPr>
          <w:rFonts w:ascii="Times New Roman" w:hAnsi="Times New Roman" w:cs="Times New Roman"/>
          <w:sz w:val="28"/>
          <w:szCs w:val="28"/>
        </w:rPr>
        <w:lastRenderedPageBreak/>
        <w:t xml:space="preserve">порядок не определен муниципальным правовым актом, указанным в </w:t>
      </w:r>
      <w:hyperlink w:anchor="P3168">
        <w:r w:rsidRPr="00C37BBB">
          <w:rPr>
            <w:rFonts w:ascii="Times New Roman" w:hAnsi="Times New Roman" w:cs="Times New Roman"/>
            <w:color w:val="0000FF"/>
            <w:sz w:val="28"/>
            <w:szCs w:val="28"/>
          </w:rPr>
          <w:t>третьем абзаце</w:t>
        </w:r>
      </w:hyperlink>
      <w:r w:rsidRPr="00C37BBB">
        <w:rPr>
          <w:rFonts w:ascii="Times New Roman" w:hAnsi="Times New Roman" w:cs="Times New Roman"/>
          <w:sz w:val="28"/>
          <w:szCs w:val="28"/>
        </w:rPr>
        <w:t xml:space="preserve"> настоящего пункта), и муниципального правового акта об утверждении состава конкурсной комиссии, образуемой в целях предоставления субсидий СОНКО;</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1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выписку из бюджета (сводной бюджетной росписи) муниципального образования области, подтверждающую наличие бюджетных ассигнований на исполнение расходного обязательства муниципального образования области, </w:t>
      </w:r>
      <w:proofErr w:type="spellStart"/>
      <w:r w:rsidRPr="00C37BBB">
        <w:rPr>
          <w:rFonts w:ascii="Times New Roman" w:hAnsi="Times New Roman" w:cs="Times New Roman"/>
          <w:sz w:val="28"/>
          <w:szCs w:val="28"/>
        </w:rPr>
        <w:t>софинансирование</w:t>
      </w:r>
      <w:proofErr w:type="spellEnd"/>
      <w:r w:rsidRPr="00C37BBB">
        <w:rPr>
          <w:rFonts w:ascii="Times New Roman" w:hAnsi="Times New Roman" w:cs="Times New Roman"/>
          <w:sz w:val="28"/>
          <w:szCs w:val="28"/>
        </w:rPr>
        <w:t xml:space="preserve"> которого осуществляется из областного бюджета, или гарантийное письмо о выделении бюджетных ассигнований на исполнение расходного обязательства муниципального образования области, </w:t>
      </w:r>
      <w:proofErr w:type="spellStart"/>
      <w:r w:rsidRPr="00C37BBB">
        <w:rPr>
          <w:rFonts w:ascii="Times New Roman" w:hAnsi="Times New Roman" w:cs="Times New Roman"/>
          <w:sz w:val="28"/>
          <w:szCs w:val="28"/>
        </w:rPr>
        <w:t>софинансирование</w:t>
      </w:r>
      <w:proofErr w:type="spellEnd"/>
      <w:r w:rsidRPr="00C37BBB">
        <w:rPr>
          <w:rFonts w:ascii="Times New Roman" w:hAnsi="Times New Roman" w:cs="Times New Roman"/>
          <w:sz w:val="28"/>
          <w:szCs w:val="28"/>
        </w:rPr>
        <w:t xml:space="preserve"> которого осуществляется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Ответственность за достоверность сведений, указанных в представляемых документах на получение субсидии, возлагается на Администрацию муниципального образования области.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97" w:name="P3174"/>
      <w:bookmarkEnd w:id="97"/>
      <w:r w:rsidRPr="00C37BBB">
        <w:rPr>
          <w:rFonts w:ascii="Times New Roman" w:hAnsi="Times New Roman" w:cs="Times New Roman"/>
          <w:sz w:val="28"/>
          <w:szCs w:val="28"/>
        </w:rPr>
        <w:t xml:space="preserve">2.6. Документы, указанные в </w:t>
      </w:r>
      <w:hyperlink w:anchor="P3166">
        <w:r w:rsidRPr="00C37BBB">
          <w:rPr>
            <w:rFonts w:ascii="Times New Roman" w:hAnsi="Times New Roman" w:cs="Times New Roman"/>
            <w:color w:val="0000FF"/>
            <w:sz w:val="28"/>
            <w:szCs w:val="28"/>
          </w:rPr>
          <w:t>пункте 2.5</w:t>
        </w:r>
      </w:hyperlink>
      <w:r w:rsidRPr="00C37BBB">
        <w:rPr>
          <w:rFonts w:ascii="Times New Roman" w:hAnsi="Times New Roman" w:cs="Times New Roman"/>
          <w:sz w:val="28"/>
          <w:szCs w:val="28"/>
        </w:rPr>
        <w:t xml:space="preserve"> настоящего Порядка (далее конкурсная документация), представляются в комитет на бумажном носителе и в электронном виде на электронных носителях или на электронную почту комитета (в форматах .</w:t>
      </w:r>
      <w:proofErr w:type="spellStart"/>
      <w:r w:rsidRPr="00C37BBB">
        <w:rPr>
          <w:rFonts w:ascii="Times New Roman" w:hAnsi="Times New Roman" w:cs="Times New Roman"/>
          <w:sz w:val="28"/>
          <w:szCs w:val="28"/>
        </w:rPr>
        <w:t>doc</w:t>
      </w:r>
      <w:proofErr w:type="spellEnd"/>
      <w:r w:rsidRPr="00C37BBB">
        <w:rPr>
          <w:rFonts w:ascii="Times New Roman" w:hAnsi="Times New Roman" w:cs="Times New Roman"/>
          <w:sz w:val="28"/>
          <w:szCs w:val="28"/>
        </w:rPr>
        <w:t xml:space="preserve"> и .</w:t>
      </w:r>
      <w:proofErr w:type="spellStart"/>
      <w:r w:rsidRPr="00C37BBB">
        <w:rPr>
          <w:rFonts w:ascii="Times New Roman" w:hAnsi="Times New Roman" w:cs="Times New Roman"/>
          <w:sz w:val="28"/>
          <w:szCs w:val="28"/>
        </w:rPr>
        <w:t>pdf</w:t>
      </w:r>
      <w:proofErr w:type="spellEnd"/>
      <w:r w:rsidRPr="00C37BBB">
        <w:rPr>
          <w:rFonts w:ascii="Times New Roman" w:hAnsi="Times New Roman" w:cs="Times New Roman"/>
          <w:sz w:val="28"/>
          <w:szCs w:val="28"/>
        </w:rPr>
        <w:t xml:space="preserve"> со скан-образами всех приложенных документов).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Конкурсная документация на бумажном носителе должна быть сброшюрована в одну или несколько папок (томов) и пронумерована. Первой должна быть подшита заявка. При представлении в составе заявки нескольких папок (томов) указываются номера папок (томов) и количество страниц в каждой папке (томе) соответственно.</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2.7. Одно муниципальное образование области вправе подать одну конкурсную документацию.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Комитет не позднее одного рабочего дня, следующего за днем поступления конкурсной документации, осуществляет ее регистрацию в журнале регистрации конкурсной документации.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15">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 случае если по окончании срока подачи заявок не подана ни одна заявка, приказом комитета конкурс признается несостоявшимся. Приказ комитета принимается в течение одного рабочего дня со дня окончания срока приема заявок.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2.8. Конкурсная документация может быть отозвана муниципальным образованием области до окончания срока подачи заявок путем направления в </w:t>
      </w:r>
      <w:r w:rsidRPr="00C37BBB">
        <w:rPr>
          <w:rFonts w:ascii="Times New Roman" w:hAnsi="Times New Roman" w:cs="Times New Roman"/>
          <w:sz w:val="28"/>
          <w:szCs w:val="28"/>
        </w:rPr>
        <w:lastRenderedPageBreak/>
        <w:t>комитет письменного обращения за подписью Главы муниципального образования области или должностного лица, уполномоченного на подписание заявки, посредством электронной почты, почтовой связи или в ходе личного приема.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2.9. Комитет не позднее 5 рабочих дней со дня окончания срока приема конкурсных документаций проверяет полноту и соответствие представленных конкурсных документаций требованиям, установленным </w:t>
      </w:r>
      <w:hyperlink w:anchor="P3166">
        <w:r w:rsidRPr="00C37BBB">
          <w:rPr>
            <w:rFonts w:ascii="Times New Roman" w:hAnsi="Times New Roman" w:cs="Times New Roman"/>
            <w:color w:val="0000FF"/>
            <w:sz w:val="28"/>
            <w:szCs w:val="28"/>
          </w:rPr>
          <w:t>пунктами 2.5</w:t>
        </w:r>
      </w:hyperlink>
      <w:r w:rsidRPr="00C37BBB">
        <w:rPr>
          <w:rFonts w:ascii="Times New Roman" w:hAnsi="Times New Roman" w:cs="Times New Roman"/>
          <w:sz w:val="28"/>
          <w:szCs w:val="28"/>
        </w:rPr>
        <w:t xml:space="preserve">, </w:t>
      </w:r>
      <w:hyperlink w:anchor="P3174">
        <w:r w:rsidRPr="00C37BBB">
          <w:rPr>
            <w:rFonts w:ascii="Times New Roman" w:hAnsi="Times New Roman" w:cs="Times New Roman"/>
            <w:color w:val="0000FF"/>
            <w:sz w:val="28"/>
            <w:szCs w:val="28"/>
          </w:rPr>
          <w:t>2.6</w:t>
        </w:r>
      </w:hyperlink>
      <w:r w:rsidRPr="00C37BBB">
        <w:rPr>
          <w:rFonts w:ascii="Times New Roman" w:hAnsi="Times New Roman" w:cs="Times New Roman"/>
          <w:sz w:val="28"/>
          <w:szCs w:val="28"/>
        </w:rPr>
        <w:t xml:space="preserve"> настоящего Порядка, и принимает решение о допуске или об отказе в допуске Администрации муниципального образования области к участию в конкурсе, которое оформляется приказом комитета.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2.10. Администрация муниципального образования области не допускается к участию в конкурсе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несоответствия представленной конкурсной документации требованиям, установленным в </w:t>
      </w:r>
      <w:hyperlink w:anchor="P3166">
        <w:r w:rsidRPr="00C37BBB">
          <w:rPr>
            <w:rFonts w:ascii="Times New Roman" w:hAnsi="Times New Roman" w:cs="Times New Roman"/>
            <w:color w:val="0000FF"/>
            <w:sz w:val="28"/>
            <w:szCs w:val="28"/>
          </w:rPr>
          <w:t>пунктах 2.5</w:t>
        </w:r>
      </w:hyperlink>
      <w:r w:rsidRPr="00C37BBB">
        <w:rPr>
          <w:rFonts w:ascii="Times New Roman" w:hAnsi="Times New Roman" w:cs="Times New Roman"/>
          <w:sz w:val="28"/>
          <w:szCs w:val="28"/>
        </w:rPr>
        <w:t xml:space="preserve">, </w:t>
      </w:r>
      <w:hyperlink w:anchor="P3174">
        <w:r w:rsidRPr="00C37BBB">
          <w:rPr>
            <w:rFonts w:ascii="Times New Roman" w:hAnsi="Times New Roman" w:cs="Times New Roman"/>
            <w:color w:val="0000FF"/>
            <w:sz w:val="28"/>
            <w:szCs w:val="28"/>
          </w:rPr>
          <w:t>2.6</w:t>
        </w:r>
      </w:hyperlink>
      <w:r w:rsidRPr="00C37BBB">
        <w:rPr>
          <w:rFonts w:ascii="Times New Roman" w:hAnsi="Times New Roman" w:cs="Times New Roman"/>
          <w:sz w:val="28"/>
          <w:szCs w:val="28"/>
        </w:rPr>
        <w:t xml:space="preserve"> настоящего Порядка, или непредставления (представления не в полном объеме) конкурсной документации;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представления конкурсной документации с нарушением срока, установленного в объявлении о проведении конкурса;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установления факта недостоверности представленной информации;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несоблюдения муниципальным образованием области условий, установленных во </w:t>
      </w:r>
      <w:hyperlink w:anchor="P3160">
        <w:r w:rsidRPr="00C37BBB">
          <w:rPr>
            <w:rFonts w:ascii="Times New Roman" w:hAnsi="Times New Roman" w:cs="Times New Roman"/>
            <w:color w:val="0000FF"/>
            <w:sz w:val="28"/>
            <w:szCs w:val="28"/>
          </w:rPr>
          <w:t>втором</w:t>
        </w:r>
      </w:hyperlink>
      <w:r w:rsidRPr="00C37BBB">
        <w:rPr>
          <w:rFonts w:ascii="Times New Roman" w:hAnsi="Times New Roman" w:cs="Times New Roman"/>
          <w:sz w:val="28"/>
          <w:szCs w:val="28"/>
        </w:rPr>
        <w:t xml:space="preserve"> - </w:t>
      </w:r>
      <w:hyperlink w:anchor="P3163">
        <w:r w:rsidRPr="00C37BBB">
          <w:rPr>
            <w:rFonts w:ascii="Times New Roman" w:hAnsi="Times New Roman" w:cs="Times New Roman"/>
            <w:color w:val="0000FF"/>
            <w:sz w:val="28"/>
            <w:szCs w:val="28"/>
          </w:rPr>
          <w:t>четвертом абзацах пункта 2.4</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несоблюдения муниципальным образованием области цели, установленной в </w:t>
      </w:r>
      <w:hyperlink w:anchor="P3134">
        <w:r w:rsidRPr="00C37BBB">
          <w:rPr>
            <w:rFonts w:ascii="Times New Roman" w:hAnsi="Times New Roman" w:cs="Times New Roman"/>
            <w:color w:val="0000FF"/>
            <w:sz w:val="28"/>
            <w:szCs w:val="28"/>
          </w:rPr>
          <w:t>пункте 1.1</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Не может являться основанием для отказа в допуске к участию в конкурсе наличие в конкурсной документации описок, опечаток, орфографических и арифметических ошибок, за исключением случаев, когда такие ошибки искажают содержание представленных документов.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2.11. Комитет в течение 3 рабочих дней со дня принятия решения об отказе в допуске к участию в конкурсе направляет в Администрацию муниципального образования области соответствующее уведомление любым доступным способом, позволяющим подтвердить его получение, и возвращает поданную конкурсную документацию.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2.12. Комитет направляет членам комиссии не менее чем за 7 календарных дней до назначенного председателем комиссии дня заседания комиссии конкурсные документации муниципальных образований области, в отношении которых принято решение о допуске к участию в конкурсе, для просмотра конкурсных документаций и формирования оценочных </w:t>
      </w:r>
      <w:hyperlink w:anchor="P3394">
        <w:r w:rsidRPr="00C37BBB">
          <w:rPr>
            <w:rFonts w:ascii="Times New Roman" w:hAnsi="Times New Roman" w:cs="Times New Roman"/>
            <w:color w:val="0000FF"/>
            <w:sz w:val="28"/>
            <w:szCs w:val="28"/>
          </w:rPr>
          <w:t>листов</w:t>
        </w:r>
      </w:hyperlink>
      <w:r w:rsidRPr="00C37BBB">
        <w:rPr>
          <w:rFonts w:ascii="Times New Roman" w:hAnsi="Times New Roman" w:cs="Times New Roman"/>
          <w:sz w:val="28"/>
          <w:szCs w:val="28"/>
        </w:rPr>
        <w:t xml:space="preserve"> по форме согласно приложению N 2 к настоящему Порядку (далее оценочный лист).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2.13. Члены комиссии в течение 3 рабочих дней со дня поступления к ним конкурсных документаций оценивают их исходя из </w:t>
      </w:r>
      <w:hyperlink w:anchor="P3525">
        <w:r w:rsidRPr="00C37BBB">
          <w:rPr>
            <w:rFonts w:ascii="Times New Roman" w:hAnsi="Times New Roman" w:cs="Times New Roman"/>
            <w:color w:val="0000FF"/>
            <w:sz w:val="28"/>
            <w:szCs w:val="28"/>
          </w:rPr>
          <w:t>критериев</w:t>
        </w:r>
      </w:hyperlink>
      <w:r w:rsidRPr="00C37BBB">
        <w:rPr>
          <w:rFonts w:ascii="Times New Roman" w:hAnsi="Times New Roman" w:cs="Times New Roman"/>
          <w:sz w:val="28"/>
          <w:szCs w:val="28"/>
        </w:rPr>
        <w:t xml:space="preserve"> оценки конкурсной документации согласно </w:t>
      </w:r>
      <w:proofErr w:type="gramStart"/>
      <w:r w:rsidRPr="00C37BBB">
        <w:rPr>
          <w:rFonts w:ascii="Times New Roman" w:hAnsi="Times New Roman" w:cs="Times New Roman"/>
          <w:sz w:val="28"/>
          <w:szCs w:val="28"/>
        </w:rPr>
        <w:t>приложению</w:t>
      </w:r>
      <w:proofErr w:type="gramEnd"/>
      <w:r w:rsidRPr="00C37BBB">
        <w:rPr>
          <w:rFonts w:ascii="Times New Roman" w:hAnsi="Times New Roman" w:cs="Times New Roman"/>
          <w:sz w:val="28"/>
          <w:szCs w:val="28"/>
        </w:rPr>
        <w:t xml:space="preserve"> N 3 к настоящему Порядку и направляют в комитет заполненные оценочные листы.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2.14. Комитет на основании полученных оценочных листов членов комиссии в течение одного рабочего дня со дня окончания срока представления членами комиссии оценочных листов методом сложения баллов, присужденных муниципальным образованиям области, определяет общую предварительную оценку конкурсных документаций.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2.15. Комитет осуществляет передачу в комиссию конкурсных документаций, оценочных листов и сведений об общей предварительной оценке конкурсных документаций в течение 5 рабочих дней со дня окончания срока представления членами комиссии оценочных листов.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2.16. В состав комиссии входят председатель комиссии, заместитель председателя комиссии, секретарь комиссии и члены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2.17. Заседание комиссии считается правомочным, если на нем присутствует более половины ее членов.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 Каждый член комиссии обладает одним голосом.</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1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2.18. Председатель комиссии организует работу комиссии, назначает день заседания комиссии и ведет работу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2.19. Заместитель председателя комиссии исполняет обязанности председателя комиссии в его отсутствие или по его поручению.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2.20. Секретарь комиссии организует подготовку заседания комиссии, в том числе за один рабочий день до дня заседания комиссии направляет членам комиссии и приглашенным на заседание комиссии лицам уведомление о дате, времени, месте проведения и повестке дня заседания комиссии с приложением документов и иных материалов, подлежащих обсуждению на заседании комиссии, и обеспечивает ведение и сохранность документации комиссии. Уведомление направляется любым доступным способом, позволяющим подтвердить его получение.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1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 случае отсутствия секретаря комиссии в период его отпуска, командировки, временной нетрудоспособности или по иным причинам его </w:t>
      </w:r>
      <w:r w:rsidRPr="00C37BBB">
        <w:rPr>
          <w:rFonts w:ascii="Times New Roman" w:hAnsi="Times New Roman" w:cs="Times New Roman"/>
          <w:sz w:val="28"/>
          <w:szCs w:val="28"/>
        </w:rPr>
        <w:lastRenderedPageBreak/>
        <w:t>обязанности возлагаются председателем комиссии либо лицом, исполняющим обязанности председателя комиссии, на одного из членов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Председатель комиссии, заместитель председателя комиссии, секретарь комиссии и члены комиссии осуществляют свою деятельность на общественных началах.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2.21. Секретарь комиссии в день заседания комиссии составляет рейтинговый список муниципальных образований области (далее рейтинговый список) в порядке убывания по общему суммарному баллу, присвоенному по всем критериям оценки конкурсной документации.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После составления рейтингового списка комиссия на заседании отбирает муниципальные образования области, получившие наибольшую сумму баллов по всем критериям оценки конкурсной документации, в пределах объема средств, предусмотренного для предоставления субсидий в областном законе об областном бюджете на соответствующий финансовый год и на плановый период.</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2.22. В случае наличия нескольких муниципальных образований области, получивших одинаковый суммарный балл по всем критериям оценки конкурсной документации, преимуществом обладает участник конкурса, подавший конкурсную документацию раньше.</w:t>
      </w:r>
    </w:p>
    <w:p w:rsidR="00C37BBB" w:rsidRPr="00C37BBB" w:rsidRDefault="00C37BBB">
      <w:pPr>
        <w:pStyle w:val="ConsPlusNormal"/>
        <w:spacing w:before="220"/>
        <w:ind w:firstLine="540"/>
        <w:jc w:val="both"/>
        <w:rPr>
          <w:rFonts w:ascii="Times New Roman" w:hAnsi="Times New Roman" w:cs="Times New Roman"/>
          <w:sz w:val="28"/>
          <w:szCs w:val="28"/>
        </w:rPr>
      </w:pPr>
      <w:bookmarkStart w:id="98" w:name="P3206"/>
      <w:bookmarkEnd w:id="98"/>
      <w:r w:rsidRPr="00C37BBB">
        <w:rPr>
          <w:rFonts w:ascii="Times New Roman" w:hAnsi="Times New Roman" w:cs="Times New Roman"/>
          <w:sz w:val="28"/>
          <w:szCs w:val="28"/>
        </w:rPr>
        <w:t>2.23. Распределение средств, предусмотренных для предоставления субсидий, между бюджетами муниципальных образований области осуществляется по следующей методике: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W</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 x </w:t>
      </w:r>
      <w:proofErr w:type="spellStart"/>
      <w:r w:rsidRPr="00C37BBB">
        <w:rPr>
          <w:rFonts w:ascii="Times New Roman" w:hAnsi="Times New Roman" w:cs="Times New Roman"/>
          <w:sz w:val="28"/>
          <w:szCs w:val="28"/>
        </w:rPr>
        <w:t>Y</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Y,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356"/>
        <w:gridCol w:w="7994"/>
      </w:tblGrid>
      <w:tr w:rsidR="00C37BBB" w:rsidRPr="00C37BBB">
        <w:tc>
          <w:tcPr>
            <w:tcW w:w="675"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proofErr w:type="spellStart"/>
            <w:r w:rsidRPr="00C37BBB">
              <w:rPr>
                <w:rFonts w:ascii="Times New Roman" w:hAnsi="Times New Roman" w:cs="Times New Roman"/>
                <w:sz w:val="28"/>
                <w:szCs w:val="28"/>
              </w:rPr>
              <w:t>W</w:t>
            </w:r>
            <w:r w:rsidRPr="00C37BBB">
              <w:rPr>
                <w:rFonts w:ascii="Times New Roman" w:hAnsi="Times New Roman" w:cs="Times New Roman"/>
                <w:sz w:val="28"/>
                <w:szCs w:val="28"/>
                <w:vertAlign w:val="subscript"/>
              </w:rPr>
              <w:t>i</w:t>
            </w:r>
            <w:proofErr w:type="spellEnd"/>
          </w:p>
        </w:tc>
        <w:tc>
          <w:tcPr>
            <w:tcW w:w="356"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t>
            </w:r>
          </w:p>
        </w:tc>
        <w:tc>
          <w:tcPr>
            <w:tcW w:w="799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объем средств, причитающийся бюджету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образования области на </w:t>
            </w:r>
            <w:proofErr w:type="spellStart"/>
            <w:r w:rsidRPr="00C37BBB">
              <w:rPr>
                <w:rFonts w:ascii="Times New Roman" w:hAnsi="Times New Roman" w:cs="Times New Roman"/>
                <w:sz w:val="28"/>
                <w:szCs w:val="28"/>
              </w:rPr>
              <w:t>софинансирование</w:t>
            </w:r>
            <w:proofErr w:type="spellEnd"/>
            <w:r w:rsidRPr="00C37BBB">
              <w:rPr>
                <w:rFonts w:ascii="Times New Roman" w:hAnsi="Times New Roman" w:cs="Times New Roman"/>
                <w:sz w:val="28"/>
                <w:szCs w:val="28"/>
              </w:rPr>
              <w:t xml:space="preserve"> расходов на реализацию мероприятий поддержки СОНКО;</w:t>
            </w:r>
          </w:p>
        </w:tc>
      </w:tr>
      <w:tr w:rsidR="00C37BBB" w:rsidRPr="00C37BBB">
        <w:tc>
          <w:tcPr>
            <w:tcW w:w="675"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W</w:t>
            </w:r>
          </w:p>
        </w:tc>
        <w:tc>
          <w:tcPr>
            <w:tcW w:w="356"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w:t>
            </w:r>
          </w:p>
        </w:tc>
        <w:tc>
          <w:tcPr>
            <w:tcW w:w="799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общий объем субсидий, предусмотренный на соответствующий финансовый год в областном законе об областном бюджете на очередной финансовый год и на плановый период, на </w:t>
            </w:r>
            <w:proofErr w:type="spellStart"/>
            <w:r w:rsidRPr="00C37BBB">
              <w:rPr>
                <w:rFonts w:ascii="Times New Roman" w:hAnsi="Times New Roman" w:cs="Times New Roman"/>
                <w:sz w:val="28"/>
                <w:szCs w:val="28"/>
              </w:rPr>
              <w:t>софинансирование</w:t>
            </w:r>
            <w:proofErr w:type="spellEnd"/>
            <w:r w:rsidRPr="00C37BBB">
              <w:rPr>
                <w:rFonts w:ascii="Times New Roman" w:hAnsi="Times New Roman" w:cs="Times New Roman"/>
                <w:sz w:val="28"/>
                <w:szCs w:val="28"/>
              </w:rPr>
              <w:t xml:space="preserve"> расходных обязательств муниципальных образований области, возникающих при реализации мероприятий поддержки СОНКО;</w:t>
            </w:r>
          </w:p>
        </w:tc>
      </w:tr>
      <w:tr w:rsidR="00C37BBB" w:rsidRPr="00C37BBB">
        <w:tc>
          <w:tcPr>
            <w:tcW w:w="675"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proofErr w:type="spellStart"/>
            <w:r w:rsidRPr="00C37BBB">
              <w:rPr>
                <w:rFonts w:ascii="Times New Roman" w:hAnsi="Times New Roman" w:cs="Times New Roman"/>
                <w:sz w:val="28"/>
                <w:szCs w:val="28"/>
              </w:rPr>
              <w:t>Y</w:t>
            </w:r>
            <w:r w:rsidRPr="00C37BBB">
              <w:rPr>
                <w:rFonts w:ascii="Times New Roman" w:hAnsi="Times New Roman" w:cs="Times New Roman"/>
                <w:sz w:val="28"/>
                <w:szCs w:val="28"/>
                <w:vertAlign w:val="subscript"/>
              </w:rPr>
              <w:t>i</w:t>
            </w:r>
            <w:proofErr w:type="spellEnd"/>
          </w:p>
        </w:tc>
        <w:tc>
          <w:tcPr>
            <w:tcW w:w="356"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w:t>
            </w:r>
          </w:p>
        </w:tc>
        <w:tc>
          <w:tcPr>
            <w:tcW w:w="799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объем запрашиваемых средств, указанный в заявке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образования области на исполнение расходных обязательств, связанных с реализацией мероприятий поддержки СОНКО;</w:t>
            </w:r>
          </w:p>
        </w:tc>
      </w:tr>
      <w:tr w:rsidR="00C37BBB" w:rsidRPr="00C37BBB">
        <w:tc>
          <w:tcPr>
            <w:tcW w:w="675" w:type="dxa"/>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Y</w:t>
            </w:r>
          </w:p>
        </w:tc>
        <w:tc>
          <w:tcPr>
            <w:tcW w:w="356"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w:t>
            </w:r>
          </w:p>
        </w:tc>
        <w:tc>
          <w:tcPr>
            <w:tcW w:w="799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общий объем запрашиваемых средств, указанный в заявках </w:t>
            </w:r>
            <w:r w:rsidRPr="00C37BBB">
              <w:rPr>
                <w:rFonts w:ascii="Times New Roman" w:hAnsi="Times New Roman" w:cs="Times New Roman"/>
                <w:sz w:val="28"/>
                <w:szCs w:val="28"/>
              </w:rPr>
              <w:lastRenderedPageBreak/>
              <w:t>муниципальных образований области на исполнение расходных обязательств, связанных с реализацией мероприятий поддержки СОНКО.</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расходных обязательств муниципального образования области за счет субсидии устанавливается в размере 80,0 %.</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Максимальный размер запрашиваемой субсидии не должен превышать объем расходов местного бюджета на реализацию муниципальной программы и (или) структурного элемента муниципальной программы по предоставлению субсидий СОНКО в текущем финансовом году.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Субсидия муниципальному образованию области предоставляется в объеме не более 500,0 тыс. рублей.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Комиссия вправе предложить предоставить субсидию муниципальному образованию области в меньшем размере, чем запрашиваемая сумма субсидии.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2.23 в ред. </w:t>
      </w:r>
      <w:hyperlink r:id="rId318">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2.24. По итогам проведенного заседания комиссия принимает решение о признании муниципальных образований области прошедшими конкурс и готовит предложения в комитет о распределении субсидий из областного бюджета бюджетам муниципальных образований области в соответствии с </w:t>
      </w:r>
      <w:hyperlink w:anchor="P3206">
        <w:r w:rsidRPr="00C37BBB">
          <w:rPr>
            <w:rFonts w:ascii="Times New Roman" w:hAnsi="Times New Roman" w:cs="Times New Roman"/>
            <w:color w:val="0000FF"/>
            <w:sz w:val="28"/>
            <w:szCs w:val="28"/>
          </w:rPr>
          <w:t>пунктом 2.23</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Решение о признании муниципальных образований области прошедшими конкурс, а также предложения в комитет о распределении субсидий из областного бюджета бюджетам муниципальных образований области оформляются протоколом заседания комиссии (далее протокол), который составляется в течение 2 рабочих дней со дня проведения заседания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2.25. Протокол подписывается председательствующим на заседании комиссии, секретарем комиссии и в течение одного рабочего дня со дня подписания направляется секретарем комиссии в комитет.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2.26. Комитет в течение 3 рабочих дней со дня получения протокола размещает информацию о результатах конкурса на официальном сайте комитета в информационно-телекоммуникационной сети "Интернет".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2.27. Приказ комитета о предоставлении субсидии или об отказе в предоставлении субсидии издается в течение 5 рабочих дней со дня получения протокола.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2.28. В течение 3 рабочих дней со дня издания приказа о предоставлении </w:t>
      </w:r>
      <w:r w:rsidRPr="00C37BBB">
        <w:rPr>
          <w:rFonts w:ascii="Times New Roman" w:hAnsi="Times New Roman" w:cs="Times New Roman"/>
          <w:sz w:val="28"/>
          <w:szCs w:val="28"/>
        </w:rPr>
        <w:lastRenderedPageBreak/>
        <w:t>субсидии или об отказе в предоставлении субсидии комитет направляет Администрации муниципального образования области в электронном виде посредством системы электронного документооборота органов исполнительной власти Новгородской области (далее СЭД ОИВ Новгородской области) уведомление о предоставлении субсидии и (или) об отказе в предоставлении субсидии и готовит проект распоряжения Правительства Новгородской области о распределении субсидий бюджетам муниципальных образований области (далее распоряжение).</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(в ред. </w:t>
      </w:r>
      <w:hyperlink r:id="rId319">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Администрация муниципального образования области вправе обжаловать решение об отказе в предоставлении субсидии в соответствии с законодательством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2.29. Субсидия предоставляется на основании соглашения между комитетом и Администрацией муниципального образования области, которое заключается в течение 20 рабочих дней со дня вступления в силу распоряжения и содержит положения, предусмотренные </w:t>
      </w:r>
      <w:hyperlink r:id="rId320">
        <w:r w:rsidRPr="00C37BBB">
          <w:rPr>
            <w:rFonts w:ascii="Times New Roman" w:hAnsi="Times New Roman" w:cs="Times New Roman"/>
            <w:color w:val="0000FF"/>
            <w:sz w:val="28"/>
            <w:szCs w:val="28"/>
          </w:rPr>
          <w:t>пунктом 11</w:t>
        </w:r>
      </w:hyperlink>
      <w:r w:rsidRPr="00C37BBB">
        <w:rPr>
          <w:rFonts w:ascii="Times New Roman" w:hAnsi="Times New Roman" w:cs="Times New Roman"/>
          <w:sz w:val="28"/>
          <w:szCs w:val="28"/>
        </w:rPr>
        <w:t xml:space="preserve"> Правил.</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Обязательным условием, включаемым в соглашение, является установление результатов использования субсидии и их значений в соответствии с </w:t>
      </w:r>
      <w:hyperlink r:id="rId321">
        <w:r w:rsidRPr="00C37BBB">
          <w:rPr>
            <w:rFonts w:ascii="Times New Roman" w:hAnsi="Times New Roman" w:cs="Times New Roman"/>
            <w:color w:val="0000FF"/>
            <w:sz w:val="28"/>
            <w:szCs w:val="28"/>
          </w:rPr>
          <w:t>подпунктом 11.3</w:t>
        </w:r>
      </w:hyperlink>
      <w:r w:rsidRPr="00C37BBB">
        <w:rPr>
          <w:rFonts w:ascii="Times New Roman" w:hAnsi="Times New Roman" w:cs="Times New Roman"/>
          <w:sz w:val="28"/>
          <w:szCs w:val="28"/>
        </w:rPr>
        <w:t xml:space="preserve"> Правил.</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Соглашения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Новгородской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Муниципальное образование области вправе отказаться от получения субсидии, направив в комитет письменный мотивированный отказ от получения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 случае </w:t>
      </w:r>
      <w:proofErr w:type="spellStart"/>
      <w:r w:rsidRPr="00C37BBB">
        <w:rPr>
          <w:rFonts w:ascii="Times New Roman" w:hAnsi="Times New Roman" w:cs="Times New Roman"/>
          <w:sz w:val="28"/>
          <w:szCs w:val="28"/>
        </w:rPr>
        <w:t>неподписания</w:t>
      </w:r>
      <w:proofErr w:type="spellEnd"/>
      <w:r w:rsidRPr="00C37BBB">
        <w:rPr>
          <w:rFonts w:ascii="Times New Roman" w:hAnsi="Times New Roman" w:cs="Times New Roman"/>
          <w:sz w:val="28"/>
          <w:szCs w:val="28"/>
        </w:rPr>
        <w:t xml:space="preserve"> соглашения Администрацией муниципального образования области в срок, предусмотренный настоящим пунктом, или получения комитетом письменного мотивированного отказа от получения субсидии до подписания соглашения комитет своим приказом отменяет ранее принятое решение о предоставлении субсидии в отношении такого муниципального образования области в срок, предусмотренный настоящим пунктом, либо со дня поступления отказа от получения субсидии и направляет посредством СЭД ОИВ Новгородской области Администрации муниципального образования области копию соответствующего приказа в течение 5 рабочих дней со дня его принятия.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Средства субсидии, высвободившиеся в связи с принятием решения об отмене ранее принятого решения о предоставлении субсидии, в распределении не участвуют.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В случае если Администрацией муниципального образования области по состоянию на 31 декабря года предоставления субсидии допущены нарушения обязательств, предусмотренных соглашением, в части достижения результата использования субсидии, объем средств, подлежащий возврату из бюджета муниципального образования области в областной бюджет, определяется требованиями Правил.</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Субсидии имеют целевое назначение и не могут быть использованы на другие цели. Нецелевое использование субсидий влечет бесспорное взыскание суммы средств, полученной из областного бюджета, в порядке, установленном законодательством Российской Федерации.</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2.29 в ред. </w:t>
      </w:r>
      <w:hyperlink r:id="rId322">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2.30. Перечисление субсидий осуществляется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2.31. Муниципальные образования области представляют в комитет отчетность в порядке и сроки, которые предусмотрены соглашениями.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2.32. Оценка эффективности результата использования субсидии из областного бюджета осуществляется комитетом путем сравнения установленных значений результата использования субсидии и значений данного результата, фактически достигнутых по итогам текущего финансового года.</w:t>
      </w:r>
    </w:p>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 xml:space="preserve">(п. 2.32 в ред. </w:t>
      </w:r>
      <w:hyperlink r:id="rId323">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2.33. Контроль за соблюдением муниципальными образованиями области условий предоставления субсидии осуществляется в соответствии с бюджетным законодательством Российской Федерации.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1</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городского округа Новгородской</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области на реализацию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программ (подпрограмм, разделов,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lastRenderedPageBreak/>
        <w:t>мероприятий программ) поддержки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социально ориентированных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некоммерческих организаций</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(в ред. </w:t>
            </w:r>
            <w:hyperlink r:id="rId324">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color w:val="392C69"/>
                <w:sz w:val="28"/>
                <w:szCs w:val="28"/>
              </w:rPr>
              <w:t xml:space="preserve"> Правительства Новгородской области от 25.02.2026 N 63)</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4422"/>
        <w:gridCol w:w="2721"/>
        <w:gridCol w:w="1928"/>
      </w:tblGrid>
      <w:tr w:rsidR="00C37BBB" w:rsidRPr="00C37BBB">
        <w:tc>
          <w:tcPr>
            <w:tcW w:w="4422" w:type="dxa"/>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4649" w:type="dxa"/>
            <w:gridSpan w:val="2"/>
            <w:tcBorders>
              <w:top w:val="nil"/>
              <w:bottom w:val="nil"/>
            </w:tcBorders>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Комитет по внутренней политике</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Новгородской области</w:t>
            </w:r>
          </w:p>
        </w:tc>
      </w:tr>
      <w:tr w:rsidR="00C37BBB" w:rsidRPr="00C37BBB">
        <w:tblPrEx>
          <w:tblBorders>
            <w:insideV w:val="single" w:sz="4" w:space="0" w:color="auto"/>
          </w:tblBorders>
        </w:tblPrEx>
        <w:tc>
          <w:tcPr>
            <w:tcW w:w="9071" w:type="dxa"/>
            <w:gridSpan w:val="3"/>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99" w:name="P3271"/>
            <w:bookmarkEnd w:id="99"/>
            <w:r w:rsidRPr="00C37BBB">
              <w:rPr>
                <w:rFonts w:ascii="Times New Roman" w:hAnsi="Times New Roman" w:cs="Times New Roman"/>
                <w:sz w:val="28"/>
                <w:szCs w:val="28"/>
              </w:rPr>
              <w:t>ЗАЯВКА</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 участие в конкурсном отборе для предоставления субсидий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бюджетам муниципальных округов, городского округа</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Новгородской области на реализацию мероприятий поддержки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социально ориентированных некоммерческих организаций</w:t>
            </w:r>
          </w:p>
        </w:tc>
      </w:tr>
      <w:tr w:rsidR="00C37BBB" w:rsidRPr="00C37BBB">
        <w:tblPrEx>
          <w:tblBorders>
            <w:insideV w:val="single" w:sz="4" w:space="0" w:color="auto"/>
          </w:tblBorders>
        </w:tblPrEx>
        <w:tc>
          <w:tcPr>
            <w:tcW w:w="9071" w:type="dxa"/>
            <w:gridSpan w:val="3"/>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single" w:sz="4" w:space="0" w:color="auto"/>
          </w:tblBorders>
        </w:tblPrEx>
        <w:tc>
          <w:tcPr>
            <w:tcW w:w="9071" w:type="dxa"/>
            <w:gridSpan w:val="3"/>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муниципального образования Новгородской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области (далее муниципальное образование области))</w:t>
            </w:r>
          </w:p>
        </w:tc>
      </w:tr>
      <w:tr w:rsidR="00C37BBB" w:rsidRPr="00C37BBB">
        <w:tblPrEx>
          <w:tblBorders>
            <w:insideV w:val="single" w:sz="4" w:space="0" w:color="auto"/>
          </w:tblBorders>
        </w:tblPrEx>
        <w:tc>
          <w:tcPr>
            <w:tcW w:w="9071" w:type="dxa"/>
            <w:gridSpan w:val="3"/>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9071" w:type="dxa"/>
            <w:gridSpan w:val="3"/>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1. Орган местного самоуправления муниципального образования области</w:t>
            </w: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Наименование</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Почтовый адрес</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Телефон</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Ссылка на официальный сайт в информационно-телекоммуникационной сети "Интернет"</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Адрес электронной почты</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Глава муниципального образования области</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9071" w:type="dxa"/>
            <w:gridSpan w:val="3"/>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 Должностное лицо (не ниже заместителя руководителя уполномоченного органа местного самоуправления муниципального образования области, курирующего вопросы поддержки СОНКО)</w:t>
            </w: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Должность</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Фамилия, имя, отчество (при наличии)</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Телефон</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9071" w:type="dxa"/>
            <w:gridSpan w:val="3"/>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lastRenderedPageBreak/>
              <w:t>3. Специалист органа местного самоуправления муниципального образования области, курирующий вопросы поддержки СОНКО</w:t>
            </w: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Должность</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Фамилия, имя, отчество (при наличии)</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Почтовый адрес</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Телефон</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Адрес электронной почты</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4. Наименование, дата, номер (при наличии) муниципальной программы и (или) структурного элемента муниципальной программы, содержащих перечень мероприятий (результатов) поддержки СОНКО, при реализации которых возникают расходные обязательства муниципального образования области,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которых предоставляется субсидия</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 Наименование, дата, номер муниципального правового акта, определяющего порядок предоставления субсидий СОНКО</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6. Наименование, дата, номер муниципального правового акта об утверждении состава конкурсной комиссии, образуемой в целях предоставления субсидий СОНКО</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7. Численность населения, проживающего на территории муниципального образования области на 01 января текущего календарного года (чел.)</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8. Запрашиваемый (максимальный) размер субсидии из областного бюджета (руб.)</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9. Общий объем расходов местного бюджета в текущем финансовом году (руб.)</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10. Объем расходов местного бюджета, предусмотренный на поддержку СОНКО, в текущем финансовом году (руб.)</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11. Объем расходов местного бюджета, предусмотренный на финансовую поддержку СОНКО на конкурсной основе, в текущем финансовом году (руб.)</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12. Количество вновь зарегистрированных СОНКО в муниципальном образовании области в текущем и </w:t>
            </w:r>
            <w:r w:rsidRPr="00C37BBB">
              <w:rPr>
                <w:rFonts w:ascii="Times New Roman" w:hAnsi="Times New Roman" w:cs="Times New Roman"/>
                <w:sz w:val="28"/>
                <w:szCs w:val="28"/>
              </w:rPr>
              <w:lastRenderedPageBreak/>
              <w:t>предыдущем финансовых годах (ед.)</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13. Количество СОНКО в муниципальном образовании области, включенных в реестр СОНКО - получателей поддержки, оказанной муниципальным образованием области за предыдущий финансовый год (ед.)</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14. Ссылка на реестр СОНКО - получателей поддержки, оказанной муниципальным образованием области, опубликованный на официальном сайте муниципального образования области в информационно-телекоммуникационной сети "Интернет"</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15. Формирование и ведение реестра СОНКО - получателей поддержки осуществляется в соответствии с требованиями </w:t>
            </w:r>
            <w:hyperlink r:id="rId325">
              <w:r w:rsidRPr="00C37BBB">
                <w:rPr>
                  <w:rFonts w:ascii="Times New Roman" w:hAnsi="Times New Roman" w:cs="Times New Roman"/>
                  <w:color w:val="0000FF"/>
                  <w:sz w:val="28"/>
                  <w:szCs w:val="28"/>
                </w:rPr>
                <w:t>распоряжения</w:t>
              </w:r>
            </w:hyperlink>
            <w:r w:rsidRPr="00C37BBB">
              <w:rPr>
                <w:rFonts w:ascii="Times New Roman" w:hAnsi="Times New Roman" w:cs="Times New Roman"/>
                <w:sz w:val="28"/>
                <w:szCs w:val="28"/>
              </w:rPr>
              <w:t xml:space="preserve"> Правительства Новгородской области от 26.07.2022 N 243-рг "О взаимодействии органов исполнительной власти Новгородской области и органов местного самоуправления Новгородской области при формировании и ведении реестров социально ориентированных некоммерческих организаций - получателей поддержки" (да/нет)</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16. Количество СОНКО - победителей региональных конкурсов, а также конкурсов Фонда президентских грантов, Президентского фонда экологических и природных проектов, Президентского фонда культурных инициатив и иных федеральных </w:t>
            </w:r>
            <w:proofErr w:type="spellStart"/>
            <w:r w:rsidRPr="00C37BBB">
              <w:rPr>
                <w:rFonts w:ascii="Times New Roman" w:hAnsi="Times New Roman" w:cs="Times New Roman"/>
                <w:sz w:val="28"/>
                <w:szCs w:val="28"/>
              </w:rPr>
              <w:t>грантодателей</w:t>
            </w:r>
            <w:proofErr w:type="spellEnd"/>
            <w:r w:rsidRPr="00C37BBB">
              <w:rPr>
                <w:rFonts w:ascii="Times New Roman" w:hAnsi="Times New Roman" w:cs="Times New Roman"/>
                <w:sz w:val="28"/>
                <w:szCs w:val="28"/>
              </w:rPr>
              <w:t xml:space="preserve"> в предыдущем финансовом году (ед.)</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17. Ссылка на объявление о проведении конкурсного отбора на право получения субсидий СОНКО, опубликованное на информационных ресурсах (официальный сайт и (или) официальная страница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муниципального образования области в информационно-телекоммуникационной сети "Интернет" в предыдущем финансовом году</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18. Ссылка на информацию о результатах проведения конкурсного отбора на право получения субсидий СОНКО, опубликованную на информационных ресурсах (официальный сайт и (или) официальная страница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муниципального образования области в информационно-</w:t>
            </w:r>
            <w:r w:rsidRPr="00C37BBB">
              <w:rPr>
                <w:rFonts w:ascii="Times New Roman" w:hAnsi="Times New Roman" w:cs="Times New Roman"/>
                <w:sz w:val="28"/>
                <w:szCs w:val="28"/>
              </w:rPr>
              <w:lastRenderedPageBreak/>
              <w:t>телекоммуникационной сети "Интернет" в предыдущем финансовом году</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19. Количество СОНКО, которым муниципальным образованием области оказана финансовая поддержка на реализацию социально значимых проектов в предыдущем финансовом году (ед.)</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20. Количество жителей муниципального образования области, вовлеченных в реализацию социально значимых проектов СОНКО за предыдущий финансовый год (чел.)</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21. Количество публикаций о деятельности СОНКО на территории муниципального образования области, размещенных на информационных ресурсах (официальный сайт и официальная страница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Администрации муниципального образования области в информационно-телекоммуникационной сети "Интернет" за предыдущий финансовый год (ед.)</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22. Ссылки на публикации о деятельности СОНКО на информационных ресурсах (официальный сайт и официальная страница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Администрации муниципального образования области в информационно-телекоммуникационной сети "Интернет" (ед.)</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insideV w:val="single" w:sz="4" w:space="0" w:color="auto"/>
          </w:tblBorders>
        </w:tblPrEx>
        <w:tc>
          <w:tcPr>
            <w:tcW w:w="7143" w:type="dxa"/>
            <w:gridSpan w:val="2"/>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23. Ссылка на специализированный раздел для СОНКО на официальном сайте Администрации муниципального образования области в информационно-телекоммуникационной сети "Интернет"</w:t>
            </w:r>
          </w:p>
        </w:tc>
        <w:tc>
          <w:tcPr>
            <w:tcW w:w="1928"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single" w:sz="4" w:space="0" w:color="auto"/>
          </w:tblBorders>
        </w:tblPrEx>
        <w:tc>
          <w:tcPr>
            <w:tcW w:w="9071" w:type="dxa"/>
            <w:gridSpan w:val="3"/>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single" w:sz="4" w:space="0" w:color="auto"/>
          </w:tblBorders>
        </w:tblPrEx>
        <w:tc>
          <w:tcPr>
            <w:tcW w:w="9071" w:type="dxa"/>
            <w:gridSpan w:val="3"/>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Достоверность информации, представленной в настоящей заявке на участие в конкурсе, гарантирую.</w:t>
            </w:r>
          </w:p>
        </w:tc>
      </w:tr>
      <w:tr w:rsidR="00C37BBB" w:rsidRPr="00C37BBB">
        <w:tblPrEx>
          <w:tblBorders>
            <w:insideV w:val="single" w:sz="4" w:space="0" w:color="auto"/>
          </w:tblBorders>
        </w:tblPrEx>
        <w:tc>
          <w:tcPr>
            <w:tcW w:w="9071" w:type="dxa"/>
            <w:gridSpan w:val="3"/>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4422" w:type="dxa"/>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Глава муниципального образования области или должностное лицо, уполномоченное на подписание заявки</w:t>
            </w:r>
          </w:p>
        </w:tc>
        <w:tc>
          <w:tcPr>
            <w:tcW w:w="2721" w:type="dxa"/>
            <w:tcBorders>
              <w:top w:val="nil"/>
            </w:tcBorders>
          </w:tcPr>
          <w:p w:rsidR="00C37BBB" w:rsidRPr="00C37BBB" w:rsidRDefault="00C37BBB">
            <w:pPr>
              <w:pStyle w:val="ConsPlusNormal"/>
              <w:rPr>
                <w:rFonts w:ascii="Times New Roman" w:hAnsi="Times New Roman" w:cs="Times New Roman"/>
                <w:sz w:val="28"/>
                <w:szCs w:val="28"/>
              </w:rPr>
            </w:pPr>
          </w:p>
        </w:tc>
        <w:tc>
          <w:tcPr>
            <w:tcW w:w="1928" w:type="dxa"/>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И.О. Фамилия</w:t>
            </w:r>
          </w:p>
        </w:tc>
      </w:tr>
      <w:tr w:rsidR="00C37BBB" w:rsidRPr="00C37BBB">
        <w:tc>
          <w:tcPr>
            <w:tcW w:w="4422" w:type="dxa"/>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2721"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(подпись)</w:t>
            </w:r>
          </w:p>
        </w:tc>
        <w:tc>
          <w:tcPr>
            <w:tcW w:w="1928" w:type="dxa"/>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7143" w:type="dxa"/>
            <w:gridSpan w:val="2"/>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lastRenderedPageBreak/>
              <w:t>М.П.</w:t>
            </w:r>
          </w:p>
        </w:tc>
        <w:tc>
          <w:tcPr>
            <w:tcW w:w="1928" w:type="dxa"/>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4422" w:type="dxa"/>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Руководитель финансового органа Администрации муниципального образования области</w:t>
            </w:r>
          </w:p>
        </w:tc>
        <w:tc>
          <w:tcPr>
            <w:tcW w:w="2721" w:type="dxa"/>
            <w:tcBorders>
              <w:top w:val="nil"/>
            </w:tcBorders>
            <w:vAlign w:val="bottom"/>
          </w:tcPr>
          <w:p w:rsidR="00C37BBB" w:rsidRPr="00C37BBB" w:rsidRDefault="00C37BBB">
            <w:pPr>
              <w:pStyle w:val="ConsPlusNormal"/>
              <w:rPr>
                <w:rFonts w:ascii="Times New Roman" w:hAnsi="Times New Roman" w:cs="Times New Roman"/>
                <w:sz w:val="28"/>
                <w:szCs w:val="28"/>
              </w:rPr>
            </w:pPr>
          </w:p>
        </w:tc>
        <w:tc>
          <w:tcPr>
            <w:tcW w:w="1928" w:type="dxa"/>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И.О. Фамилия</w:t>
            </w:r>
          </w:p>
        </w:tc>
      </w:tr>
      <w:tr w:rsidR="00C37BBB" w:rsidRPr="00C37BBB">
        <w:tc>
          <w:tcPr>
            <w:tcW w:w="4422" w:type="dxa"/>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2721"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(подпись)</w:t>
            </w:r>
          </w:p>
        </w:tc>
        <w:tc>
          <w:tcPr>
            <w:tcW w:w="1928" w:type="dxa"/>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4422" w:type="dxa"/>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Должность исполнителя</w:t>
            </w:r>
          </w:p>
        </w:tc>
        <w:tc>
          <w:tcPr>
            <w:tcW w:w="2721" w:type="dxa"/>
            <w:tcBorders>
              <w:top w:val="nil"/>
            </w:tcBorders>
          </w:tcPr>
          <w:p w:rsidR="00C37BBB" w:rsidRPr="00C37BBB" w:rsidRDefault="00C37BBB">
            <w:pPr>
              <w:pStyle w:val="ConsPlusNormal"/>
              <w:rPr>
                <w:rFonts w:ascii="Times New Roman" w:hAnsi="Times New Roman" w:cs="Times New Roman"/>
                <w:sz w:val="28"/>
                <w:szCs w:val="28"/>
              </w:rPr>
            </w:pPr>
          </w:p>
        </w:tc>
        <w:tc>
          <w:tcPr>
            <w:tcW w:w="1928" w:type="dxa"/>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И.О. Фамилия</w:t>
            </w:r>
          </w:p>
        </w:tc>
      </w:tr>
      <w:tr w:rsidR="00C37BBB" w:rsidRPr="00C37BBB">
        <w:tc>
          <w:tcPr>
            <w:tcW w:w="4422" w:type="dxa"/>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2721" w:type="dxa"/>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(подпись)</w:t>
            </w:r>
          </w:p>
        </w:tc>
        <w:tc>
          <w:tcPr>
            <w:tcW w:w="1928" w:type="dxa"/>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single" w:sz="4" w:space="0" w:color="auto"/>
          </w:tblBorders>
        </w:tblPrEx>
        <w:tc>
          <w:tcPr>
            <w:tcW w:w="9071" w:type="dxa"/>
            <w:gridSpan w:val="3"/>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Телефон ________________________</w:t>
            </w: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"____" ________________ 20___ года</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2</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городского округа Новгородской</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области на реализацию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программ (подпрограмм, разделов,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мероприятий программ) поддержки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социально ориентированных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некоммерческих организаций</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(в ред. </w:t>
            </w:r>
            <w:hyperlink r:id="rId326">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color w:val="392C69"/>
                <w:sz w:val="28"/>
                <w:szCs w:val="28"/>
              </w:rPr>
              <w:t xml:space="preserve"> Правительства Новгородской области от 25.02.2026 N 63)</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sectPr w:rsidR="00C37BBB" w:rsidRPr="00C37BBB">
          <w:pgSz w:w="11905" w:h="16838"/>
          <w:pgMar w:top="1134" w:right="850" w:bottom="1134" w:left="1701" w:header="0" w:footer="0" w:gutter="0"/>
          <w:cols w:space="720"/>
          <w:titlePg/>
        </w:sect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18"/>
        <w:gridCol w:w="1304"/>
        <w:gridCol w:w="1134"/>
        <w:gridCol w:w="263"/>
        <w:gridCol w:w="709"/>
        <w:gridCol w:w="340"/>
        <w:gridCol w:w="332"/>
        <w:gridCol w:w="1076"/>
        <w:gridCol w:w="906"/>
        <w:gridCol w:w="1077"/>
        <w:gridCol w:w="1134"/>
        <w:gridCol w:w="1764"/>
        <w:gridCol w:w="1376"/>
        <w:gridCol w:w="719"/>
      </w:tblGrid>
      <w:tr w:rsidR="00C37BBB" w:rsidRPr="00C37BBB">
        <w:tc>
          <w:tcPr>
            <w:tcW w:w="13606" w:type="dxa"/>
            <w:gridSpan w:val="15"/>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100" w:name="P3394"/>
            <w:bookmarkEnd w:id="100"/>
            <w:r w:rsidRPr="00C37BBB">
              <w:rPr>
                <w:rFonts w:ascii="Times New Roman" w:hAnsi="Times New Roman" w:cs="Times New Roman"/>
                <w:sz w:val="28"/>
                <w:szCs w:val="28"/>
              </w:rPr>
              <w:lastRenderedPageBreak/>
              <w:t>ОЦЕНОЧНЫЙ ЛИСТ</w:t>
            </w:r>
          </w:p>
        </w:tc>
      </w:tr>
      <w:tr w:rsidR="00C37BBB" w:rsidRPr="00C37BBB">
        <w:tblPrEx>
          <w:tblBorders>
            <w:insideV w:val="nil"/>
          </w:tblBorders>
        </w:tblPrEx>
        <w:tc>
          <w:tcPr>
            <w:tcW w:w="4882" w:type="dxa"/>
            <w:gridSpan w:val="6"/>
            <w:tcBorders>
              <w:top w:val="nil"/>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Фамилия, имя, отчество (при наличии)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члена конкурсной комиссии</w:t>
            </w:r>
          </w:p>
        </w:tc>
        <w:tc>
          <w:tcPr>
            <w:tcW w:w="340" w:type="dxa"/>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8384" w:type="dxa"/>
            <w:gridSpan w:val="8"/>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13606" w:type="dxa"/>
            <w:gridSpan w:val="15"/>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454"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1018"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муниципального образования области</w:t>
            </w:r>
          </w:p>
        </w:tc>
        <w:tc>
          <w:tcPr>
            <w:tcW w:w="12134" w:type="dxa"/>
            <w:gridSpan w:val="1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Оценка критериев</w:t>
            </w:r>
          </w:p>
        </w:tc>
      </w:tr>
      <w:tr w:rsidR="00C37BBB" w:rsidRPr="00C37BBB">
        <w:tblPrEx>
          <w:tblBorders>
            <w:left w:val="single" w:sz="4" w:space="0" w:color="auto"/>
            <w:right w:val="single" w:sz="4" w:space="0" w:color="auto"/>
            <w:insideH w:val="single" w:sz="4" w:space="0" w:color="auto"/>
          </w:tblBorders>
        </w:tblPrEx>
        <w:tc>
          <w:tcPr>
            <w:tcW w:w="454" w:type="dxa"/>
            <w:vMerge/>
          </w:tcPr>
          <w:p w:rsidR="00C37BBB" w:rsidRPr="00C37BBB" w:rsidRDefault="00C37BBB">
            <w:pPr>
              <w:pStyle w:val="ConsPlusNormal"/>
              <w:rPr>
                <w:rFonts w:ascii="Times New Roman" w:hAnsi="Times New Roman" w:cs="Times New Roman"/>
                <w:sz w:val="28"/>
                <w:szCs w:val="28"/>
              </w:rPr>
            </w:pPr>
          </w:p>
        </w:tc>
        <w:tc>
          <w:tcPr>
            <w:tcW w:w="1018" w:type="dxa"/>
            <w:vMerge/>
          </w:tcPr>
          <w:p w:rsidR="00C37BBB" w:rsidRPr="00C37BBB" w:rsidRDefault="00C37BBB">
            <w:pPr>
              <w:pStyle w:val="ConsPlusNormal"/>
              <w:rPr>
                <w:rFonts w:ascii="Times New Roman" w:hAnsi="Times New Roman" w:cs="Times New Roman"/>
                <w:sz w:val="28"/>
                <w:szCs w:val="28"/>
              </w:rPr>
            </w:pPr>
          </w:p>
        </w:tc>
        <w:tc>
          <w:tcPr>
            <w:tcW w:w="130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доля расходов местного бюджета на реализацию мероприятий поддержки СОНКО, в общем объеме расходов местного бюджета в текущем финансов</w:t>
            </w:r>
            <w:r w:rsidRPr="00C37BBB">
              <w:rPr>
                <w:rFonts w:ascii="Times New Roman" w:hAnsi="Times New Roman" w:cs="Times New Roman"/>
                <w:sz w:val="28"/>
                <w:szCs w:val="28"/>
              </w:rPr>
              <w:lastRenderedPageBreak/>
              <w:t>ом году</w:t>
            </w:r>
          </w:p>
        </w:tc>
        <w:tc>
          <w:tcPr>
            <w:tcW w:w="113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объем расходов местного бюджета, предусмотренный на финансовую поддержку СОНКО на конкурсной основе, в </w:t>
            </w:r>
            <w:r w:rsidRPr="00C37BBB">
              <w:rPr>
                <w:rFonts w:ascii="Times New Roman" w:hAnsi="Times New Roman" w:cs="Times New Roman"/>
                <w:sz w:val="28"/>
                <w:szCs w:val="28"/>
              </w:rPr>
              <w:lastRenderedPageBreak/>
              <w:t>текущем финансовом году</w:t>
            </w:r>
          </w:p>
        </w:tc>
        <w:tc>
          <w:tcPr>
            <w:tcW w:w="1644" w:type="dxa"/>
            <w:gridSpan w:val="4"/>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наличие в муниципальном правовом акте, определяющем порядок предоставления субсидий СОНКО, приоритетных конкурсных направлений поддержки СОНКО и (или) требования </w:t>
            </w:r>
            <w:r w:rsidRPr="00C37BBB">
              <w:rPr>
                <w:rFonts w:ascii="Times New Roman" w:hAnsi="Times New Roman" w:cs="Times New Roman"/>
                <w:sz w:val="28"/>
                <w:szCs w:val="28"/>
              </w:rPr>
              <w:lastRenderedPageBreak/>
              <w:t xml:space="preserve">к </w:t>
            </w:r>
            <w:proofErr w:type="spellStart"/>
            <w:r w:rsidRPr="00C37BBB">
              <w:rPr>
                <w:rFonts w:ascii="Times New Roman" w:hAnsi="Times New Roman" w:cs="Times New Roman"/>
                <w:sz w:val="28"/>
                <w:szCs w:val="28"/>
              </w:rPr>
              <w:t>софинансированию</w:t>
            </w:r>
            <w:proofErr w:type="spellEnd"/>
            <w:r w:rsidRPr="00C37BBB">
              <w:rPr>
                <w:rFonts w:ascii="Times New Roman" w:hAnsi="Times New Roman" w:cs="Times New Roman"/>
                <w:sz w:val="28"/>
                <w:szCs w:val="28"/>
              </w:rPr>
              <w:t xml:space="preserve"> за счет собственных средств СОНКО</w:t>
            </w:r>
          </w:p>
        </w:tc>
        <w:tc>
          <w:tcPr>
            <w:tcW w:w="1982"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наличие в муниципальном правовом акте, определяющем порядок предоставления субсидий СОНКО, или об утверждении состава конкурсной комиссии, образуемой в целях предоставления субсидий СОНКО, представителе</w:t>
            </w:r>
            <w:r w:rsidRPr="00C37BBB">
              <w:rPr>
                <w:rFonts w:ascii="Times New Roman" w:hAnsi="Times New Roman" w:cs="Times New Roman"/>
                <w:sz w:val="28"/>
                <w:szCs w:val="28"/>
              </w:rPr>
              <w:lastRenderedPageBreak/>
              <w:t>й некоммерческих организаций и (или) общественных объединений и (или) средств массовой информации</w:t>
            </w:r>
          </w:p>
        </w:tc>
        <w:tc>
          <w:tcPr>
            <w:tcW w:w="107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количество вновь зарегистрированных СОНКО в муниципальном образовании области в текущем и предыдущем финанс</w:t>
            </w:r>
            <w:r w:rsidRPr="00C37BBB">
              <w:rPr>
                <w:rFonts w:ascii="Times New Roman" w:hAnsi="Times New Roman" w:cs="Times New Roman"/>
                <w:sz w:val="28"/>
                <w:szCs w:val="28"/>
              </w:rPr>
              <w:lastRenderedPageBreak/>
              <w:t>овых годах (ед.)</w:t>
            </w:r>
          </w:p>
        </w:tc>
        <w:tc>
          <w:tcPr>
            <w:tcW w:w="113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формы оказания муниципальным образованием области поддержки СОНКО (финансовой, и (или) имущественной, и (или) информационно</w:t>
            </w:r>
            <w:r w:rsidRPr="00C37BBB">
              <w:rPr>
                <w:rFonts w:ascii="Times New Roman" w:hAnsi="Times New Roman" w:cs="Times New Roman"/>
                <w:sz w:val="28"/>
                <w:szCs w:val="28"/>
              </w:rPr>
              <w:lastRenderedPageBreak/>
              <w:t>й, и (или) консультационной)</w:t>
            </w:r>
          </w:p>
        </w:tc>
        <w:tc>
          <w:tcPr>
            <w:tcW w:w="176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наличие реестра СОНКО - получателей поддержки, оказанной муниципальным образованием области, опубликованного на официальном сайте Администрации муниципального образования области в </w:t>
            </w:r>
            <w:r w:rsidRPr="00C37BBB">
              <w:rPr>
                <w:rFonts w:ascii="Times New Roman" w:hAnsi="Times New Roman" w:cs="Times New Roman"/>
                <w:sz w:val="28"/>
                <w:szCs w:val="28"/>
              </w:rPr>
              <w:lastRenderedPageBreak/>
              <w:t>информационно-телекоммуникационной сети "Интернет"</w:t>
            </w:r>
          </w:p>
        </w:tc>
        <w:tc>
          <w:tcPr>
            <w:tcW w:w="2095"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формирование и ведение реестра СОНКО - получателей поддержки осуществляется в соответствии с требованиями распоряжения Правительства Новгородской области от 26.07.2022 N 243-рг "О взаимодействии органов исполнительной власти Новгородской области и </w:t>
            </w:r>
            <w:r w:rsidRPr="00C37BBB">
              <w:rPr>
                <w:rFonts w:ascii="Times New Roman" w:hAnsi="Times New Roman" w:cs="Times New Roman"/>
                <w:sz w:val="28"/>
                <w:szCs w:val="28"/>
              </w:rPr>
              <w:lastRenderedPageBreak/>
              <w:t>органов местного самоуправления Новгородской области при формировании и ведении реестров социально ориентированных некоммерческих организаций - получателей поддержки"</w:t>
            </w: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1</w:t>
            </w:r>
          </w:p>
        </w:tc>
        <w:tc>
          <w:tcPr>
            <w:tcW w:w="1018"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30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113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1644" w:type="dxa"/>
            <w:gridSpan w:val="4"/>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1982"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6</w:t>
            </w:r>
          </w:p>
        </w:tc>
        <w:tc>
          <w:tcPr>
            <w:tcW w:w="107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7</w:t>
            </w:r>
          </w:p>
        </w:tc>
        <w:tc>
          <w:tcPr>
            <w:tcW w:w="113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8</w:t>
            </w:r>
          </w:p>
        </w:tc>
        <w:tc>
          <w:tcPr>
            <w:tcW w:w="176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9</w:t>
            </w:r>
          </w:p>
        </w:tc>
        <w:tc>
          <w:tcPr>
            <w:tcW w:w="2095"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10</w:t>
            </w: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1018" w:type="dxa"/>
          </w:tcPr>
          <w:p w:rsidR="00C37BBB" w:rsidRPr="00C37BBB" w:rsidRDefault="00C37BBB">
            <w:pPr>
              <w:pStyle w:val="ConsPlusNormal"/>
              <w:rPr>
                <w:rFonts w:ascii="Times New Roman" w:hAnsi="Times New Roman" w:cs="Times New Roman"/>
                <w:sz w:val="28"/>
                <w:szCs w:val="28"/>
              </w:rPr>
            </w:pPr>
          </w:p>
        </w:tc>
        <w:tc>
          <w:tcPr>
            <w:tcW w:w="1304" w:type="dxa"/>
          </w:tcPr>
          <w:p w:rsidR="00C37BBB" w:rsidRPr="00C37BBB" w:rsidRDefault="00C37BBB">
            <w:pPr>
              <w:pStyle w:val="ConsPlusNormal"/>
              <w:rPr>
                <w:rFonts w:ascii="Times New Roman" w:hAnsi="Times New Roman" w:cs="Times New Roman"/>
                <w:sz w:val="28"/>
                <w:szCs w:val="28"/>
              </w:rPr>
            </w:pPr>
          </w:p>
        </w:tc>
        <w:tc>
          <w:tcPr>
            <w:tcW w:w="1134" w:type="dxa"/>
          </w:tcPr>
          <w:p w:rsidR="00C37BBB" w:rsidRPr="00C37BBB" w:rsidRDefault="00C37BBB">
            <w:pPr>
              <w:pStyle w:val="ConsPlusNormal"/>
              <w:rPr>
                <w:rFonts w:ascii="Times New Roman" w:hAnsi="Times New Roman" w:cs="Times New Roman"/>
                <w:sz w:val="28"/>
                <w:szCs w:val="28"/>
              </w:rPr>
            </w:pPr>
          </w:p>
        </w:tc>
        <w:tc>
          <w:tcPr>
            <w:tcW w:w="1644" w:type="dxa"/>
            <w:gridSpan w:val="4"/>
          </w:tcPr>
          <w:p w:rsidR="00C37BBB" w:rsidRPr="00C37BBB" w:rsidRDefault="00C37BBB">
            <w:pPr>
              <w:pStyle w:val="ConsPlusNormal"/>
              <w:rPr>
                <w:rFonts w:ascii="Times New Roman" w:hAnsi="Times New Roman" w:cs="Times New Roman"/>
                <w:sz w:val="28"/>
                <w:szCs w:val="28"/>
              </w:rPr>
            </w:pPr>
          </w:p>
        </w:tc>
        <w:tc>
          <w:tcPr>
            <w:tcW w:w="1982" w:type="dxa"/>
            <w:gridSpan w:val="2"/>
          </w:tcPr>
          <w:p w:rsidR="00C37BBB" w:rsidRPr="00C37BBB" w:rsidRDefault="00C37BBB">
            <w:pPr>
              <w:pStyle w:val="ConsPlusNormal"/>
              <w:rPr>
                <w:rFonts w:ascii="Times New Roman" w:hAnsi="Times New Roman" w:cs="Times New Roman"/>
                <w:sz w:val="28"/>
                <w:szCs w:val="28"/>
              </w:rPr>
            </w:pPr>
          </w:p>
        </w:tc>
        <w:tc>
          <w:tcPr>
            <w:tcW w:w="1077" w:type="dxa"/>
          </w:tcPr>
          <w:p w:rsidR="00C37BBB" w:rsidRPr="00C37BBB" w:rsidRDefault="00C37BBB">
            <w:pPr>
              <w:pStyle w:val="ConsPlusNormal"/>
              <w:rPr>
                <w:rFonts w:ascii="Times New Roman" w:hAnsi="Times New Roman" w:cs="Times New Roman"/>
                <w:sz w:val="28"/>
                <w:szCs w:val="28"/>
              </w:rPr>
            </w:pPr>
          </w:p>
        </w:tc>
        <w:tc>
          <w:tcPr>
            <w:tcW w:w="1134" w:type="dxa"/>
          </w:tcPr>
          <w:p w:rsidR="00C37BBB" w:rsidRPr="00C37BBB" w:rsidRDefault="00C37BBB">
            <w:pPr>
              <w:pStyle w:val="ConsPlusNormal"/>
              <w:rPr>
                <w:rFonts w:ascii="Times New Roman" w:hAnsi="Times New Roman" w:cs="Times New Roman"/>
                <w:sz w:val="28"/>
                <w:szCs w:val="28"/>
              </w:rPr>
            </w:pPr>
          </w:p>
        </w:tc>
        <w:tc>
          <w:tcPr>
            <w:tcW w:w="1764" w:type="dxa"/>
          </w:tcPr>
          <w:p w:rsidR="00C37BBB" w:rsidRPr="00C37BBB" w:rsidRDefault="00C37BBB">
            <w:pPr>
              <w:pStyle w:val="ConsPlusNormal"/>
              <w:rPr>
                <w:rFonts w:ascii="Times New Roman" w:hAnsi="Times New Roman" w:cs="Times New Roman"/>
                <w:sz w:val="28"/>
                <w:szCs w:val="28"/>
              </w:rPr>
            </w:pPr>
          </w:p>
        </w:tc>
        <w:tc>
          <w:tcPr>
            <w:tcW w:w="2095"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1018" w:type="dxa"/>
          </w:tcPr>
          <w:p w:rsidR="00C37BBB" w:rsidRPr="00C37BBB" w:rsidRDefault="00C37BBB">
            <w:pPr>
              <w:pStyle w:val="ConsPlusNormal"/>
              <w:rPr>
                <w:rFonts w:ascii="Times New Roman" w:hAnsi="Times New Roman" w:cs="Times New Roman"/>
                <w:sz w:val="28"/>
                <w:szCs w:val="28"/>
              </w:rPr>
            </w:pPr>
          </w:p>
        </w:tc>
        <w:tc>
          <w:tcPr>
            <w:tcW w:w="1304" w:type="dxa"/>
          </w:tcPr>
          <w:p w:rsidR="00C37BBB" w:rsidRPr="00C37BBB" w:rsidRDefault="00C37BBB">
            <w:pPr>
              <w:pStyle w:val="ConsPlusNormal"/>
              <w:rPr>
                <w:rFonts w:ascii="Times New Roman" w:hAnsi="Times New Roman" w:cs="Times New Roman"/>
                <w:sz w:val="28"/>
                <w:szCs w:val="28"/>
              </w:rPr>
            </w:pPr>
          </w:p>
        </w:tc>
        <w:tc>
          <w:tcPr>
            <w:tcW w:w="1134" w:type="dxa"/>
          </w:tcPr>
          <w:p w:rsidR="00C37BBB" w:rsidRPr="00C37BBB" w:rsidRDefault="00C37BBB">
            <w:pPr>
              <w:pStyle w:val="ConsPlusNormal"/>
              <w:rPr>
                <w:rFonts w:ascii="Times New Roman" w:hAnsi="Times New Roman" w:cs="Times New Roman"/>
                <w:sz w:val="28"/>
                <w:szCs w:val="28"/>
              </w:rPr>
            </w:pPr>
          </w:p>
        </w:tc>
        <w:tc>
          <w:tcPr>
            <w:tcW w:w="1644" w:type="dxa"/>
            <w:gridSpan w:val="4"/>
          </w:tcPr>
          <w:p w:rsidR="00C37BBB" w:rsidRPr="00C37BBB" w:rsidRDefault="00C37BBB">
            <w:pPr>
              <w:pStyle w:val="ConsPlusNormal"/>
              <w:rPr>
                <w:rFonts w:ascii="Times New Roman" w:hAnsi="Times New Roman" w:cs="Times New Roman"/>
                <w:sz w:val="28"/>
                <w:szCs w:val="28"/>
              </w:rPr>
            </w:pPr>
          </w:p>
        </w:tc>
        <w:tc>
          <w:tcPr>
            <w:tcW w:w="1982" w:type="dxa"/>
            <w:gridSpan w:val="2"/>
          </w:tcPr>
          <w:p w:rsidR="00C37BBB" w:rsidRPr="00C37BBB" w:rsidRDefault="00C37BBB">
            <w:pPr>
              <w:pStyle w:val="ConsPlusNormal"/>
              <w:rPr>
                <w:rFonts w:ascii="Times New Roman" w:hAnsi="Times New Roman" w:cs="Times New Roman"/>
                <w:sz w:val="28"/>
                <w:szCs w:val="28"/>
              </w:rPr>
            </w:pPr>
          </w:p>
        </w:tc>
        <w:tc>
          <w:tcPr>
            <w:tcW w:w="1077" w:type="dxa"/>
          </w:tcPr>
          <w:p w:rsidR="00C37BBB" w:rsidRPr="00C37BBB" w:rsidRDefault="00C37BBB">
            <w:pPr>
              <w:pStyle w:val="ConsPlusNormal"/>
              <w:rPr>
                <w:rFonts w:ascii="Times New Roman" w:hAnsi="Times New Roman" w:cs="Times New Roman"/>
                <w:sz w:val="28"/>
                <w:szCs w:val="28"/>
              </w:rPr>
            </w:pPr>
          </w:p>
        </w:tc>
        <w:tc>
          <w:tcPr>
            <w:tcW w:w="1134" w:type="dxa"/>
          </w:tcPr>
          <w:p w:rsidR="00C37BBB" w:rsidRPr="00C37BBB" w:rsidRDefault="00C37BBB">
            <w:pPr>
              <w:pStyle w:val="ConsPlusNormal"/>
              <w:rPr>
                <w:rFonts w:ascii="Times New Roman" w:hAnsi="Times New Roman" w:cs="Times New Roman"/>
                <w:sz w:val="28"/>
                <w:szCs w:val="28"/>
              </w:rPr>
            </w:pPr>
          </w:p>
        </w:tc>
        <w:tc>
          <w:tcPr>
            <w:tcW w:w="1764" w:type="dxa"/>
          </w:tcPr>
          <w:p w:rsidR="00C37BBB" w:rsidRPr="00C37BBB" w:rsidRDefault="00C37BBB">
            <w:pPr>
              <w:pStyle w:val="ConsPlusNormal"/>
              <w:rPr>
                <w:rFonts w:ascii="Times New Roman" w:hAnsi="Times New Roman" w:cs="Times New Roman"/>
                <w:sz w:val="28"/>
                <w:szCs w:val="28"/>
              </w:rPr>
            </w:pPr>
          </w:p>
        </w:tc>
        <w:tc>
          <w:tcPr>
            <w:tcW w:w="2095"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1018" w:type="dxa"/>
          </w:tcPr>
          <w:p w:rsidR="00C37BBB" w:rsidRPr="00C37BBB" w:rsidRDefault="00C37BBB">
            <w:pPr>
              <w:pStyle w:val="ConsPlusNormal"/>
              <w:rPr>
                <w:rFonts w:ascii="Times New Roman" w:hAnsi="Times New Roman" w:cs="Times New Roman"/>
                <w:sz w:val="28"/>
                <w:szCs w:val="28"/>
              </w:rPr>
            </w:pPr>
          </w:p>
        </w:tc>
        <w:tc>
          <w:tcPr>
            <w:tcW w:w="1304" w:type="dxa"/>
          </w:tcPr>
          <w:p w:rsidR="00C37BBB" w:rsidRPr="00C37BBB" w:rsidRDefault="00C37BBB">
            <w:pPr>
              <w:pStyle w:val="ConsPlusNormal"/>
              <w:rPr>
                <w:rFonts w:ascii="Times New Roman" w:hAnsi="Times New Roman" w:cs="Times New Roman"/>
                <w:sz w:val="28"/>
                <w:szCs w:val="28"/>
              </w:rPr>
            </w:pPr>
          </w:p>
        </w:tc>
        <w:tc>
          <w:tcPr>
            <w:tcW w:w="1134" w:type="dxa"/>
          </w:tcPr>
          <w:p w:rsidR="00C37BBB" w:rsidRPr="00C37BBB" w:rsidRDefault="00C37BBB">
            <w:pPr>
              <w:pStyle w:val="ConsPlusNormal"/>
              <w:rPr>
                <w:rFonts w:ascii="Times New Roman" w:hAnsi="Times New Roman" w:cs="Times New Roman"/>
                <w:sz w:val="28"/>
                <w:szCs w:val="28"/>
              </w:rPr>
            </w:pPr>
          </w:p>
        </w:tc>
        <w:tc>
          <w:tcPr>
            <w:tcW w:w="1644" w:type="dxa"/>
            <w:gridSpan w:val="4"/>
          </w:tcPr>
          <w:p w:rsidR="00C37BBB" w:rsidRPr="00C37BBB" w:rsidRDefault="00C37BBB">
            <w:pPr>
              <w:pStyle w:val="ConsPlusNormal"/>
              <w:rPr>
                <w:rFonts w:ascii="Times New Roman" w:hAnsi="Times New Roman" w:cs="Times New Roman"/>
                <w:sz w:val="28"/>
                <w:szCs w:val="28"/>
              </w:rPr>
            </w:pPr>
          </w:p>
        </w:tc>
        <w:tc>
          <w:tcPr>
            <w:tcW w:w="1982" w:type="dxa"/>
            <w:gridSpan w:val="2"/>
          </w:tcPr>
          <w:p w:rsidR="00C37BBB" w:rsidRPr="00C37BBB" w:rsidRDefault="00C37BBB">
            <w:pPr>
              <w:pStyle w:val="ConsPlusNormal"/>
              <w:rPr>
                <w:rFonts w:ascii="Times New Roman" w:hAnsi="Times New Roman" w:cs="Times New Roman"/>
                <w:sz w:val="28"/>
                <w:szCs w:val="28"/>
              </w:rPr>
            </w:pPr>
          </w:p>
        </w:tc>
        <w:tc>
          <w:tcPr>
            <w:tcW w:w="1077" w:type="dxa"/>
          </w:tcPr>
          <w:p w:rsidR="00C37BBB" w:rsidRPr="00C37BBB" w:rsidRDefault="00C37BBB">
            <w:pPr>
              <w:pStyle w:val="ConsPlusNormal"/>
              <w:rPr>
                <w:rFonts w:ascii="Times New Roman" w:hAnsi="Times New Roman" w:cs="Times New Roman"/>
                <w:sz w:val="28"/>
                <w:szCs w:val="28"/>
              </w:rPr>
            </w:pPr>
          </w:p>
        </w:tc>
        <w:tc>
          <w:tcPr>
            <w:tcW w:w="1134" w:type="dxa"/>
          </w:tcPr>
          <w:p w:rsidR="00C37BBB" w:rsidRPr="00C37BBB" w:rsidRDefault="00C37BBB">
            <w:pPr>
              <w:pStyle w:val="ConsPlusNormal"/>
              <w:rPr>
                <w:rFonts w:ascii="Times New Roman" w:hAnsi="Times New Roman" w:cs="Times New Roman"/>
                <w:sz w:val="28"/>
                <w:szCs w:val="28"/>
              </w:rPr>
            </w:pPr>
          </w:p>
        </w:tc>
        <w:tc>
          <w:tcPr>
            <w:tcW w:w="1764" w:type="dxa"/>
          </w:tcPr>
          <w:p w:rsidR="00C37BBB" w:rsidRPr="00C37BBB" w:rsidRDefault="00C37BBB">
            <w:pPr>
              <w:pStyle w:val="ConsPlusNormal"/>
              <w:rPr>
                <w:rFonts w:ascii="Times New Roman" w:hAnsi="Times New Roman" w:cs="Times New Roman"/>
                <w:sz w:val="28"/>
                <w:szCs w:val="28"/>
              </w:rPr>
            </w:pPr>
          </w:p>
        </w:tc>
        <w:tc>
          <w:tcPr>
            <w:tcW w:w="2095"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13606" w:type="dxa"/>
            <w:gridSpan w:val="15"/>
            <w:tcBorders>
              <w:left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Продолжение таблицы</w:t>
            </w:r>
          </w:p>
        </w:tc>
      </w:tr>
      <w:tr w:rsidR="00C37BBB" w:rsidRPr="00C37BBB">
        <w:tblPrEx>
          <w:tblBorders>
            <w:left w:val="single" w:sz="4" w:space="0" w:color="auto"/>
            <w:right w:val="single" w:sz="4" w:space="0" w:color="auto"/>
            <w:insideH w:val="single" w:sz="4" w:space="0" w:color="auto"/>
          </w:tblBorders>
        </w:tblPrEx>
        <w:tc>
          <w:tcPr>
            <w:tcW w:w="454"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1018"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муниц</w:t>
            </w:r>
            <w:r w:rsidRPr="00C37BBB">
              <w:rPr>
                <w:rFonts w:ascii="Times New Roman" w:hAnsi="Times New Roman" w:cs="Times New Roman"/>
                <w:sz w:val="28"/>
                <w:szCs w:val="28"/>
              </w:rPr>
              <w:lastRenderedPageBreak/>
              <w:t>ипального образования области</w:t>
            </w:r>
          </w:p>
        </w:tc>
        <w:tc>
          <w:tcPr>
            <w:tcW w:w="12134" w:type="dxa"/>
            <w:gridSpan w:val="1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Оценка критериев</w:t>
            </w:r>
          </w:p>
        </w:tc>
      </w:tr>
      <w:tr w:rsidR="00C37BBB" w:rsidRPr="00C37BBB">
        <w:tblPrEx>
          <w:tblBorders>
            <w:left w:val="single" w:sz="4" w:space="0" w:color="auto"/>
            <w:right w:val="single" w:sz="4" w:space="0" w:color="auto"/>
            <w:insideH w:val="single" w:sz="4" w:space="0" w:color="auto"/>
          </w:tblBorders>
        </w:tblPrEx>
        <w:tc>
          <w:tcPr>
            <w:tcW w:w="454" w:type="dxa"/>
            <w:vMerge/>
          </w:tcPr>
          <w:p w:rsidR="00C37BBB" w:rsidRPr="00C37BBB" w:rsidRDefault="00C37BBB">
            <w:pPr>
              <w:pStyle w:val="ConsPlusNormal"/>
              <w:rPr>
                <w:rFonts w:ascii="Times New Roman" w:hAnsi="Times New Roman" w:cs="Times New Roman"/>
                <w:sz w:val="28"/>
                <w:szCs w:val="28"/>
              </w:rPr>
            </w:pPr>
          </w:p>
        </w:tc>
        <w:tc>
          <w:tcPr>
            <w:tcW w:w="1018" w:type="dxa"/>
            <w:vMerge/>
          </w:tcPr>
          <w:p w:rsidR="00C37BBB" w:rsidRPr="00C37BBB" w:rsidRDefault="00C37BBB">
            <w:pPr>
              <w:pStyle w:val="ConsPlusNormal"/>
              <w:rPr>
                <w:rFonts w:ascii="Times New Roman" w:hAnsi="Times New Roman" w:cs="Times New Roman"/>
                <w:sz w:val="28"/>
                <w:szCs w:val="28"/>
              </w:rPr>
            </w:pPr>
          </w:p>
        </w:tc>
        <w:tc>
          <w:tcPr>
            <w:tcW w:w="130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количество </w:t>
            </w:r>
            <w:r w:rsidRPr="00C37BBB">
              <w:rPr>
                <w:rFonts w:ascii="Times New Roman" w:hAnsi="Times New Roman" w:cs="Times New Roman"/>
                <w:sz w:val="28"/>
                <w:szCs w:val="28"/>
              </w:rPr>
              <w:lastRenderedPageBreak/>
              <w:t>СОНКО, которым предоставлена поддержка и включенных в реестр СОНКО - получателей поддержки, оказанной муниципальным образованием области в предыдущем финансовом году</w:t>
            </w:r>
          </w:p>
        </w:tc>
        <w:tc>
          <w:tcPr>
            <w:tcW w:w="2106"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количество СОНКО - </w:t>
            </w:r>
            <w:r w:rsidRPr="00C37BBB">
              <w:rPr>
                <w:rFonts w:ascii="Times New Roman" w:hAnsi="Times New Roman" w:cs="Times New Roman"/>
                <w:sz w:val="28"/>
                <w:szCs w:val="28"/>
              </w:rPr>
              <w:lastRenderedPageBreak/>
              <w:t xml:space="preserve">победителей региональных конкурсов, а также конкурсов Фонда президентских грантов, Президентского фонда экологических и природных проектов, Президентского фонда культурных инициатив и иных федеральных </w:t>
            </w:r>
            <w:proofErr w:type="spellStart"/>
            <w:r w:rsidRPr="00C37BBB">
              <w:rPr>
                <w:rFonts w:ascii="Times New Roman" w:hAnsi="Times New Roman" w:cs="Times New Roman"/>
                <w:sz w:val="28"/>
                <w:szCs w:val="28"/>
              </w:rPr>
              <w:t>грантодателей</w:t>
            </w:r>
            <w:proofErr w:type="spellEnd"/>
            <w:r w:rsidRPr="00C37BBB">
              <w:rPr>
                <w:rFonts w:ascii="Times New Roman" w:hAnsi="Times New Roman" w:cs="Times New Roman"/>
                <w:sz w:val="28"/>
                <w:szCs w:val="28"/>
              </w:rPr>
              <w:t xml:space="preserve"> в предыдущем финансовом году</w:t>
            </w:r>
          </w:p>
        </w:tc>
        <w:tc>
          <w:tcPr>
            <w:tcW w:w="1748"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наличие объявления о </w:t>
            </w:r>
            <w:r w:rsidRPr="00C37BBB">
              <w:rPr>
                <w:rFonts w:ascii="Times New Roman" w:hAnsi="Times New Roman" w:cs="Times New Roman"/>
                <w:sz w:val="28"/>
                <w:szCs w:val="28"/>
              </w:rPr>
              <w:lastRenderedPageBreak/>
              <w:t>проведении конкурсного отбора на право получения субсидий СОНКО, опубликованного на информационных ресурсах (официальный сайт и (или) официальная страница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Администрации муниципального образования области в информационно-</w:t>
            </w:r>
            <w:r w:rsidRPr="00C37BBB">
              <w:rPr>
                <w:rFonts w:ascii="Times New Roman" w:hAnsi="Times New Roman" w:cs="Times New Roman"/>
                <w:sz w:val="28"/>
                <w:szCs w:val="28"/>
              </w:rPr>
              <w:lastRenderedPageBreak/>
              <w:t>телекоммуникационной сети "Интернет" в предыдущем финансовом году</w:t>
            </w:r>
          </w:p>
        </w:tc>
        <w:tc>
          <w:tcPr>
            <w:tcW w:w="1983"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наличие информации о </w:t>
            </w:r>
            <w:r w:rsidRPr="00C37BBB">
              <w:rPr>
                <w:rFonts w:ascii="Times New Roman" w:hAnsi="Times New Roman" w:cs="Times New Roman"/>
                <w:sz w:val="28"/>
                <w:szCs w:val="28"/>
              </w:rPr>
              <w:lastRenderedPageBreak/>
              <w:t>результатах проведения конкурсного отбора на право получения субсидий СОНКО, опубликованной на информационных ресурсах (официальный сайт и (или) официальная страница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xml:space="preserve">") Администрации муниципального образования области в информационно-телекоммуникационной сети </w:t>
            </w:r>
            <w:r w:rsidRPr="00C37BBB">
              <w:rPr>
                <w:rFonts w:ascii="Times New Roman" w:hAnsi="Times New Roman" w:cs="Times New Roman"/>
                <w:sz w:val="28"/>
                <w:szCs w:val="28"/>
              </w:rPr>
              <w:lastRenderedPageBreak/>
              <w:t>"Интернет" в предыдущем финансовом году</w:t>
            </w:r>
          </w:p>
        </w:tc>
        <w:tc>
          <w:tcPr>
            <w:tcW w:w="113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количество </w:t>
            </w:r>
            <w:r w:rsidRPr="00C37BBB">
              <w:rPr>
                <w:rFonts w:ascii="Times New Roman" w:hAnsi="Times New Roman" w:cs="Times New Roman"/>
                <w:sz w:val="28"/>
                <w:szCs w:val="28"/>
              </w:rPr>
              <w:lastRenderedPageBreak/>
              <w:t>жителей муниципального образования области, вовлеченных в реализацию социально значимых проектов СОНКО в предыдущем финансовом году</w:t>
            </w:r>
          </w:p>
        </w:tc>
        <w:tc>
          <w:tcPr>
            <w:tcW w:w="176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количество публикаций </w:t>
            </w:r>
            <w:r w:rsidRPr="00C37BBB">
              <w:rPr>
                <w:rFonts w:ascii="Times New Roman" w:hAnsi="Times New Roman" w:cs="Times New Roman"/>
                <w:sz w:val="28"/>
                <w:szCs w:val="28"/>
              </w:rPr>
              <w:lastRenderedPageBreak/>
              <w:t>о деятельности СОНКО на территории муниципального образования области, размещенных на информационных ресурсах (официальный сайт и официальная страница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Администрации муниципального образования области в информационно-</w:t>
            </w:r>
            <w:r w:rsidRPr="00C37BBB">
              <w:rPr>
                <w:rFonts w:ascii="Times New Roman" w:hAnsi="Times New Roman" w:cs="Times New Roman"/>
                <w:sz w:val="28"/>
                <w:szCs w:val="28"/>
              </w:rPr>
              <w:lastRenderedPageBreak/>
              <w:t>телекоммуникационной сети "Интернет"</w:t>
            </w:r>
          </w:p>
        </w:tc>
        <w:tc>
          <w:tcPr>
            <w:tcW w:w="1376"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наличие специализ</w:t>
            </w:r>
            <w:r w:rsidRPr="00C37BBB">
              <w:rPr>
                <w:rFonts w:ascii="Times New Roman" w:hAnsi="Times New Roman" w:cs="Times New Roman"/>
                <w:sz w:val="28"/>
                <w:szCs w:val="28"/>
              </w:rPr>
              <w:lastRenderedPageBreak/>
              <w:t>ированного раздела для СОНКО на официальном сайте Администрации муниципального образования области в информационно-телекоммуникационной сети "Интернет"</w:t>
            </w:r>
          </w:p>
        </w:tc>
        <w:tc>
          <w:tcPr>
            <w:tcW w:w="719"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итоговы</w:t>
            </w:r>
            <w:r w:rsidRPr="00C37BBB">
              <w:rPr>
                <w:rFonts w:ascii="Times New Roman" w:hAnsi="Times New Roman" w:cs="Times New Roman"/>
                <w:sz w:val="28"/>
                <w:szCs w:val="28"/>
              </w:rPr>
              <w:lastRenderedPageBreak/>
              <w:t>й балл</w:t>
            </w: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1</w:t>
            </w:r>
          </w:p>
        </w:tc>
        <w:tc>
          <w:tcPr>
            <w:tcW w:w="1018"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30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w:t>
            </w:r>
          </w:p>
        </w:tc>
        <w:tc>
          <w:tcPr>
            <w:tcW w:w="2106" w:type="dxa"/>
            <w:gridSpan w:val="3"/>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12</w:t>
            </w:r>
          </w:p>
        </w:tc>
        <w:tc>
          <w:tcPr>
            <w:tcW w:w="1748" w:type="dxa"/>
            <w:gridSpan w:val="3"/>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13</w:t>
            </w:r>
          </w:p>
        </w:tc>
        <w:tc>
          <w:tcPr>
            <w:tcW w:w="1983"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14</w:t>
            </w:r>
          </w:p>
        </w:tc>
        <w:tc>
          <w:tcPr>
            <w:tcW w:w="113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15</w:t>
            </w:r>
          </w:p>
        </w:tc>
        <w:tc>
          <w:tcPr>
            <w:tcW w:w="176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16</w:t>
            </w:r>
          </w:p>
        </w:tc>
        <w:tc>
          <w:tcPr>
            <w:tcW w:w="1376"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17</w:t>
            </w:r>
          </w:p>
        </w:tc>
        <w:tc>
          <w:tcPr>
            <w:tcW w:w="719"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18</w:t>
            </w: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1018" w:type="dxa"/>
          </w:tcPr>
          <w:p w:rsidR="00C37BBB" w:rsidRPr="00C37BBB" w:rsidRDefault="00C37BBB">
            <w:pPr>
              <w:pStyle w:val="ConsPlusNormal"/>
              <w:rPr>
                <w:rFonts w:ascii="Times New Roman" w:hAnsi="Times New Roman" w:cs="Times New Roman"/>
                <w:sz w:val="28"/>
                <w:szCs w:val="28"/>
              </w:rPr>
            </w:pPr>
          </w:p>
        </w:tc>
        <w:tc>
          <w:tcPr>
            <w:tcW w:w="1304" w:type="dxa"/>
          </w:tcPr>
          <w:p w:rsidR="00C37BBB" w:rsidRPr="00C37BBB" w:rsidRDefault="00C37BBB">
            <w:pPr>
              <w:pStyle w:val="ConsPlusNormal"/>
              <w:rPr>
                <w:rFonts w:ascii="Times New Roman" w:hAnsi="Times New Roman" w:cs="Times New Roman"/>
                <w:sz w:val="28"/>
                <w:szCs w:val="28"/>
              </w:rPr>
            </w:pPr>
          </w:p>
        </w:tc>
        <w:tc>
          <w:tcPr>
            <w:tcW w:w="2106" w:type="dxa"/>
            <w:gridSpan w:val="3"/>
          </w:tcPr>
          <w:p w:rsidR="00C37BBB" w:rsidRPr="00C37BBB" w:rsidRDefault="00C37BBB">
            <w:pPr>
              <w:pStyle w:val="ConsPlusNormal"/>
              <w:rPr>
                <w:rFonts w:ascii="Times New Roman" w:hAnsi="Times New Roman" w:cs="Times New Roman"/>
                <w:sz w:val="28"/>
                <w:szCs w:val="28"/>
              </w:rPr>
            </w:pPr>
          </w:p>
        </w:tc>
        <w:tc>
          <w:tcPr>
            <w:tcW w:w="1748" w:type="dxa"/>
            <w:gridSpan w:val="3"/>
          </w:tcPr>
          <w:p w:rsidR="00C37BBB" w:rsidRPr="00C37BBB" w:rsidRDefault="00C37BBB">
            <w:pPr>
              <w:pStyle w:val="ConsPlusNormal"/>
              <w:rPr>
                <w:rFonts w:ascii="Times New Roman" w:hAnsi="Times New Roman" w:cs="Times New Roman"/>
                <w:sz w:val="28"/>
                <w:szCs w:val="28"/>
              </w:rPr>
            </w:pPr>
          </w:p>
        </w:tc>
        <w:tc>
          <w:tcPr>
            <w:tcW w:w="1983" w:type="dxa"/>
            <w:gridSpan w:val="2"/>
          </w:tcPr>
          <w:p w:rsidR="00C37BBB" w:rsidRPr="00C37BBB" w:rsidRDefault="00C37BBB">
            <w:pPr>
              <w:pStyle w:val="ConsPlusNormal"/>
              <w:rPr>
                <w:rFonts w:ascii="Times New Roman" w:hAnsi="Times New Roman" w:cs="Times New Roman"/>
                <w:sz w:val="28"/>
                <w:szCs w:val="28"/>
              </w:rPr>
            </w:pPr>
          </w:p>
        </w:tc>
        <w:tc>
          <w:tcPr>
            <w:tcW w:w="1134" w:type="dxa"/>
          </w:tcPr>
          <w:p w:rsidR="00C37BBB" w:rsidRPr="00C37BBB" w:rsidRDefault="00C37BBB">
            <w:pPr>
              <w:pStyle w:val="ConsPlusNormal"/>
              <w:rPr>
                <w:rFonts w:ascii="Times New Roman" w:hAnsi="Times New Roman" w:cs="Times New Roman"/>
                <w:sz w:val="28"/>
                <w:szCs w:val="28"/>
              </w:rPr>
            </w:pPr>
          </w:p>
        </w:tc>
        <w:tc>
          <w:tcPr>
            <w:tcW w:w="1764" w:type="dxa"/>
          </w:tcPr>
          <w:p w:rsidR="00C37BBB" w:rsidRPr="00C37BBB" w:rsidRDefault="00C37BBB">
            <w:pPr>
              <w:pStyle w:val="ConsPlusNormal"/>
              <w:rPr>
                <w:rFonts w:ascii="Times New Roman" w:hAnsi="Times New Roman" w:cs="Times New Roman"/>
                <w:sz w:val="28"/>
                <w:szCs w:val="28"/>
              </w:rPr>
            </w:pPr>
          </w:p>
        </w:tc>
        <w:tc>
          <w:tcPr>
            <w:tcW w:w="1376" w:type="dxa"/>
          </w:tcPr>
          <w:p w:rsidR="00C37BBB" w:rsidRPr="00C37BBB" w:rsidRDefault="00C37BBB">
            <w:pPr>
              <w:pStyle w:val="ConsPlusNormal"/>
              <w:rPr>
                <w:rFonts w:ascii="Times New Roman" w:hAnsi="Times New Roman" w:cs="Times New Roman"/>
                <w:sz w:val="28"/>
                <w:szCs w:val="28"/>
              </w:rPr>
            </w:pPr>
          </w:p>
        </w:tc>
        <w:tc>
          <w:tcPr>
            <w:tcW w:w="719"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1018" w:type="dxa"/>
          </w:tcPr>
          <w:p w:rsidR="00C37BBB" w:rsidRPr="00C37BBB" w:rsidRDefault="00C37BBB">
            <w:pPr>
              <w:pStyle w:val="ConsPlusNormal"/>
              <w:rPr>
                <w:rFonts w:ascii="Times New Roman" w:hAnsi="Times New Roman" w:cs="Times New Roman"/>
                <w:sz w:val="28"/>
                <w:szCs w:val="28"/>
              </w:rPr>
            </w:pPr>
          </w:p>
        </w:tc>
        <w:tc>
          <w:tcPr>
            <w:tcW w:w="1304" w:type="dxa"/>
          </w:tcPr>
          <w:p w:rsidR="00C37BBB" w:rsidRPr="00C37BBB" w:rsidRDefault="00C37BBB">
            <w:pPr>
              <w:pStyle w:val="ConsPlusNormal"/>
              <w:rPr>
                <w:rFonts w:ascii="Times New Roman" w:hAnsi="Times New Roman" w:cs="Times New Roman"/>
                <w:sz w:val="28"/>
                <w:szCs w:val="28"/>
              </w:rPr>
            </w:pPr>
          </w:p>
        </w:tc>
        <w:tc>
          <w:tcPr>
            <w:tcW w:w="2106" w:type="dxa"/>
            <w:gridSpan w:val="3"/>
          </w:tcPr>
          <w:p w:rsidR="00C37BBB" w:rsidRPr="00C37BBB" w:rsidRDefault="00C37BBB">
            <w:pPr>
              <w:pStyle w:val="ConsPlusNormal"/>
              <w:rPr>
                <w:rFonts w:ascii="Times New Roman" w:hAnsi="Times New Roman" w:cs="Times New Roman"/>
                <w:sz w:val="28"/>
                <w:szCs w:val="28"/>
              </w:rPr>
            </w:pPr>
          </w:p>
        </w:tc>
        <w:tc>
          <w:tcPr>
            <w:tcW w:w="1748" w:type="dxa"/>
            <w:gridSpan w:val="3"/>
          </w:tcPr>
          <w:p w:rsidR="00C37BBB" w:rsidRPr="00C37BBB" w:rsidRDefault="00C37BBB">
            <w:pPr>
              <w:pStyle w:val="ConsPlusNormal"/>
              <w:rPr>
                <w:rFonts w:ascii="Times New Roman" w:hAnsi="Times New Roman" w:cs="Times New Roman"/>
                <w:sz w:val="28"/>
                <w:szCs w:val="28"/>
              </w:rPr>
            </w:pPr>
          </w:p>
        </w:tc>
        <w:tc>
          <w:tcPr>
            <w:tcW w:w="1983" w:type="dxa"/>
            <w:gridSpan w:val="2"/>
          </w:tcPr>
          <w:p w:rsidR="00C37BBB" w:rsidRPr="00C37BBB" w:rsidRDefault="00C37BBB">
            <w:pPr>
              <w:pStyle w:val="ConsPlusNormal"/>
              <w:rPr>
                <w:rFonts w:ascii="Times New Roman" w:hAnsi="Times New Roman" w:cs="Times New Roman"/>
                <w:sz w:val="28"/>
                <w:szCs w:val="28"/>
              </w:rPr>
            </w:pPr>
          </w:p>
        </w:tc>
        <w:tc>
          <w:tcPr>
            <w:tcW w:w="1134" w:type="dxa"/>
          </w:tcPr>
          <w:p w:rsidR="00C37BBB" w:rsidRPr="00C37BBB" w:rsidRDefault="00C37BBB">
            <w:pPr>
              <w:pStyle w:val="ConsPlusNormal"/>
              <w:rPr>
                <w:rFonts w:ascii="Times New Roman" w:hAnsi="Times New Roman" w:cs="Times New Roman"/>
                <w:sz w:val="28"/>
                <w:szCs w:val="28"/>
              </w:rPr>
            </w:pPr>
          </w:p>
        </w:tc>
        <w:tc>
          <w:tcPr>
            <w:tcW w:w="1764" w:type="dxa"/>
          </w:tcPr>
          <w:p w:rsidR="00C37BBB" w:rsidRPr="00C37BBB" w:rsidRDefault="00C37BBB">
            <w:pPr>
              <w:pStyle w:val="ConsPlusNormal"/>
              <w:rPr>
                <w:rFonts w:ascii="Times New Roman" w:hAnsi="Times New Roman" w:cs="Times New Roman"/>
                <w:sz w:val="28"/>
                <w:szCs w:val="28"/>
              </w:rPr>
            </w:pPr>
          </w:p>
        </w:tc>
        <w:tc>
          <w:tcPr>
            <w:tcW w:w="1376" w:type="dxa"/>
          </w:tcPr>
          <w:p w:rsidR="00C37BBB" w:rsidRPr="00C37BBB" w:rsidRDefault="00C37BBB">
            <w:pPr>
              <w:pStyle w:val="ConsPlusNormal"/>
              <w:rPr>
                <w:rFonts w:ascii="Times New Roman" w:hAnsi="Times New Roman" w:cs="Times New Roman"/>
                <w:sz w:val="28"/>
                <w:szCs w:val="28"/>
              </w:rPr>
            </w:pPr>
          </w:p>
        </w:tc>
        <w:tc>
          <w:tcPr>
            <w:tcW w:w="719"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1018" w:type="dxa"/>
          </w:tcPr>
          <w:p w:rsidR="00C37BBB" w:rsidRPr="00C37BBB" w:rsidRDefault="00C37BBB">
            <w:pPr>
              <w:pStyle w:val="ConsPlusNormal"/>
              <w:rPr>
                <w:rFonts w:ascii="Times New Roman" w:hAnsi="Times New Roman" w:cs="Times New Roman"/>
                <w:sz w:val="28"/>
                <w:szCs w:val="28"/>
              </w:rPr>
            </w:pPr>
          </w:p>
        </w:tc>
        <w:tc>
          <w:tcPr>
            <w:tcW w:w="1304" w:type="dxa"/>
          </w:tcPr>
          <w:p w:rsidR="00C37BBB" w:rsidRPr="00C37BBB" w:rsidRDefault="00C37BBB">
            <w:pPr>
              <w:pStyle w:val="ConsPlusNormal"/>
              <w:rPr>
                <w:rFonts w:ascii="Times New Roman" w:hAnsi="Times New Roman" w:cs="Times New Roman"/>
                <w:sz w:val="28"/>
                <w:szCs w:val="28"/>
              </w:rPr>
            </w:pPr>
          </w:p>
        </w:tc>
        <w:tc>
          <w:tcPr>
            <w:tcW w:w="2106" w:type="dxa"/>
            <w:gridSpan w:val="3"/>
          </w:tcPr>
          <w:p w:rsidR="00C37BBB" w:rsidRPr="00C37BBB" w:rsidRDefault="00C37BBB">
            <w:pPr>
              <w:pStyle w:val="ConsPlusNormal"/>
              <w:rPr>
                <w:rFonts w:ascii="Times New Roman" w:hAnsi="Times New Roman" w:cs="Times New Roman"/>
                <w:sz w:val="28"/>
                <w:szCs w:val="28"/>
              </w:rPr>
            </w:pPr>
          </w:p>
        </w:tc>
        <w:tc>
          <w:tcPr>
            <w:tcW w:w="1748" w:type="dxa"/>
            <w:gridSpan w:val="3"/>
          </w:tcPr>
          <w:p w:rsidR="00C37BBB" w:rsidRPr="00C37BBB" w:rsidRDefault="00C37BBB">
            <w:pPr>
              <w:pStyle w:val="ConsPlusNormal"/>
              <w:rPr>
                <w:rFonts w:ascii="Times New Roman" w:hAnsi="Times New Roman" w:cs="Times New Roman"/>
                <w:sz w:val="28"/>
                <w:szCs w:val="28"/>
              </w:rPr>
            </w:pPr>
          </w:p>
        </w:tc>
        <w:tc>
          <w:tcPr>
            <w:tcW w:w="1983" w:type="dxa"/>
            <w:gridSpan w:val="2"/>
          </w:tcPr>
          <w:p w:rsidR="00C37BBB" w:rsidRPr="00C37BBB" w:rsidRDefault="00C37BBB">
            <w:pPr>
              <w:pStyle w:val="ConsPlusNormal"/>
              <w:rPr>
                <w:rFonts w:ascii="Times New Roman" w:hAnsi="Times New Roman" w:cs="Times New Roman"/>
                <w:sz w:val="28"/>
                <w:szCs w:val="28"/>
              </w:rPr>
            </w:pPr>
          </w:p>
        </w:tc>
        <w:tc>
          <w:tcPr>
            <w:tcW w:w="1134" w:type="dxa"/>
          </w:tcPr>
          <w:p w:rsidR="00C37BBB" w:rsidRPr="00C37BBB" w:rsidRDefault="00C37BBB">
            <w:pPr>
              <w:pStyle w:val="ConsPlusNormal"/>
              <w:rPr>
                <w:rFonts w:ascii="Times New Roman" w:hAnsi="Times New Roman" w:cs="Times New Roman"/>
                <w:sz w:val="28"/>
                <w:szCs w:val="28"/>
              </w:rPr>
            </w:pPr>
          </w:p>
        </w:tc>
        <w:tc>
          <w:tcPr>
            <w:tcW w:w="1764" w:type="dxa"/>
          </w:tcPr>
          <w:p w:rsidR="00C37BBB" w:rsidRPr="00C37BBB" w:rsidRDefault="00C37BBB">
            <w:pPr>
              <w:pStyle w:val="ConsPlusNormal"/>
              <w:rPr>
                <w:rFonts w:ascii="Times New Roman" w:hAnsi="Times New Roman" w:cs="Times New Roman"/>
                <w:sz w:val="28"/>
                <w:szCs w:val="28"/>
              </w:rPr>
            </w:pPr>
          </w:p>
        </w:tc>
        <w:tc>
          <w:tcPr>
            <w:tcW w:w="1376" w:type="dxa"/>
          </w:tcPr>
          <w:p w:rsidR="00C37BBB" w:rsidRPr="00C37BBB" w:rsidRDefault="00C37BBB">
            <w:pPr>
              <w:pStyle w:val="ConsPlusNormal"/>
              <w:rPr>
                <w:rFonts w:ascii="Times New Roman" w:hAnsi="Times New Roman" w:cs="Times New Roman"/>
                <w:sz w:val="28"/>
                <w:szCs w:val="28"/>
              </w:rPr>
            </w:pPr>
          </w:p>
        </w:tc>
        <w:tc>
          <w:tcPr>
            <w:tcW w:w="719" w:type="dxa"/>
          </w:tcPr>
          <w:p w:rsidR="00C37BBB" w:rsidRPr="00C37BBB" w:rsidRDefault="00C37BBB">
            <w:pPr>
              <w:pStyle w:val="ConsPlusNormal"/>
              <w:rPr>
                <w:rFonts w:ascii="Times New Roman" w:hAnsi="Times New Roman" w:cs="Times New Roman"/>
                <w:sz w:val="28"/>
                <w:szCs w:val="28"/>
              </w:rPr>
            </w:pPr>
          </w:p>
        </w:tc>
      </w:tr>
      <w:tr w:rsidR="00C37BBB" w:rsidRPr="00C37BBB">
        <w:tc>
          <w:tcPr>
            <w:tcW w:w="13606" w:type="dxa"/>
            <w:gridSpan w:val="15"/>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13606" w:type="dxa"/>
            <w:gridSpan w:val="15"/>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"____" ____________ 20____ года</w:t>
            </w:r>
          </w:p>
        </w:tc>
      </w:tr>
      <w:tr w:rsidR="00C37BBB" w:rsidRPr="00C37BBB">
        <w:tblPrEx>
          <w:tblBorders>
            <w:insideV w:val="nil"/>
          </w:tblBorders>
        </w:tblPrEx>
        <w:tc>
          <w:tcPr>
            <w:tcW w:w="4173" w:type="dxa"/>
            <w:gridSpan w:val="5"/>
            <w:tcBorders>
              <w:top w:val="nil"/>
            </w:tcBorders>
          </w:tcPr>
          <w:p w:rsidR="00C37BBB" w:rsidRPr="00C37BBB" w:rsidRDefault="00C37BBB">
            <w:pPr>
              <w:pStyle w:val="ConsPlusNormal"/>
              <w:rPr>
                <w:rFonts w:ascii="Times New Roman" w:hAnsi="Times New Roman" w:cs="Times New Roman"/>
                <w:sz w:val="28"/>
                <w:szCs w:val="28"/>
              </w:rPr>
            </w:pPr>
          </w:p>
        </w:tc>
        <w:tc>
          <w:tcPr>
            <w:tcW w:w="4440" w:type="dxa"/>
            <w:gridSpan w:val="6"/>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Имя, отчество (при наличии),</w:t>
            </w: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фамилия члена конкурсной комиссии</w:t>
            </w:r>
          </w:p>
        </w:tc>
        <w:tc>
          <w:tcPr>
            <w:tcW w:w="4993"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rPr>
          <w:rFonts w:ascii="Times New Roman" w:hAnsi="Times New Roman" w:cs="Times New Roman"/>
          <w:sz w:val="28"/>
          <w:szCs w:val="28"/>
        </w:rPr>
        <w:sectPr w:rsidR="00C37BBB" w:rsidRPr="00C37BBB">
          <w:pgSz w:w="16838" w:h="11905" w:orient="landscape"/>
          <w:pgMar w:top="1701" w:right="1134" w:bottom="850" w:left="1134" w:header="0" w:footer="0" w:gutter="0"/>
          <w:cols w:space="720"/>
          <w:titlePg/>
        </w:sect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3</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городского округа Новгородской</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области на реализацию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программ (подпрограмм, разделов,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мероприятий программ) поддержки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социально ориентированных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некоммерческих организаций</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101" w:name="P3525"/>
      <w:bookmarkEnd w:id="101"/>
      <w:r w:rsidRPr="00C37BBB">
        <w:rPr>
          <w:rFonts w:ascii="Times New Roman" w:hAnsi="Times New Roman" w:cs="Times New Roman"/>
          <w:sz w:val="28"/>
          <w:szCs w:val="28"/>
        </w:rPr>
        <w:t>КРИТЕРИИ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ОЦЕНКИ КОНКУРСНОЙ ДОКУМЕНТАЦИИ</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(в ред. </w:t>
            </w:r>
            <w:hyperlink r:id="rId327">
              <w:r w:rsidRPr="00C37BBB">
                <w:rPr>
                  <w:rFonts w:ascii="Times New Roman" w:hAnsi="Times New Roman" w:cs="Times New Roman"/>
                  <w:color w:val="0000FF"/>
                  <w:sz w:val="28"/>
                  <w:szCs w:val="28"/>
                </w:rPr>
                <w:t>Постановления</w:t>
              </w:r>
            </w:hyperlink>
            <w:r w:rsidRPr="00C37BBB">
              <w:rPr>
                <w:rFonts w:ascii="Times New Roman" w:hAnsi="Times New Roman" w:cs="Times New Roman"/>
                <w:color w:val="392C69"/>
                <w:sz w:val="28"/>
                <w:szCs w:val="28"/>
              </w:rPr>
              <w:t xml:space="preserve"> Правительства Новгородской области от 25.02.2026 N 63)</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4365"/>
        <w:gridCol w:w="4195"/>
      </w:tblGrid>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4365"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Критерий оценки конкурсной документации</w:t>
            </w:r>
          </w:p>
        </w:tc>
        <w:tc>
          <w:tcPr>
            <w:tcW w:w="4195"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Оценка</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4365"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4195"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Доля расходов местного бюджета на реализацию мероприятий поддержки СОНКО в общем объеме расходов местного бюджета в текущем финансовом году</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баллов - менее 0,001 %;</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 балла - 0,001 % и более</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Объем расходов местного бюджета, предусмотренный на финансовую поддержку СОНКО на конкурсной основе, в текущем финансовом году</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баллов - менее 1000 рублей;</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 балла - 1000 рублей и более</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Наличие в муниципальном правовом акте, определяющем порядок предоставления субсидий СОНКО приоритетных </w:t>
            </w:r>
            <w:r w:rsidRPr="00C37BBB">
              <w:rPr>
                <w:rFonts w:ascii="Times New Roman" w:hAnsi="Times New Roman" w:cs="Times New Roman"/>
                <w:sz w:val="28"/>
                <w:szCs w:val="28"/>
              </w:rPr>
              <w:lastRenderedPageBreak/>
              <w:t xml:space="preserve">конкурсных направлений поддержки СОНКО и (или) требования к </w:t>
            </w:r>
            <w:proofErr w:type="spellStart"/>
            <w:r w:rsidRPr="00C37BBB">
              <w:rPr>
                <w:rFonts w:ascii="Times New Roman" w:hAnsi="Times New Roman" w:cs="Times New Roman"/>
                <w:sz w:val="28"/>
                <w:szCs w:val="28"/>
              </w:rPr>
              <w:t>софинансированию</w:t>
            </w:r>
            <w:proofErr w:type="spellEnd"/>
            <w:r w:rsidRPr="00C37BBB">
              <w:rPr>
                <w:rFonts w:ascii="Times New Roman" w:hAnsi="Times New Roman" w:cs="Times New Roman"/>
                <w:sz w:val="28"/>
                <w:szCs w:val="28"/>
              </w:rPr>
              <w:t xml:space="preserve"> за счет собственных средств СОНКО</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lastRenderedPageBreak/>
              <w:t>4 балла - наличие не менее 3 приоритетных конкурсных направлений поддержки СОНКО;</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lastRenderedPageBreak/>
              <w:t xml:space="preserve">3 балла - наличие требования к </w:t>
            </w:r>
            <w:proofErr w:type="spellStart"/>
            <w:r w:rsidRPr="00C37BBB">
              <w:rPr>
                <w:rFonts w:ascii="Times New Roman" w:hAnsi="Times New Roman" w:cs="Times New Roman"/>
                <w:sz w:val="28"/>
                <w:szCs w:val="28"/>
              </w:rPr>
              <w:t>софинансированию</w:t>
            </w:r>
            <w:proofErr w:type="spellEnd"/>
            <w:r w:rsidRPr="00C37BBB">
              <w:rPr>
                <w:rFonts w:ascii="Times New Roman" w:hAnsi="Times New Roman" w:cs="Times New Roman"/>
                <w:sz w:val="28"/>
                <w:szCs w:val="28"/>
              </w:rPr>
              <w:t xml:space="preserve"> за счет собственных средств СОНКО</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4.</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Наличие в муниципальном правовом акте, определяющем порядок предоставления субсидий СОНКО или об утверждении состава конкурсной комиссии, образуемой в целях предоставления субсидий СОНКО, представителей некоммерческих организаций, и (или) общественных объединений, и (или) средств массовой информации</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баллов - отсутствие в составе конкурсной комиссии, образуемой в целях предоставления субсидий СОНКО, представителей некоммерческих организаций, и (или) общественных объединений, и (или) средств массовой информации;</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 балла - наличие в составе конкурсной комиссии, образуемой в целях предоставления субсидий СОНКО, представителей некоммерческих организаций, и (или) общественных объединений, и (или) средств массовой информации</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Количество вновь зарегистрированных СОНКО в муниципальном образовании области в текущем и предыдущем финансовых годах (ед.)</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СОНКО - 0 баллов;</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1 - 2 СОНКО - 3 балла;</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 и более СОНКО - 6 баллов</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6.</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Формы оказания муниципальным образованием области поддержки СОНКО (финансовой, и (или) имущественной, и (или) информационной, и (или) консультационной)</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 баллов - наличие в муниципальном образовании области финансовой поддержки СОНКО;</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4 балла - наличие в муниципальном образовании области имущественной поддержки СОНКО;</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3 балла - наличие в муниципальном образовании области информационной </w:t>
            </w:r>
            <w:r w:rsidRPr="00C37BBB">
              <w:rPr>
                <w:rFonts w:ascii="Times New Roman" w:hAnsi="Times New Roman" w:cs="Times New Roman"/>
                <w:sz w:val="28"/>
                <w:szCs w:val="28"/>
              </w:rPr>
              <w:lastRenderedPageBreak/>
              <w:t>поддержки СОНКО;</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 балла - наличие в муниципальном образовании области консультационной поддержки СОНКО</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7.</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Наличие реестра СОНКО - получателей поддержки, оказанной муниципальным образованием области, опубликованного на официальном сайте Администрации муниципального образования области в информационно-телекоммуникационной сети "Интернет"</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баллов - отсутствие реестра СОНКО - получателей поддержки, оказанной муниципальным образованием области, на официальном сайте Администрации муниципального образования области в информационно-телекоммуникационной сети "Интернет";</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 баллов - наличие реестра СОНКО - получателей поддержки, оказанной муниципальным образованием области, на официальном сайте Администрации муниципального образования области в информационно-телекоммуникационной сети "Интернет"</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8.</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Формирование и ведение реестра СОНКО - получателей поддержки осуществляется в соответствии с требованиями </w:t>
            </w:r>
            <w:hyperlink r:id="rId328">
              <w:r w:rsidRPr="00C37BBB">
                <w:rPr>
                  <w:rFonts w:ascii="Times New Roman" w:hAnsi="Times New Roman" w:cs="Times New Roman"/>
                  <w:color w:val="0000FF"/>
                  <w:sz w:val="28"/>
                  <w:szCs w:val="28"/>
                </w:rPr>
                <w:t>распоряжения</w:t>
              </w:r>
            </w:hyperlink>
            <w:r w:rsidRPr="00C37BBB">
              <w:rPr>
                <w:rFonts w:ascii="Times New Roman" w:hAnsi="Times New Roman" w:cs="Times New Roman"/>
                <w:sz w:val="28"/>
                <w:szCs w:val="28"/>
              </w:rPr>
              <w:t xml:space="preserve"> Правительства Новгородской области от 26.07.2022 N 243-рг "О взаимодействии органов исполнительной власти Новгородской области и органов местного самоуправления Новгородской области при формировании и ведении реестров социально ориентированных некоммерческих организаций - получателей поддержки"</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0 баллов - формирование и ведение реестра СОНКО - получателей поддержки не осуществляется в соответствии с требованиями </w:t>
            </w:r>
            <w:hyperlink r:id="rId329">
              <w:r w:rsidRPr="00C37BBB">
                <w:rPr>
                  <w:rFonts w:ascii="Times New Roman" w:hAnsi="Times New Roman" w:cs="Times New Roman"/>
                  <w:color w:val="0000FF"/>
                  <w:sz w:val="28"/>
                  <w:szCs w:val="28"/>
                </w:rPr>
                <w:t>распоряжения</w:t>
              </w:r>
            </w:hyperlink>
            <w:r w:rsidRPr="00C37BBB">
              <w:rPr>
                <w:rFonts w:ascii="Times New Roman" w:hAnsi="Times New Roman" w:cs="Times New Roman"/>
                <w:sz w:val="28"/>
                <w:szCs w:val="28"/>
              </w:rPr>
              <w:t xml:space="preserve"> Правительства Новгородской области от 26.07.2022 N 243-рг "О взаимодействии органов исполнительной власти Новгородской области и органов местного самоуправления Новгородской области при формировании и ведении реестров социально ориентированных некоммерческих организаций - </w:t>
            </w:r>
            <w:r w:rsidRPr="00C37BBB">
              <w:rPr>
                <w:rFonts w:ascii="Times New Roman" w:hAnsi="Times New Roman" w:cs="Times New Roman"/>
                <w:sz w:val="28"/>
                <w:szCs w:val="28"/>
              </w:rPr>
              <w:lastRenderedPageBreak/>
              <w:t>получателей поддержки";</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5 баллов - формирование и ведение реестра СОНКО - получателей поддержки осуществляется в соответствии с требованиями </w:t>
            </w:r>
            <w:hyperlink r:id="rId330">
              <w:r w:rsidRPr="00C37BBB">
                <w:rPr>
                  <w:rFonts w:ascii="Times New Roman" w:hAnsi="Times New Roman" w:cs="Times New Roman"/>
                  <w:color w:val="0000FF"/>
                  <w:sz w:val="28"/>
                  <w:szCs w:val="28"/>
                </w:rPr>
                <w:t>распоряжения</w:t>
              </w:r>
            </w:hyperlink>
            <w:r w:rsidRPr="00C37BBB">
              <w:rPr>
                <w:rFonts w:ascii="Times New Roman" w:hAnsi="Times New Roman" w:cs="Times New Roman"/>
                <w:sz w:val="28"/>
                <w:szCs w:val="28"/>
              </w:rPr>
              <w:t xml:space="preserve"> Правительства Новгородской области от 26.07.2022 N 243-рг "О взаимодействии органов исполнительной власти Новгородской области и органов местного самоуправления Новгородской области при формировании и ведении реестров социально ориентированных некоммерческих организаций - получателей поддержки"</w:t>
            </w:r>
          </w:p>
        </w:tc>
      </w:tr>
      <w:tr w:rsidR="00C37BBB" w:rsidRPr="00C37BBB">
        <w:tc>
          <w:tcPr>
            <w:tcW w:w="502" w:type="dxa"/>
            <w:vMerge w:val="restart"/>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9.</w:t>
            </w:r>
          </w:p>
        </w:tc>
        <w:tc>
          <w:tcPr>
            <w:tcW w:w="4365" w:type="dxa"/>
            <w:vMerge w:val="restart"/>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Количество СОНКО, которым предоставлена поддержка и включенных в реестр СОНКО - получателей поддержки, оказанной муниципальным образованием области в предыдущем финансовом году</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баллов - 0 СОНКО;</w:t>
            </w:r>
          </w:p>
        </w:tc>
      </w:tr>
      <w:tr w:rsidR="00C37BBB" w:rsidRPr="00C37BBB">
        <w:tc>
          <w:tcPr>
            <w:tcW w:w="502" w:type="dxa"/>
            <w:vMerge/>
          </w:tcPr>
          <w:p w:rsidR="00C37BBB" w:rsidRPr="00C37BBB" w:rsidRDefault="00C37BBB">
            <w:pPr>
              <w:pStyle w:val="ConsPlusNormal"/>
              <w:rPr>
                <w:rFonts w:ascii="Times New Roman" w:hAnsi="Times New Roman" w:cs="Times New Roman"/>
                <w:sz w:val="28"/>
                <w:szCs w:val="28"/>
              </w:rPr>
            </w:pPr>
          </w:p>
        </w:tc>
        <w:tc>
          <w:tcPr>
            <w:tcW w:w="4365" w:type="dxa"/>
            <w:vMerge/>
          </w:tcPr>
          <w:p w:rsidR="00C37BBB" w:rsidRPr="00C37BBB" w:rsidRDefault="00C37BBB">
            <w:pPr>
              <w:pStyle w:val="ConsPlusNormal"/>
              <w:rPr>
                <w:rFonts w:ascii="Times New Roman" w:hAnsi="Times New Roman" w:cs="Times New Roman"/>
                <w:sz w:val="28"/>
                <w:szCs w:val="28"/>
              </w:rPr>
            </w:pP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 балла - 1 - 2 СОНКО предоставлена финансовая поддержка;</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4 балла - 3 и более СОНКО предоставлена финансовая поддержка</w:t>
            </w:r>
          </w:p>
        </w:tc>
      </w:tr>
      <w:tr w:rsidR="00C37BBB" w:rsidRPr="00C37BBB">
        <w:tc>
          <w:tcPr>
            <w:tcW w:w="502" w:type="dxa"/>
            <w:vMerge/>
          </w:tcPr>
          <w:p w:rsidR="00C37BBB" w:rsidRPr="00C37BBB" w:rsidRDefault="00C37BBB">
            <w:pPr>
              <w:pStyle w:val="ConsPlusNormal"/>
              <w:rPr>
                <w:rFonts w:ascii="Times New Roman" w:hAnsi="Times New Roman" w:cs="Times New Roman"/>
                <w:sz w:val="28"/>
                <w:szCs w:val="28"/>
              </w:rPr>
            </w:pPr>
          </w:p>
        </w:tc>
        <w:tc>
          <w:tcPr>
            <w:tcW w:w="4365" w:type="dxa"/>
            <w:vMerge/>
          </w:tcPr>
          <w:p w:rsidR="00C37BBB" w:rsidRPr="00C37BBB" w:rsidRDefault="00C37BBB">
            <w:pPr>
              <w:pStyle w:val="ConsPlusNormal"/>
              <w:rPr>
                <w:rFonts w:ascii="Times New Roman" w:hAnsi="Times New Roman" w:cs="Times New Roman"/>
                <w:sz w:val="28"/>
                <w:szCs w:val="28"/>
              </w:rPr>
            </w:pP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 балла - 1 - 2 СОНКО предоставлена имущественная поддержка;</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4 балла - 3 и более СОНКО предоставлена имущественная поддержка</w:t>
            </w:r>
          </w:p>
        </w:tc>
      </w:tr>
      <w:tr w:rsidR="00C37BBB" w:rsidRPr="00C37BBB">
        <w:tc>
          <w:tcPr>
            <w:tcW w:w="502" w:type="dxa"/>
            <w:vMerge/>
          </w:tcPr>
          <w:p w:rsidR="00C37BBB" w:rsidRPr="00C37BBB" w:rsidRDefault="00C37BBB">
            <w:pPr>
              <w:pStyle w:val="ConsPlusNormal"/>
              <w:rPr>
                <w:rFonts w:ascii="Times New Roman" w:hAnsi="Times New Roman" w:cs="Times New Roman"/>
                <w:sz w:val="28"/>
                <w:szCs w:val="28"/>
              </w:rPr>
            </w:pPr>
          </w:p>
        </w:tc>
        <w:tc>
          <w:tcPr>
            <w:tcW w:w="4365" w:type="dxa"/>
            <w:vMerge/>
          </w:tcPr>
          <w:p w:rsidR="00C37BBB" w:rsidRPr="00C37BBB" w:rsidRDefault="00C37BBB">
            <w:pPr>
              <w:pStyle w:val="ConsPlusNormal"/>
              <w:rPr>
                <w:rFonts w:ascii="Times New Roman" w:hAnsi="Times New Roman" w:cs="Times New Roman"/>
                <w:sz w:val="28"/>
                <w:szCs w:val="28"/>
              </w:rPr>
            </w:pP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 балл - 1 - 2 СОНКО предоставлена информационная поддержка;</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 балла - 3 и более СОНКО предоставлена информационная поддержка</w:t>
            </w:r>
          </w:p>
        </w:tc>
      </w:tr>
      <w:tr w:rsidR="00C37BBB" w:rsidRPr="00C37BBB">
        <w:tc>
          <w:tcPr>
            <w:tcW w:w="502" w:type="dxa"/>
            <w:vMerge/>
          </w:tcPr>
          <w:p w:rsidR="00C37BBB" w:rsidRPr="00C37BBB" w:rsidRDefault="00C37BBB">
            <w:pPr>
              <w:pStyle w:val="ConsPlusNormal"/>
              <w:rPr>
                <w:rFonts w:ascii="Times New Roman" w:hAnsi="Times New Roman" w:cs="Times New Roman"/>
                <w:sz w:val="28"/>
                <w:szCs w:val="28"/>
              </w:rPr>
            </w:pPr>
          </w:p>
        </w:tc>
        <w:tc>
          <w:tcPr>
            <w:tcW w:w="4365" w:type="dxa"/>
            <w:vMerge/>
          </w:tcPr>
          <w:p w:rsidR="00C37BBB" w:rsidRPr="00C37BBB" w:rsidRDefault="00C37BBB">
            <w:pPr>
              <w:pStyle w:val="ConsPlusNormal"/>
              <w:rPr>
                <w:rFonts w:ascii="Times New Roman" w:hAnsi="Times New Roman" w:cs="Times New Roman"/>
                <w:sz w:val="28"/>
                <w:szCs w:val="28"/>
              </w:rPr>
            </w:pP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 балл - 1 - 2 СОНКО предоставлена консультационная поддержка;</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 балла - 3 и более СОНКО предоставлена консультационная поддержка</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10.</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Количество СОНКО - победителей региональных конкурсов, а также конкурсов Фонда президентских грантов, Президентского фонда экологических и природных проектов, Президентского фонда культурных инициатив и иных федеральных </w:t>
            </w:r>
            <w:proofErr w:type="spellStart"/>
            <w:r w:rsidRPr="00C37BBB">
              <w:rPr>
                <w:rFonts w:ascii="Times New Roman" w:hAnsi="Times New Roman" w:cs="Times New Roman"/>
                <w:sz w:val="28"/>
                <w:szCs w:val="28"/>
              </w:rPr>
              <w:t>грантодателей</w:t>
            </w:r>
            <w:proofErr w:type="spellEnd"/>
            <w:r w:rsidRPr="00C37BBB">
              <w:rPr>
                <w:rFonts w:ascii="Times New Roman" w:hAnsi="Times New Roman" w:cs="Times New Roman"/>
                <w:sz w:val="28"/>
                <w:szCs w:val="28"/>
              </w:rPr>
              <w:t xml:space="preserve"> в предыдущем финансовом году</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баллов - 0 СОНКО;</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 балла - 1 - 2 СОНКО;</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6 баллов - 3 и более СОНКО</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Наличие объявления о проведении конкурсного отбора на право получения субсидий СОНКО, опубликованного на информационных ресурсах (официальный сайт и (или) официальная страница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Администрации муниципального образования области в информационно-телекоммуникационной сети "Интернет" в предыдущем финансовом году</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баллов - отсутствие объявления о проведении конкурсного отбора на право получения субсидий СОНКО, опубликованного на информационных ресурсах Администрации муниципального образования области в информационно-телекоммуникационной сети "Интернет";</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 балла - наличие объявления о проведении конкурсного отбора на право получения субсидий СОНКО, опубликованного на официальном сайте Администрации муниципального образования области в информационно-телекоммуникационной сети "Интернет";</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2 балла - наличие объявления о проведении конкурсного отбора на право получения субсидий СОНКО, опубликованного на </w:t>
            </w:r>
            <w:r w:rsidRPr="00C37BBB">
              <w:rPr>
                <w:rFonts w:ascii="Times New Roman" w:hAnsi="Times New Roman" w:cs="Times New Roman"/>
                <w:sz w:val="28"/>
                <w:szCs w:val="28"/>
              </w:rPr>
              <w:lastRenderedPageBreak/>
              <w:t>официальной странице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Администрации муниципального образования области в информационно-телекоммуникационной сети "Интернет"</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12.</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Наличие информации о результатах проведения конкурсного отбора на право получения субсидий СОНКО, опубликованной на информационных ресурсах (официальный сайт и (или) официальная страница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Администрации муниципального образования области в информационно-телекоммуникационной сети "Интернет" в предыдущем финансовом году</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баллов - отсутствие информации о результатах проведения конкурсного отбора на право получения субсидий СОНКО, опубликованной на информационных ресурсах (официальный сайт и (или) официальная страница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Администрации муниципального образования области в информационно-телекоммуникационной сети "Интернет";</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3 балла - наличие информации о результатах проведения конкурсного отбора на право получения субсидий СОНКО, опубликованной на официальном сайте Администрации муниципального образования области в информационно-телекоммуникационной сети "Интернет"</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2 балла - наличие информации о результатах проведения конкурсного отбора на право получения субсидий СОНКО, опубликованной на официальной странице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xml:space="preserve">" Администрации муниципального образования области в информационно-телекоммуникационной сети </w:t>
            </w:r>
            <w:r w:rsidRPr="00C37BBB">
              <w:rPr>
                <w:rFonts w:ascii="Times New Roman" w:hAnsi="Times New Roman" w:cs="Times New Roman"/>
                <w:sz w:val="28"/>
                <w:szCs w:val="28"/>
              </w:rPr>
              <w:lastRenderedPageBreak/>
              <w:t>"Интернет"</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13.</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Количество жителей муниципального образования области, вовлеченных в реализацию социально значимых проектов СОНКО в предыдущем финансовом году</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баллов - 0 человек;</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4 балла - 10 - 30 человек;</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8 баллов - 31 - 50 человек;</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10 баллов - 51 человек и более</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14.</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Количество публикаций о деятельности СОНКО на территории муниципального образования области, размещенных на информационных ресурсах (официальный сайт и официальная страница в социальной сети "</w:t>
            </w:r>
            <w:proofErr w:type="spellStart"/>
            <w:r w:rsidRPr="00C37BBB">
              <w:rPr>
                <w:rFonts w:ascii="Times New Roman" w:hAnsi="Times New Roman" w:cs="Times New Roman"/>
                <w:sz w:val="28"/>
                <w:szCs w:val="28"/>
              </w:rPr>
              <w:t>ВКонтакте</w:t>
            </w:r>
            <w:proofErr w:type="spellEnd"/>
            <w:r w:rsidRPr="00C37BBB">
              <w:rPr>
                <w:rFonts w:ascii="Times New Roman" w:hAnsi="Times New Roman" w:cs="Times New Roman"/>
                <w:sz w:val="28"/>
                <w:szCs w:val="28"/>
              </w:rPr>
              <w:t>") Администрации муниципального образования области в информационно-телекоммуникационной сети "Интернет"</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баллов - 0 публикаций;</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 баллов - 1 - 5 публикаций;</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10 баллов - 6 публикаций и более</w:t>
            </w:r>
          </w:p>
        </w:tc>
      </w:tr>
      <w:tr w:rsidR="00C37BBB" w:rsidRPr="00C37BBB">
        <w:tc>
          <w:tcPr>
            <w:tcW w:w="502"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15.</w:t>
            </w:r>
          </w:p>
        </w:tc>
        <w:tc>
          <w:tcPr>
            <w:tcW w:w="436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Наличие специализированного раздела для СОНКО на официальном сайте Администрации муниципального образования области в информационно-телекоммуникационной сети "Интернет"</w:t>
            </w:r>
          </w:p>
        </w:tc>
        <w:tc>
          <w:tcPr>
            <w:tcW w:w="4195"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 баллов - отсутствие специализированного раздела для СОНКО на официальном сайте Администрации муниципального образования области;</w:t>
            </w:r>
          </w:p>
          <w:p w:rsidR="00C37BBB" w:rsidRPr="00C37BBB" w:rsidRDefault="00C37BBB">
            <w:pPr>
              <w:pStyle w:val="ConsPlusNormal"/>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5 баллов - наличие специализированного раздела для СОНКО на официальном сайте Администрации муниципального образования области</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При отсутствии сведений по соответствующему критерию оценки в графе "Оценка критериев" оценочного листа указывается 0 баллов.</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4</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lastRenderedPageBreak/>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районов, муниципальных округов,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городского округа Новгородской</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области на реализацию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программ (подпрограмм, разделов,</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мероприятий программ) поддержки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социально ориентированных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некоммерческих организаций</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РЕЗУЛЬТАТ</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ИСПОЛЬЗОВАНИЯ СУБСИДИИ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Исключен. - </w:t>
      </w:r>
      <w:hyperlink r:id="rId331">
        <w:r w:rsidRPr="00C37BBB">
          <w:rPr>
            <w:rFonts w:ascii="Times New Roman" w:hAnsi="Times New Roman" w:cs="Times New Roman"/>
            <w:color w:val="0000FF"/>
            <w:sz w:val="28"/>
            <w:szCs w:val="28"/>
          </w:rPr>
          <w:t>Постановление</w:t>
        </w:r>
      </w:hyperlink>
      <w:r w:rsidRPr="00C37BBB">
        <w:rPr>
          <w:rFonts w:ascii="Times New Roman" w:hAnsi="Times New Roman" w:cs="Times New Roman"/>
          <w:sz w:val="28"/>
          <w:szCs w:val="28"/>
        </w:rPr>
        <w:t xml:space="preserve"> Правительства Новгородской области от 25.02.2026 N 63.</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0"/>
        <w:rPr>
          <w:rFonts w:ascii="Times New Roman" w:hAnsi="Times New Roman" w:cs="Times New Roman"/>
          <w:sz w:val="28"/>
          <w:szCs w:val="28"/>
        </w:rPr>
      </w:pPr>
      <w:r w:rsidRPr="00C37BBB">
        <w:rPr>
          <w:rFonts w:ascii="Times New Roman" w:hAnsi="Times New Roman" w:cs="Times New Roman"/>
          <w:sz w:val="28"/>
          <w:szCs w:val="28"/>
        </w:rPr>
        <w:t>Утвержден</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постановлением</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Правительства Новгородской области</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от 25.12.2023 N 600</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102" w:name="P3672"/>
      <w:bookmarkEnd w:id="102"/>
      <w:r w:rsidRPr="00C37BBB">
        <w:rPr>
          <w:rFonts w:ascii="Times New Roman" w:hAnsi="Times New Roman" w:cs="Times New Roman"/>
          <w:sz w:val="28"/>
          <w:szCs w:val="28"/>
        </w:rPr>
        <w:t>ПОРЯДОК</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 СУБСИДИЙ БЮДЖЕТАМ</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МУНИЦИПАЛЬНЫХ ОКРУГОВ, ГОРОДСКОГО ОКРУГА</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НОВГОРОДСКОЙ ОБЛАСТИ НА РЕАЛИЗАЦИЮ ПРАКТИКИ</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ИНИЦИАТИВНОГО БЮДЖЕТИРОВАНИЯ "НАШ ВЫБОР 2.0"</w:t>
      </w:r>
    </w:p>
    <w:p w:rsidR="00C37BBB" w:rsidRPr="00C37BBB" w:rsidRDefault="00C37BB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7BBB" w:rsidRPr="00C37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Список изменяющих документов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 xml:space="preserve">(введен </w:t>
            </w:r>
            <w:hyperlink r:id="rId332">
              <w:r w:rsidRPr="00C37BBB">
                <w:rPr>
                  <w:rFonts w:ascii="Times New Roman" w:hAnsi="Times New Roman" w:cs="Times New Roman"/>
                  <w:color w:val="0000FF"/>
                  <w:sz w:val="28"/>
                  <w:szCs w:val="28"/>
                </w:rPr>
                <w:t>Постановлением</w:t>
              </w:r>
            </w:hyperlink>
            <w:r w:rsidRPr="00C37BBB">
              <w:rPr>
                <w:rFonts w:ascii="Times New Roman" w:hAnsi="Times New Roman" w:cs="Times New Roman"/>
                <w:color w:val="392C69"/>
                <w:sz w:val="28"/>
                <w:szCs w:val="28"/>
              </w:rPr>
              <w:t xml:space="preserve"> Правительства Новгородской области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color w:val="392C69"/>
                <w:sz w:val="28"/>
                <w:szCs w:val="28"/>
              </w:rPr>
              <w:t>от 08.12.2025 N 449)</w:t>
            </w:r>
          </w:p>
        </w:tc>
        <w:tc>
          <w:tcPr>
            <w:tcW w:w="113" w:type="dxa"/>
            <w:tcBorders>
              <w:top w:val="nil"/>
              <w:left w:val="nil"/>
              <w:bottom w:val="nil"/>
              <w:right w:val="nil"/>
            </w:tcBorders>
            <w:shd w:val="clear" w:color="auto" w:fill="F4F3F8"/>
            <w:tcMar>
              <w:top w:w="0" w:type="dxa"/>
              <w:left w:w="0" w:type="dxa"/>
              <w:bottom w:w="0" w:type="dxa"/>
              <w:right w:w="0" w:type="dxa"/>
            </w:tcMar>
          </w:tcPr>
          <w:p w:rsidR="00C37BBB" w:rsidRPr="00C37BBB" w:rsidRDefault="00C37BBB">
            <w:pPr>
              <w:pStyle w:val="ConsPlusNormal"/>
              <w:rPr>
                <w:rFonts w:ascii="Times New Roman" w:hAnsi="Times New Roman" w:cs="Times New Roman"/>
                <w:sz w:val="28"/>
                <w:szCs w:val="28"/>
              </w:rPr>
            </w:pP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 Настоящий Порядок определяет правила предоставления и распределения субсидий бюджетам муниципальных округов, городского округа Новгородской области (далее муниципальный округ, городской округ) на реализацию практики инициативного бюджетирования "Наш выбор 2.0" (далее ПИБ "Наш выбор 2.0", субсидия).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Субсидии предоставляются бюджетам муниципальных округов, городского округа на реализацию ПИБ "Наш выбор 2.0" в целях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расходных обязательств, возникающих при поддержке </w:t>
      </w:r>
      <w:r w:rsidRPr="00C37BBB">
        <w:rPr>
          <w:rFonts w:ascii="Times New Roman" w:hAnsi="Times New Roman" w:cs="Times New Roman"/>
          <w:sz w:val="28"/>
          <w:szCs w:val="28"/>
        </w:rPr>
        <w:lastRenderedPageBreak/>
        <w:t>реализации местных инициатив в рамках ПИБ "Наш выбор 2.0", в пределах средств, предусмотренных в областном бюджете на соответствующий финансовый год и на плановый период.</w:t>
      </w:r>
    </w:p>
    <w:p w:rsidR="00C37BBB" w:rsidRPr="00C37BBB" w:rsidRDefault="00C37BBB">
      <w:pPr>
        <w:pStyle w:val="ConsPlusNormal"/>
        <w:spacing w:before="220"/>
        <w:ind w:firstLine="540"/>
        <w:jc w:val="both"/>
        <w:rPr>
          <w:rFonts w:ascii="Times New Roman" w:hAnsi="Times New Roman" w:cs="Times New Roman"/>
          <w:sz w:val="28"/>
          <w:szCs w:val="28"/>
        </w:rPr>
      </w:pPr>
      <w:bookmarkStart w:id="103" w:name="P3683"/>
      <w:bookmarkEnd w:id="103"/>
      <w:r w:rsidRPr="00C37BBB">
        <w:rPr>
          <w:rFonts w:ascii="Times New Roman" w:hAnsi="Times New Roman" w:cs="Times New Roman"/>
          <w:sz w:val="28"/>
          <w:szCs w:val="28"/>
        </w:rPr>
        <w:t xml:space="preserve">2. Под местными инициативами, реализуемыми в муниципальном округе, городском округе в рамках ПИБ "Наш выбор 2.0", понимаются проекты (программы), отобранные населением населенного пункта муниципального округа, жителями территории городского округа, закрепленной за отделом-центром по работе с населением по месту жительства Администрации Великого Новгорода (далее отдел-центр), на собрании (конференции) граждан и направленные на вовлечение граждан в решение вопросов местного значения муниципального округа, городского округа по благоустройству общественных территорий и территорий, прилегающих к социальным и образовательным объектам, предусмотренных </w:t>
      </w:r>
      <w:hyperlink r:id="rId333">
        <w:r w:rsidRPr="00C37BBB">
          <w:rPr>
            <w:rFonts w:ascii="Times New Roman" w:hAnsi="Times New Roman" w:cs="Times New Roman"/>
            <w:color w:val="0000FF"/>
            <w:sz w:val="28"/>
            <w:szCs w:val="28"/>
          </w:rPr>
          <w:t>статьей 16</w:t>
        </w:r>
      </w:hyperlink>
      <w:r w:rsidRPr="00C37BBB">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(далее проект).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Субсидии бюджетам муниципальных округов, городского округа не предоставляются на реализацию вопросов местного значения муниципальных округов, городского округа, связанных с выполнением мероприятий по строительству, реконструкции объектов капитального строительства.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 Органом исполнительной власти Новгородской области, уполномоченным на предоставление субсидий, является комитет по внутренней политике Новгородской области (далее комитет).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104" w:name="P3686"/>
      <w:bookmarkEnd w:id="104"/>
      <w:r w:rsidRPr="00C37BBB">
        <w:rPr>
          <w:rFonts w:ascii="Times New Roman" w:hAnsi="Times New Roman" w:cs="Times New Roman"/>
          <w:sz w:val="28"/>
          <w:szCs w:val="28"/>
        </w:rPr>
        <w:t>4. Критерием отбора муниципальных округов для предоставления субсидий является наличие в муниципальном округе проекта, отобранного населением населенного пункта муниципального округа на собрании (конференции) граждан.</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Критерием отбора городского округа для предоставления субсидии является наличие в городском округе проекта, отобранного жителями территории городского округа, закрепленной за отделом-центром на собрании (конференции) граждан.</w:t>
      </w:r>
    </w:p>
    <w:p w:rsidR="00C37BBB" w:rsidRPr="00C37BBB" w:rsidRDefault="00C37BBB">
      <w:pPr>
        <w:pStyle w:val="ConsPlusNormal"/>
        <w:spacing w:before="220"/>
        <w:ind w:firstLine="540"/>
        <w:jc w:val="both"/>
        <w:rPr>
          <w:rFonts w:ascii="Times New Roman" w:hAnsi="Times New Roman" w:cs="Times New Roman"/>
          <w:sz w:val="28"/>
          <w:szCs w:val="28"/>
        </w:rPr>
      </w:pPr>
      <w:bookmarkStart w:id="105" w:name="P3688"/>
      <w:bookmarkEnd w:id="105"/>
      <w:r w:rsidRPr="00C37BBB">
        <w:rPr>
          <w:rFonts w:ascii="Times New Roman" w:hAnsi="Times New Roman" w:cs="Times New Roman"/>
          <w:sz w:val="28"/>
          <w:szCs w:val="28"/>
        </w:rPr>
        <w:t>5. Условия предоставления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5.1. Наличие в муниципальной программе городского округа, муниципального округа мероприятий, направленных на реализацию проекта, планируемого к реализации на территории городского округа, в населенном пункте муниципального округа с численностью населения от 100 человек и не являющимся административным центром муниципального округа, в том числе на части территории населенного пункта с численностью населения 5000 человек и более, определенной правовым актом Администрации муниципального округа, прошедшего конкурсный отбор в соответствии с </w:t>
      </w:r>
      <w:hyperlink w:anchor="P3715">
        <w:r w:rsidRPr="00C37BBB">
          <w:rPr>
            <w:rFonts w:ascii="Times New Roman" w:hAnsi="Times New Roman" w:cs="Times New Roman"/>
            <w:color w:val="0000FF"/>
            <w:sz w:val="28"/>
            <w:szCs w:val="28"/>
          </w:rPr>
          <w:t>пунктами 7</w:t>
        </w:r>
      </w:hyperlink>
      <w:r w:rsidRPr="00C37BBB">
        <w:rPr>
          <w:rFonts w:ascii="Times New Roman" w:hAnsi="Times New Roman" w:cs="Times New Roman"/>
          <w:sz w:val="28"/>
          <w:szCs w:val="28"/>
        </w:rPr>
        <w:t xml:space="preserve"> - </w:t>
      </w:r>
      <w:hyperlink w:anchor="P3804">
        <w:r w:rsidRPr="00C37BBB">
          <w:rPr>
            <w:rFonts w:ascii="Times New Roman" w:hAnsi="Times New Roman" w:cs="Times New Roman"/>
            <w:color w:val="0000FF"/>
            <w:sz w:val="28"/>
            <w:szCs w:val="28"/>
          </w:rPr>
          <w:t>38</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106" w:name="P3690"/>
      <w:bookmarkEnd w:id="106"/>
      <w:r w:rsidRPr="00C37BBB">
        <w:rPr>
          <w:rFonts w:ascii="Times New Roman" w:hAnsi="Times New Roman" w:cs="Times New Roman"/>
          <w:sz w:val="28"/>
          <w:szCs w:val="28"/>
        </w:rPr>
        <w:lastRenderedPageBreak/>
        <w:t>5.2.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наличия в бюджете муниципального округа, городского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15,0 %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 стороны населения муниципального округа, городского округа не менее 1,0 %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107" w:name="P3693"/>
      <w:bookmarkEnd w:id="107"/>
      <w:r w:rsidRPr="00C37BBB">
        <w:rPr>
          <w:rFonts w:ascii="Times New Roman" w:hAnsi="Times New Roman" w:cs="Times New Roman"/>
          <w:sz w:val="28"/>
          <w:szCs w:val="28"/>
        </w:rPr>
        <w:t xml:space="preserve">заключения соглашения о предоставлении субсидии (далее соглашение) в соответствии с </w:t>
      </w:r>
      <w:hyperlink w:anchor="P3829">
        <w:r w:rsidRPr="00C37BBB">
          <w:rPr>
            <w:rFonts w:ascii="Times New Roman" w:hAnsi="Times New Roman" w:cs="Times New Roman"/>
            <w:color w:val="0000FF"/>
            <w:sz w:val="28"/>
            <w:szCs w:val="28"/>
          </w:rPr>
          <w:t>пунктом 44</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Общая сумма заявленной субсидии бюджету муниципального округа, городского округа с численностью населения 50000 человек и более на реализацию проекта составляет не более 3500,0 тыс. рублей;</w:t>
      </w:r>
    </w:p>
    <w:p w:rsidR="00C37BBB" w:rsidRPr="00C37BBB" w:rsidRDefault="00C37BBB">
      <w:pPr>
        <w:pStyle w:val="ConsPlusNormal"/>
        <w:spacing w:before="220"/>
        <w:ind w:firstLine="540"/>
        <w:jc w:val="both"/>
        <w:rPr>
          <w:rFonts w:ascii="Times New Roman" w:hAnsi="Times New Roman" w:cs="Times New Roman"/>
          <w:sz w:val="28"/>
          <w:szCs w:val="28"/>
        </w:rPr>
      </w:pPr>
      <w:bookmarkStart w:id="108" w:name="P3695"/>
      <w:bookmarkEnd w:id="108"/>
      <w:r w:rsidRPr="00C37BBB">
        <w:rPr>
          <w:rFonts w:ascii="Times New Roman" w:hAnsi="Times New Roman" w:cs="Times New Roman"/>
          <w:sz w:val="28"/>
          <w:szCs w:val="28"/>
        </w:rPr>
        <w:t>5.3.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наличия в бюджете муниципального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10,0 %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 стороны населения муниципального округа не менее 1,0 %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заключения соглашения в соответствии с </w:t>
      </w:r>
      <w:hyperlink w:anchor="P3829">
        <w:r w:rsidRPr="00C37BBB">
          <w:rPr>
            <w:rFonts w:ascii="Times New Roman" w:hAnsi="Times New Roman" w:cs="Times New Roman"/>
            <w:color w:val="0000FF"/>
            <w:sz w:val="28"/>
            <w:szCs w:val="28"/>
          </w:rPr>
          <w:t>пунктом 44</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Общая сумма заявленной субсидии бюджету муниципального округа с численностью населения от 30000 до 50000 человек на реализацию проекта составляет не более 3000,0 тыс. рублей;</w:t>
      </w:r>
    </w:p>
    <w:p w:rsidR="00C37BBB" w:rsidRPr="00C37BBB" w:rsidRDefault="00C37BBB">
      <w:pPr>
        <w:pStyle w:val="ConsPlusNormal"/>
        <w:spacing w:before="220"/>
        <w:ind w:firstLine="540"/>
        <w:jc w:val="both"/>
        <w:rPr>
          <w:rFonts w:ascii="Times New Roman" w:hAnsi="Times New Roman" w:cs="Times New Roman"/>
          <w:sz w:val="28"/>
          <w:szCs w:val="28"/>
        </w:rPr>
      </w:pPr>
      <w:bookmarkStart w:id="109" w:name="P3700"/>
      <w:bookmarkEnd w:id="109"/>
      <w:r w:rsidRPr="00C37BBB">
        <w:rPr>
          <w:rFonts w:ascii="Times New Roman" w:hAnsi="Times New Roman" w:cs="Times New Roman"/>
          <w:sz w:val="28"/>
          <w:szCs w:val="28"/>
        </w:rPr>
        <w:t>5.4.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наличия в бюджете муниципального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7,0 %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 стороны населения муниципального округа не менее 1,0 %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заключения соглашения в соответствии с </w:t>
      </w:r>
      <w:hyperlink w:anchor="P3829">
        <w:r w:rsidRPr="00C37BBB">
          <w:rPr>
            <w:rFonts w:ascii="Times New Roman" w:hAnsi="Times New Roman" w:cs="Times New Roman"/>
            <w:color w:val="0000FF"/>
            <w:sz w:val="28"/>
            <w:szCs w:val="28"/>
          </w:rPr>
          <w:t>пунктом 44</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Общая сумма заявленной субсидии бюджету муниципального округа с численностью населения от 10000 до 30000 человек на реализацию проекта составляет не более 2000,0 тыс. рублей;</w:t>
      </w:r>
    </w:p>
    <w:p w:rsidR="00C37BBB" w:rsidRPr="00C37BBB" w:rsidRDefault="00C37BBB">
      <w:pPr>
        <w:pStyle w:val="ConsPlusNormal"/>
        <w:spacing w:before="220"/>
        <w:ind w:firstLine="540"/>
        <w:jc w:val="both"/>
        <w:rPr>
          <w:rFonts w:ascii="Times New Roman" w:hAnsi="Times New Roman" w:cs="Times New Roman"/>
          <w:sz w:val="28"/>
          <w:szCs w:val="28"/>
        </w:rPr>
      </w:pPr>
      <w:bookmarkStart w:id="110" w:name="P3705"/>
      <w:bookmarkEnd w:id="110"/>
      <w:r w:rsidRPr="00C37BBB">
        <w:rPr>
          <w:rFonts w:ascii="Times New Roman" w:hAnsi="Times New Roman" w:cs="Times New Roman"/>
          <w:sz w:val="28"/>
          <w:szCs w:val="28"/>
        </w:rPr>
        <w:t>5.5.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наличия в бюджете муниципального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5,0 %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наличия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 стороны населения муниципального округа не менее 1,0 % от суммы субсидии, предоставляемой из областного бюджета;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111" w:name="P3708"/>
      <w:bookmarkEnd w:id="111"/>
      <w:r w:rsidRPr="00C37BBB">
        <w:rPr>
          <w:rFonts w:ascii="Times New Roman" w:hAnsi="Times New Roman" w:cs="Times New Roman"/>
          <w:sz w:val="28"/>
          <w:szCs w:val="28"/>
        </w:rPr>
        <w:t xml:space="preserve">заключения соглашения в соответствии с </w:t>
      </w:r>
      <w:hyperlink w:anchor="P3829">
        <w:r w:rsidRPr="00C37BBB">
          <w:rPr>
            <w:rFonts w:ascii="Times New Roman" w:hAnsi="Times New Roman" w:cs="Times New Roman"/>
            <w:color w:val="0000FF"/>
            <w:sz w:val="28"/>
            <w:szCs w:val="28"/>
          </w:rPr>
          <w:t>пунктом 44</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Общая сумма заявленной субсидии бюджету муниципального округа с численностью населения менее 10000 человек на реализацию проекта составляет не более 1500,0 тыс. рублей;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5.6. Отсутствие борщевика Сосновского на территории реализации проекта в рамках ПИБ "Наш выбор 2.0" и прилегающей к ней территории в радиусе 20 метров.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6. 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муниципального округа, городского округа на реализацию проекта за счет средств субсидии составляет в случае, предусмотренном </w:t>
      </w:r>
      <w:hyperlink w:anchor="P3690">
        <w:r w:rsidRPr="00C37BBB">
          <w:rPr>
            <w:rFonts w:ascii="Times New Roman" w:hAnsi="Times New Roman" w:cs="Times New Roman"/>
            <w:color w:val="0000FF"/>
            <w:sz w:val="28"/>
            <w:szCs w:val="28"/>
          </w:rPr>
          <w:t>подпунктом 5.2</w:t>
        </w:r>
      </w:hyperlink>
      <w:r w:rsidRPr="00C37BBB">
        <w:rPr>
          <w:rFonts w:ascii="Times New Roman" w:hAnsi="Times New Roman" w:cs="Times New Roman"/>
          <w:sz w:val="28"/>
          <w:szCs w:val="28"/>
        </w:rPr>
        <w:t xml:space="preserve"> настоящего Порядка, 87,0 % расходного обязательства.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муниципального округа на реализацию проекта за счет средств субсидии составляет в случае, предусмотренном </w:t>
      </w:r>
      <w:hyperlink w:anchor="P3695">
        <w:r w:rsidRPr="00C37BBB">
          <w:rPr>
            <w:rFonts w:ascii="Times New Roman" w:hAnsi="Times New Roman" w:cs="Times New Roman"/>
            <w:color w:val="0000FF"/>
            <w:sz w:val="28"/>
            <w:szCs w:val="28"/>
          </w:rPr>
          <w:t>подпунктом 5.3</w:t>
        </w:r>
      </w:hyperlink>
      <w:r w:rsidRPr="00C37BBB">
        <w:rPr>
          <w:rFonts w:ascii="Times New Roman" w:hAnsi="Times New Roman" w:cs="Times New Roman"/>
          <w:sz w:val="28"/>
          <w:szCs w:val="28"/>
        </w:rPr>
        <w:t xml:space="preserve"> настоящего Порядка, 91,0 % расходного обязательства.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муниципального округа на реализацию проектов за счет средств субсидии составляет в случае, предусмотренном </w:t>
      </w:r>
      <w:hyperlink w:anchor="P3700">
        <w:r w:rsidRPr="00C37BBB">
          <w:rPr>
            <w:rFonts w:ascii="Times New Roman" w:hAnsi="Times New Roman" w:cs="Times New Roman"/>
            <w:color w:val="0000FF"/>
            <w:sz w:val="28"/>
            <w:szCs w:val="28"/>
          </w:rPr>
          <w:t>подпунктом 5.4</w:t>
        </w:r>
      </w:hyperlink>
      <w:r w:rsidRPr="00C37BBB">
        <w:rPr>
          <w:rFonts w:ascii="Times New Roman" w:hAnsi="Times New Roman" w:cs="Times New Roman"/>
          <w:sz w:val="28"/>
          <w:szCs w:val="28"/>
        </w:rPr>
        <w:t xml:space="preserve"> настоящего Порядка, 93,0 % расходного обязательства.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Предельный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муниципального округа на реализацию проектов за счет средств субсидии составляет в случае, предусмотренном </w:t>
      </w:r>
      <w:hyperlink w:anchor="P3705">
        <w:r w:rsidRPr="00C37BBB">
          <w:rPr>
            <w:rFonts w:ascii="Times New Roman" w:hAnsi="Times New Roman" w:cs="Times New Roman"/>
            <w:color w:val="0000FF"/>
            <w:sz w:val="28"/>
            <w:szCs w:val="28"/>
          </w:rPr>
          <w:t>подпунктом 5.5</w:t>
        </w:r>
      </w:hyperlink>
      <w:r w:rsidRPr="00C37BBB">
        <w:rPr>
          <w:rFonts w:ascii="Times New Roman" w:hAnsi="Times New Roman" w:cs="Times New Roman"/>
          <w:sz w:val="28"/>
          <w:szCs w:val="28"/>
        </w:rPr>
        <w:t xml:space="preserve"> настоящего Порядка, 95,0 % расходного обязательства.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112" w:name="P3715"/>
      <w:bookmarkEnd w:id="112"/>
      <w:r w:rsidRPr="00C37BBB">
        <w:rPr>
          <w:rFonts w:ascii="Times New Roman" w:hAnsi="Times New Roman" w:cs="Times New Roman"/>
          <w:sz w:val="28"/>
          <w:szCs w:val="28"/>
        </w:rPr>
        <w:t xml:space="preserve">7. На конкурсный отбор от одного муниципального округа может быть представлено не более 2 проектов с общей суммой заявленной субсидии из </w:t>
      </w:r>
      <w:r w:rsidRPr="00C37BBB">
        <w:rPr>
          <w:rFonts w:ascii="Times New Roman" w:hAnsi="Times New Roman" w:cs="Times New Roman"/>
          <w:sz w:val="28"/>
          <w:szCs w:val="28"/>
        </w:rPr>
        <w:lastRenderedPageBreak/>
        <w:t xml:space="preserve">областного бюджета в объеме не менее 50 % от предельного уровня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муниципального округа на реализацию проектов за счет средств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При этом типология проектов, предусмотренных </w:t>
      </w:r>
      <w:hyperlink w:anchor="P3715">
        <w:r w:rsidRPr="00C37BBB">
          <w:rPr>
            <w:rFonts w:ascii="Times New Roman" w:hAnsi="Times New Roman" w:cs="Times New Roman"/>
            <w:color w:val="0000FF"/>
            <w:sz w:val="28"/>
            <w:szCs w:val="28"/>
          </w:rPr>
          <w:t>первым абзацем</w:t>
        </w:r>
      </w:hyperlink>
      <w:r w:rsidRPr="00C37BBB">
        <w:rPr>
          <w:rFonts w:ascii="Times New Roman" w:hAnsi="Times New Roman" w:cs="Times New Roman"/>
          <w:sz w:val="28"/>
          <w:szCs w:val="28"/>
        </w:rPr>
        <w:t xml:space="preserve"> настоящего пункта, должна соответствовать </w:t>
      </w:r>
      <w:hyperlink w:anchor="P3683">
        <w:r w:rsidRPr="00C37BBB">
          <w:rPr>
            <w:rFonts w:ascii="Times New Roman" w:hAnsi="Times New Roman" w:cs="Times New Roman"/>
            <w:color w:val="0000FF"/>
            <w:sz w:val="28"/>
            <w:szCs w:val="28"/>
          </w:rPr>
          <w:t>пункту 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Администрация муниципального округа направляет заявки в количестве, соответствующем количеству предлагаемых для реализации в муниципальном округе проектов.</w:t>
      </w:r>
    </w:p>
    <w:p w:rsidR="00C37BBB" w:rsidRPr="00C37BBB" w:rsidRDefault="00C37BBB">
      <w:pPr>
        <w:pStyle w:val="ConsPlusNormal"/>
        <w:spacing w:before="220"/>
        <w:ind w:firstLine="540"/>
        <w:jc w:val="both"/>
        <w:rPr>
          <w:rFonts w:ascii="Times New Roman" w:hAnsi="Times New Roman" w:cs="Times New Roman"/>
          <w:sz w:val="28"/>
          <w:szCs w:val="28"/>
        </w:rPr>
      </w:pPr>
      <w:bookmarkStart w:id="113" w:name="P3718"/>
      <w:bookmarkEnd w:id="113"/>
      <w:r w:rsidRPr="00C37BBB">
        <w:rPr>
          <w:rFonts w:ascii="Times New Roman" w:hAnsi="Times New Roman" w:cs="Times New Roman"/>
          <w:sz w:val="28"/>
          <w:szCs w:val="28"/>
        </w:rPr>
        <w:t xml:space="preserve">На конкурсный отбор от городского округа может быть представлено не более 6 проектов с общей суммой заявленной субсидии из областного бюджета в объеме не менее 50 % от предельного уровня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объема расходного обязательства городского округа на реализацию проектов за счет средств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При этом типология проектов, предусмотренных </w:t>
      </w:r>
      <w:hyperlink w:anchor="P3718">
        <w:r w:rsidRPr="00C37BBB">
          <w:rPr>
            <w:rFonts w:ascii="Times New Roman" w:hAnsi="Times New Roman" w:cs="Times New Roman"/>
            <w:color w:val="0000FF"/>
            <w:sz w:val="28"/>
            <w:szCs w:val="28"/>
          </w:rPr>
          <w:t>четвертым абзацем</w:t>
        </w:r>
      </w:hyperlink>
      <w:r w:rsidRPr="00C37BBB">
        <w:rPr>
          <w:rFonts w:ascii="Times New Roman" w:hAnsi="Times New Roman" w:cs="Times New Roman"/>
          <w:sz w:val="28"/>
          <w:szCs w:val="28"/>
        </w:rPr>
        <w:t xml:space="preserve"> настоящего пункта, должна соответствовать </w:t>
      </w:r>
      <w:hyperlink w:anchor="P3683">
        <w:r w:rsidRPr="00C37BBB">
          <w:rPr>
            <w:rFonts w:ascii="Times New Roman" w:hAnsi="Times New Roman" w:cs="Times New Roman"/>
            <w:color w:val="0000FF"/>
            <w:sz w:val="28"/>
            <w:szCs w:val="28"/>
          </w:rPr>
          <w:t>пункту 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Администрация городского округа направляет заявки в количестве, соответствующем количеству предлагаемых для реализации в городском округе проектов.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8. Конкурсный отбор проектов осуществляется конкурсной комиссией, образуемой приказом комитета (далее конкурсная комиссия), в соответствии с </w:t>
      </w:r>
      <w:hyperlink w:anchor="P3901">
        <w:r w:rsidRPr="00C37BBB">
          <w:rPr>
            <w:rFonts w:ascii="Times New Roman" w:hAnsi="Times New Roman" w:cs="Times New Roman"/>
            <w:color w:val="0000FF"/>
            <w:sz w:val="28"/>
            <w:szCs w:val="28"/>
          </w:rPr>
          <w:t>Методикой</w:t>
        </w:r>
      </w:hyperlink>
      <w:r w:rsidRPr="00C37BBB">
        <w:rPr>
          <w:rFonts w:ascii="Times New Roman" w:hAnsi="Times New Roman" w:cs="Times New Roman"/>
          <w:sz w:val="28"/>
          <w:szCs w:val="28"/>
        </w:rPr>
        <w:t xml:space="preserve"> оценки местных инициатив для предоставления субсидий бюджетам муниципальных округов, городского округа Новгородской области на реализацию практики инициативного бюджетирования "Наш выбор 2.0" согласно приложению N 1 к настоящему Порядку и с учетом балльной оценки по критериям конкурсного отбора согласно </w:t>
      </w:r>
      <w:hyperlink w:anchor="P3722">
        <w:r w:rsidRPr="00C37BBB">
          <w:rPr>
            <w:rFonts w:ascii="Times New Roman" w:hAnsi="Times New Roman" w:cs="Times New Roman"/>
            <w:color w:val="0000FF"/>
            <w:sz w:val="28"/>
            <w:szCs w:val="28"/>
          </w:rPr>
          <w:t>пункту 9</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114" w:name="P3722"/>
      <w:bookmarkEnd w:id="114"/>
      <w:r w:rsidRPr="00C37BBB">
        <w:rPr>
          <w:rFonts w:ascii="Times New Roman" w:hAnsi="Times New Roman" w:cs="Times New Roman"/>
          <w:sz w:val="28"/>
          <w:szCs w:val="28"/>
        </w:rPr>
        <w:t>9. Критериями конкурсного отбора проектов являются:</w:t>
      </w:r>
    </w:p>
    <w:p w:rsidR="00C37BBB" w:rsidRPr="00C37BBB" w:rsidRDefault="00C37BBB">
      <w:pPr>
        <w:pStyle w:val="ConsPlusNormal"/>
        <w:spacing w:before="220"/>
        <w:ind w:firstLine="540"/>
        <w:jc w:val="both"/>
        <w:rPr>
          <w:rFonts w:ascii="Times New Roman" w:hAnsi="Times New Roman" w:cs="Times New Roman"/>
          <w:sz w:val="28"/>
          <w:szCs w:val="28"/>
        </w:rPr>
      </w:pPr>
      <w:bookmarkStart w:id="115" w:name="P3723"/>
      <w:bookmarkEnd w:id="115"/>
      <w:r w:rsidRPr="00C37BBB">
        <w:rPr>
          <w:rFonts w:ascii="Times New Roman" w:hAnsi="Times New Roman" w:cs="Times New Roman"/>
          <w:sz w:val="28"/>
          <w:szCs w:val="28"/>
        </w:rPr>
        <w:t>9.1. Вклад участников реализации проекта в его финансирование: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городского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муниципального округа, городского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вклад населения муниципального округа, городского округа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вклад юридических лиц и (или) индивидуальных предпринимателей в </w:t>
      </w:r>
      <w:r w:rsidRPr="00C37BBB">
        <w:rPr>
          <w:rFonts w:ascii="Times New Roman" w:hAnsi="Times New Roman" w:cs="Times New Roman"/>
          <w:sz w:val="28"/>
          <w:szCs w:val="28"/>
        </w:rPr>
        <w:lastRenderedPageBreak/>
        <w:t xml:space="preserve">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9.2. Социальная и экономическая эффективность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(группа населения, которая регулярно будет пользоваться результатами выполненного проекта) в общей численности населения населенного пункта муниципального округа, жителей территории городского округа, закрепленной за отделом-центром;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116" w:name="P3732"/>
      <w:bookmarkEnd w:id="116"/>
      <w:r w:rsidRPr="00C37BBB">
        <w:rPr>
          <w:rFonts w:ascii="Times New Roman" w:hAnsi="Times New Roman" w:cs="Times New Roman"/>
          <w:sz w:val="28"/>
          <w:szCs w:val="28"/>
        </w:rPr>
        <w:t>9.3. Степень участия населения населенного пункта муниципального округа, жителей территории городского округа, закрепленной за отделом-центром, в определении и решении проблемы, заявленной в проекте: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муниципального округа, жителей территории городского округа, закрепленной за отделом-центром, в идентификации проблемы в процессе ее предварительного рассмотрения;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определении параметров проекта на собрании (конференции) граждан населенного пункта муниципального округа, жителей территории городского округа, закрепленной за отделом-центром (согласно протоколу собрания (конференции) граждан);</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использование средств массовой информации и других средств информирования населения муниципального округа, жителей территории городского округа, закрепленной за отделом-центром, в процессе отбора приоритетной проблемы и разработки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9.4. Участие волонтеров в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9.5. Перспектива дальнейшего развития проекта, многоэтапность его реализации;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117" w:name="P3738"/>
      <w:bookmarkEnd w:id="117"/>
      <w:r w:rsidRPr="00C37BBB">
        <w:rPr>
          <w:rFonts w:ascii="Times New Roman" w:hAnsi="Times New Roman" w:cs="Times New Roman"/>
          <w:sz w:val="28"/>
          <w:szCs w:val="28"/>
        </w:rPr>
        <w:t>9.6. Актуальность и комплексный подход к реализации проекта по благоустройству территорий, прилегающих к образовательным объектам.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10. Извещение о начале приема заявок размещается комитетом не позднее 2 календарных дней до дня начала приема заявок на официальном сайте Правительства Новгородской области в информационно-телекоммуникационной сети "Интернет" (далее официальный сайт) и содержит следующую информацию: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наименование и адрес, контактные данные комитета;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адрес, дату, время начала и окончания приема заявок;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дату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перечень документов, представляемых на конкурсный отбор, и требования к их оформлению.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11. Конкурсный отбор проводится не ранее 7 календарных дней со дня окончания приема документов для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bookmarkStart w:id="118" w:name="P3745"/>
      <w:bookmarkEnd w:id="118"/>
      <w:r w:rsidRPr="00C37BBB">
        <w:rPr>
          <w:rFonts w:ascii="Times New Roman" w:hAnsi="Times New Roman" w:cs="Times New Roman"/>
          <w:sz w:val="28"/>
          <w:szCs w:val="28"/>
        </w:rPr>
        <w:t xml:space="preserve">12. Администрация муниципального округа, городского округа в течение 14 календарных дней со дня начала приема заявок представляет в государственное областное казенное учреждение "Центр муниципальной правовой информации" (далее ГОКУ "ЦМПИ") на прошитом и пронумерованном бумажном носителе </w:t>
      </w:r>
      <w:hyperlink w:anchor="P4142">
        <w:r w:rsidRPr="00C37BBB">
          <w:rPr>
            <w:rFonts w:ascii="Times New Roman" w:hAnsi="Times New Roman" w:cs="Times New Roman"/>
            <w:color w:val="0000FF"/>
            <w:sz w:val="28"/>
            <w:szCs w:val="28"/>
          </w:rPr>
          <w:t>заявку</w:t>
        </w:r>
      </w:hyperlink>
      <w:r w:rsidRPr="00C37BBB">
        <w:rPr>
          <w:rFonts w:ascii="Times New Roman" w:hAnsi="Times New Roman" w:cs="Times New Roman"/>
          <w:sz w:val="28"/>
          <w:szCs w:val="28"/>
        </w:rPr>
        <w:t xml:space="preserve"> по форме согласно приложению N 2 к настоящему Порядку и в электронном виде посредством сервиса электронной подачи заявки для участия в конкурсном отборе в информационно-телекоммуникационной сети "Интернет" следующие документы:</w:t>
      </w:r>
    </w:p>
    <w:p w:rsidR="00C37BBB" w:rsidRPr="00C37BBB" w:rsidRDefault="00C37BBB">
      <w:pPr>
        <w:pStyle w:val="ConsPlusNormal"/>
        <w:spacing w:before="220"/>
        <w:ind w:firstLine="540"/>
        <w:jc w:val="both"/>
        <w:rPr>
          <w:rFonts w:ascii="Times New Roman" w:hAnsi="Times New Roman" w:cs="Times New Roman"/>
          <w:sz w:val="28"/>
          <w:szCs w:val="28"/>
        </w:rPr>
      </w:pPr>
      <w:hyperlink w:anchor="P4142">
        <w:r w:rsidRPr="00C37BBB">
          <w:rPr>
            <w:rFonts w:ascii="Times New Roman" w:hAnsi="Times New Roman" w:cs="Times New Roman"/>
            <w:color w:val="0000FF"/>
            <w:sz w:val="28"/>
            <w:szCs w:val="28"/>
          </w:rPr>
          <w:t>заявку</w:t>
        </w:r>
      </w:hyperlink>
      <w:r w:rsidRPr="00C37BBB">
        <w:rPr>
          <w:rFonts w:ascii="Times New Roman" w:hAnsi="Times New Roman" w:cs="Times New Roman"/>
          <w:sz w:val="28"/>
          <w:szCs w:val="28"/>
        </w:rPr>
        <w:t xml:space="preserve"> по форме согласно приложению N 2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протокол собрания (конференции) граждан населенного пункта муниципального округа, жителей территории городского округа, закрепленной за отделом-центром, по выбору проекта, определению вклада в его реализацию (в том числе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со стороны населения, юридических лиц и (или) индивидуальных предпринимателей и формированию состава членов инициативной группы;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лист регистрации участников собрания (конференции) граждан населенного пункта муниципального округа, жителей территории городского округа, закрепленной за отделом-центром, и фотографии собрания (конференции) граждан;</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сведения из государственной информационной системы жилищно-коммунального хозяйства, подтверждающие проведение населением населенного пункта муниципального округа, жителями территории городского округа, закрепленной за отделом-центром, собрания (конференции) граждан;</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выписку из решения о бюджете муниципального округа, городского округа о бюджетных ассигнованиях, предусмотренных на реализацию проекта в текущем году, заверенную Главой муниципального округа, городского округа (либо гарантийное письмо Администрации муниципального округа, городского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гарантийные письма от юридических лиц и (или) индивидуальных предпринимателей о готовности принять участие в </w:t>
      </w:r>
      <w:proofErr w:type="spellStart"/>
      <w:r w:rsidRPr="00C37BBB">
        <w:rPr>
          <w:rFonts w:ascii="Times New Roman" w:hAnsi="Times New Roman" w:cs="Times New Roman"/>
          <w:sz w:val="28"/>
          <w:szCs w:val="28"/>
        </w:rPr>
        <w:t>софинансировании</w:t>
      </w:r>
      <w:proofErr w:type="spellEnd"/>
      <w:r w:rsidRPr="00C37BBB">
        <w:rPr>
          <w:rFonts w:ascii="Times New Roman" w:hAnsi="Times New Roman" w:cs="Times New Roman"/>
          <w:sz w:val="28"/>
          <w:szCs w:val="28"/>
        </w:rPr>
        <w:t xml:space="preserve"> </w:t>
      </w:r>
      <w:r w:rsidRPr="00C37BBB">
        <w:rPr>
          <w:rFonts w:ascii="Times New Roman" w:hAnsi="Times New Roman" w:cs="Times New Roman"/>
          <w:sz w:val="28"/>
          <w:szCs w:val="28"/>
        </w:rPr>
        <w:lastRenderedPageBreak/>
        <w:t>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документы, подтверждающие, что муниципальный округ, городской округ правомочен реализовывать инициативу граждан на объекте инфраструктуры (земельном участке) в рамках ПИБ "Наш выбор 2.0", и объект инфраструктуры (земельный участок) расположен на территории муниципального округа, городского округа, либо документы, подтверждающие право собственности, оперативного управления, постоянного бессрочного пользования, безвозмездного пользования муниципального округа, городского округа (решение о выдаче разрешения на использование земель, выданное уполномоченным органом, либо выписка из Единого государственного реестра недвижимости (ЕГРН), копии свидетельства о праве собственности или копии других правоустанавливающих документов, заверенные Главой муниципального округа, городского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документы, подтверждающие стоимость проекта (проектно-сметная документация, рабочий проект, локальная смета, смета, сметный расчет, прейскурант, прайс-лист и другие), в том числе техническую документацию, подтверждающую стоимость неоплачиваемого труда, а также гарантийные письма граждан и (или)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 (при наличии);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копии информационных материалов, ссылки на сайты в информационно-телекоммуникационной сети "Интернет" и ТВ-ресурсы, которые касаются освещения участия населения в реализации проекта (при наличии);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заверенную копию муниципального правового акта, утвердившего муниципальную программу, содержащую мероприятия, направленные на реализацию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видеозапись на электронном носителе собрания (конференции) граждан/предварительных собраний по выбору делегатов населения населенного пункта муниципального округа, жителей территории городского округа, закрепленной за отделом-центром, по выбору проекта, определению вклада в его реализацию (в том числе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населения, юридических лиц и (или) индивидуальных предпринимателей и формированию состава членов инициативной группы;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письмо-подтверждение Администрации городского округа, муниципального округа об отсутствии борщевика Сосновского на территории реализации проекта и прилегающей к ней территории в радиусе 20 метров;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заверенную копию муниципального правового акта, утвердившего границы территории для реализации проекта, в населенных пунктах муниципальных округов с численностью населения 5000 человек и более.</w:t>
      </w:r>
    </w:p>
    <w:p w:rsidR="00C37BBB" w:rsidRPr="00C37BBB" w:rsidRDefault="00C37BBB">
      <w:pPr>
        <w:pStyle w:val="ConsPlusNormal"/>
        <w:spacing w:before="220"/>
        <w:ind w:firstLine="540"/>
        <w:jc w:val="both"/>
        <w:rPr>
          <w:rFonts w:ascii="Times New Roman" w:hAnsi="Times New Roman" w:cs="Times New Roman"/>
          <w:sz w:val="28"/>
          <w:szCs w:val="28"/>
        </w:rPr>
      </w:pPr>
      <w:bookmarkStart w:id="119" w:name="P3759"/>
      <w:bookmarkEnd w:id="119"/>
      <w:r w:rsidRPr="00C37BBB">
        <w:rPr>
          <w:rFonts w:ascii="Times New Roman" w:hAnsi="Times New Roman" w:cs="Times New Roman"/>
          <w:sz w:val="28"/>
          <w:szCs w:val="28"/>
        </w:rPr>
        <w:lastRenderedPageBreak/>
        <w:t>13. Администрация муниципального округа, городского округа дополнительно вправе представить следующие документы: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материалы, подтверждающие актуальность и остроту проблемы, на решение которой направлена реализация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фотографии, свидетельствующие о неудовлетворительном состоянии объекта инфраструктуры, предлагаемого для реализации в рамках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14. ГОКУ "ЦМПИ" осуществляет регистрацию представленных документов в журнале регистрации в день их поступления.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15. Администрация муниципального округа, городского округа имеет право отозвать свою заявку и отказаться от участия в конкурсном отборе путем направления письменного уведомления в ГОКУ "ЦМПИ" не позднее чем за один календарный день до даты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16. Администрация муниципального округа, городского округа вправе вносить изменения в представленные в ГОКУ "ЦМПИ" документы, предусмотренные </w:t>
      </w:r>
      <w:hyperlink w:anchor="P3745">
        <w:r w:rsidRPr="00C37BBB">
          <w:rPr>
            <w:rFonts w:ascii="Times New Roman" w:hAnsi="Times New Roman" w:cs="Times New Roman"/>
            <w:color w:val="0000FF"/>
            <w:sz w:val="28"/>
            <w:szCs w:val="28"/>
          </w:rPr>
          <w:t>пунктами 12</w:t>
        </w:r>
      </w:hyperlink>
      <w:r w:rsidRPr="00C37BBB">
        <w:rPr>
          <w:rFonts w:ascii="Times New Roman" w:hAnsi="Times New Roman" w:cs="Times New Roman"/>
          <w:sz w:val="28"/>
          <w:szCs w:val="28"/>
        </w:rPr>
        <w:t xml:space="preserve">, </w:t>
      </w:r>
      <w:hyperlink w:anchor="P3759">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в течение одного рабочего дня со дня поступления документов.</w:t>
      </w:r>
    </w:p>
    <w:p w:rsidR="00C37BBB" w:rsidRPr="00C37BBB" w:rsidRDefault="00C37BBB">
      <w:pPr>
        <w:pStyle w:val="ConsPlusNormal"/>
        <w:spacing w:before="220"/>
        <w:ind w:firstLine="540"/>
        <w:jc w:val="both"/>
        <w:rPr>
          <w:rFonts w:ascii="Times New Roman" w:hAnsi="Times New Roman" w:cs="Times New Roman"/>
          <w:sz w:val="28"/>
          <w:szCs w:val="28"/>
        </w:rPr>
      </w:pPr>
      <w:bookmarkStart w:id="120" w:name="P3765"/>
      <w:bookmarkEnd w:id="120"/>
      <w:r w:rsidRPr="00C37BBB">
        <w:rPr>
          <w:rFonts w:ascii="Times New Roman" w:hAnsi="Times New Roman" w:cs="Times New Roman"/>
          <w:sz w:val="28"/>
          <w:szCs w:val="28"/>
        </w:rPr>
        <w:t xml:space="preserve">17. ГОКУ "ЦМПИ" не позднее 3 рабочих дней со дня окончания приема документов, предусмотренных в </w:t>
      </w:r>
      <w:hyperlink w:anchor="P3745">
        <w:r w:rsidRPr="00C37BBB">
          <w:rPr>
            <w:rFonts w:ascii="Times New Roman" w:hAnsi="Times New Roman" w:cs="Times New Roman"/>
            <w:color w:val="0000FF"/>
            <w:sz w:val="28"/>
            <w:szCs w:val="28"/>
          </w:rPr>
          <w:t>пунктах 12</w:t>
        </w:r>
      </w:hyperlink>
      <w:r w:rsidRPr="00C37BBB">
        <w:rPr>
          <w:rFonts w:ascii="Times New Roman" w:hAnsi="Times New Roman" w:cs="Times New Roman"/>
          <w:sz w:val="28"/>
          <w:szCs w:val="28"/>
        </w:rPr>
        <w:t xml:space="preserve">, </w:t>
      </w:r>
      <w:hyperlink w:anchor="P3759">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проверяет полноту и соответствие представленных документов требованиям, предусмотренным пунктами 12, 13 настоящего Порядка, и соблюдение условий, установленных </w:t>
      </w:r>
      <w:hyperlink w:anchor="P3688">
        <w:r w:rsidRPr="00C37BBB">
          <w:rPr>
            <w:rFonts w:ascii="Times New Roman" w:hAnsi="Times New Roman" w:cs="Times New Roman"/>
            <w:color w:val="0000FF"/>
            <w:sz w:val="28"/>
            <w:szCs w:val="28"/>
          </w:rPr>
          <w:t>пунктом 5</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Оценка актуальности и комплексного подхода к реализации проекта по благоустройству территорий, прилегающих к образовательным объектам, проводится экспертом в соответствии с </w:t>
      </w:r>
      <w:hyperlink w:anchor="P4049">
        <w:r w:rsidRPr="00C37BBB">
          <w:rPr>
            <w:rFonts w:ascii="Times New Roman" w:hAnsi="Times New Roman" w:cs="Times New Roman"/>
            <w:color w:val="0000FF"/>
            <w:sz w:val="28"/>
            <w:szCs w:val="28"/>
          </w:rPr>
          <w:t>подпунктом 1.6</w:t>
        </w:r>
      </w:hyperlink>
      <w:r w:rsidRPr="00C37BBB">
        <w:rPr>
          <w:rFonts w:ascii="Times New Roman" w:hAnsi="Times New Roman" w:cs="Times New Roman"/>
          <w:sz w:val="28"/>
          <w:szCs w:val="28"/>
        </w:rPr>
        <w:t xml:space="preserve"> приложения N 1 к настоящему Порядку путем проставления баллов в заявках в сервисе электронной подачи заявки для участия в конкурсном отборе в информационно-телекоммуникационной сети "Интернет".</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Эксперт определяется приказом комитета из числа сотрудников министерства образования Новгородской области (по согласованию).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ГОКУ "ЦМПИ" в день окончания приема документов, предусмотренных </w:t>
      </w:r>
      <w:hyperlink w:anchor="P3745">
        <w:r w:rsidRPr="00C37BBB">
          <w:rPr>
            <w:rFonts w:ascii="Times New Roman" w:hAnsi="Times New Roman" w:cs="Times New Roman"/>
            <w:color w:val="0000FF"/>
            <w:sz w:val="28"/>
            <w:szCs w:val="28"/>
          </w:rPr>
          <w:t>пунктами 12</w:t>
        </w:r>
      </w:hyperlink>
      <w:r w:rsidRPr="00C37BBB">
        <w:rPr>
          <w:rFonts w:ascii="Times New Roman" w:hAnsi="Times New Roman" w:cs="Times New Roman"/>
          <w:sz w:val="28"/>
          <w:szCs w:val="28"/>
        </w:rPr>
        <w:t xml:space="preserve">, </w:t>
      </w:r>
      <w:hyperlink w:anchor="P3759">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направляет эксперту логин и пароль сервиса электронной подачи заявки для участия в конкурсном отборе в информационно-телекоммуникационной сети "Интернет" для осуществления оценки заявок.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Эксперт в течение 3 рабочих дней со дня окончания приема документов, предусмотренных </w:t>
      </w:r>
      <w:hyperlink w:anchor="P3745">
        <w:r w:rsidRPr="00C37BBB">
          <w:rPr>
            <w:rFonts w:ascii="Times New Roman" w:hAnsi="Times New Roman" w:cs="Times New Roman"/>
            <w:color w:val="0000FF"/>
            <w:sz w:val="28"/>
            <w:szCs w:val="28"/>
          </w:rPr>
          <w:t>пунктами 12</w:t>
        </w:r>
      </w:hyperlink>
      <w:r w:rsidRPr="00C37BBB">
        <w:rPr>
          <w:rFonts w:ascii="Times New Roman" w:hAnsi="Times New Roman" w:cs="Times New Roman"/>
          <w:sz w:val="28"/>
          <w:szCs w:val="28"/>
        </w:rPr>
        <w:t xml:space="preserve">, </w:t>
      </w:r>
      <w:hyperlink w:anchor="P3759">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оценивает представленные проекты в соответствии с </w:t>
      </w:r>
      <w:hyperlink w:anchor="P3901">
        <w:r w:rsidRPr="00C37BBB">
          <w:rPr>
            <w:rFonts w:ascii="Times New Roman" w:hAnsi="Times New Roman" w:cs="Times New Roman"/>
            <w:color w:val="0000FF"/>
            <w:sz w:val="28"/>
            <w:szCs w:val="28"/>
          </w:rPr>
          <w:t>приложением N 1</w:t>
        </w:r>
      </w:hyperlink>
      <w:r w:rsidRPr="00C37BBB">
        <w:rPr>
          <w:rFonts w:ascii="Times New Roman" w:hAnsi="Times New Roman" w:cs="Times New Roman"/>
          <w:sz w:val="28"/>
          <w:szCs w:val="28"/>
        </w:rPr>
        <w:t xml:space="preserve"> к настоящему Порядку по критерию конкурсного отбора проектов согласно </w:t>
      </w:r>
      <w:hyperlink w:anchor="P3738">
        <w:r w:rsidRPr="00C37BBB">
          <w:rPr>
            <w:rFonts w:ascii="Times New Roman" w:hAnsi="Times New Roman" w:cs="Times New Roman"/>
            <w:color w:val="0000FF"/>
            <w:sz w:val="28"/>
            <w:szCs w:val="28"/>
          </w:rPr>
          <w:t>подпункту 9.6</w:t>
        </w:r>
      </w:hyperlink>
      <w:r w:rsidRPr="00C37BBB">
        <w:rPr>
          <w:rFonts w:ascii="Times New Roman" w:hAnsi="Times New Roman" w:cs="Times New Roman"/>
          <w:sz w:val="28"/>
          <w:szCs w:val="28"/>
        </w:rPr>
        <w:t xml:space="preserve"> </w:t>
      </w:r>
      <w:r w:rsidRPr="00C37BBB">
        <w:rPr>
          <w:rFonts w:ascii="Times New Roman" w:hAnsi="Times New Roman" w:cs="Times New Roman"/>
          <w:sz w:val="28"/>
          <w:szCs w:val="28"/>
        </w:rPr>
        <w:lastRenderedPageBreak/>
        <w:t>настоящего Порядка путем выставления соответствующих баллов в сервисе электронной подачи заявки для участия в конкурсном отборе в информационно-телекоммуникационной сети "Интернет".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121" w:name="P3770"/>
      <w:bookmarkEnd w:id="121"/>
      <w:r w:rsidRPr="00C37BBB">
        <w:rPr>
          <w:rFonts w:ascii="Times New Roman" w:hAnsi="Times New Roman" w:cs="Times New Roman"/>
          <w:sz w:val="28"/>
          <w:szCs w:val="28"/>
        </w:rPr>
        <w:t>18. Проекты не допускаются к участию в конкурсном отборе в случаях: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представления Администрацией муниципального округа, городского округа неполного пакета документов, предусмотренных </w:t>
      </w:r>
      <w:hyperlink w:anchor="P3745">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несоблюдения сроков представления документов, установленных </w:t>
      </w:r>
      <w:hyperlink w:anchor="P3745">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несоблюдения условий, предусмотренных </w:t>
      </w:r>
      <w:hyperlink w:anchor="P3688">
        <w:r w:rsidRPr="00C37BBB">
          <w:rPr>
            <w:rFonts w:ascii="Times New Roman" w:hAnsi="Times New Roman" w:cs="Times New Roman"/>
            <w:color w:val="0000FF"/>
            <w:sz w:val="28"/>
            <w:szCs w:val="28"/>
          </w:rPr>
          <w:t>пунктом 5</w:t>
        </w:r>
      </w:hyperlink>
      <w:r w:rsidRPr="00C37BBB">
        <w:rPr>
          <w:rFonts w:ascii="Times New Roman" w:hAnsi="Times New Roman" w:cs="Times New Roman"/>
          <w:sz w:val="28"/>
          <w:szCs w:val="28"/>
        </w:rPr>
        <w:t xml:space="preserve"> настоящего Порядка, за исключением условий, предусмотренных </w:t>
      </w:r>
      <w:hyperlink w:anchor="P3693">
        <w:r w:rsidRPr="00C37BBB">
          <w:rPr>
            <w:rFonts w:ascii="Times New Roman" w:hAnsi="Times New Roman" w:cs="Times New Roman"/>
            <w:color w:val="0000FF"/>
            <w:sz w:val="28"/>
            <w:szCs w:val="28"/>
          </w:rPr>
          <w:t>четвертым абзацем подпунктов 5.2</w:t>
        </w:r>
      </w:hyperlink>
      <w:r w:rsidRPr="00C37BBB">
        <w:rPr>
          <w:rFonts w:ascii="Times New Roman" w:hAnsi="Times New Roman" w:cs="Times New Roman"/>
          <w:sz w:val="28"/>
          <w:szCs w:val="28"/>
        </w:rPr>
        <w:t xml:space="preserve"> - </w:t>
      </w:r>
      <w:hyperlink w:anchor="P3708">
        <w:r w:rsidRPr="00C37BBB">
          <w:rPr>
            <w:rFonts w:ascii="Times New Roman" w:hAnsi="Times New Roman" w:cs="Times New Roman"/>
            <w:color w:val="0000FF"/>
            <w:sz w:val="28"/>
            <w:szCs w:val="28"/>
          </w:rPr>
          <w:t>5.5</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несоответствия заявки </w:t>
      </w:r>
      <w:hyperlink w:anchor="P4142">
        <w:r w:rsidRPr="00C37BBB">
          <w:rPr>
            <w:rFonts w:ascii="Times New Roman" w:hAnsi="Times New Roman" w:cs="Times New Roman"/>
            <w:color w:val="0000FF"/>
            <w:sz w:val="28"/>
            <w:szCs w:val="28"/>
          </w:rPr>
          <w:t>форме</w:t>
        </w:r>
      </w:hyperlink>
      <w:r w:rsidRPr="00C37BBB">
        <w:rPr>
          <w:rFonts w:ascii="Times New Roman" w:hAnsi="Times New Roman" w:cs="Times New Roman"/>
          <w:sz w:val="28"/>
          <w:szCs w:val="28"/>
        </w:rPr>
        <w:t>, установленной приложением N 2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несоответствия муниципального округа, городского округа критерию, предусмотренному </w:t>
      </w:r>
      <w:hyperlink w:anchor="P3686">
        <w:r w:rsidRPr="00C37BBB">
          <w:rPr>
            <w:rFonts w:ascii="Times New Roman" w:hAnsi="Times New Roman" w:cs="Times New Roman"/>
            <w:color w:val="0000FF"/>
            <w:sz w:val="28"/>
            <w:szCs w:val="28"/>
          </w:rPr>
          <w:t>пунктом 4</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несоблюдения требований, предусмотренных </w:t>
      </w:r>
      <w:hyperlink w:anchor="P3745">
        <w:r w:rsidRPr="00C37BBB">
          <w:rPr>
            <w:rFonts w:ascii="Times New Roman" w:hAnsi="Times New Roman" w:cs="Times New Roman"/>
            <w:color w:val="0000FF"/>
            <w:sz w:val="28"/>
            <w:szCs w:val="28"/>
          </w:rPr>
          <w:t>пунктом 12</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Решение о допуске или об отказе в допуске проектов к участию в конкурсном отборе принимается ГОКУ "ЦМПИ" в течение 3 рабочих дней со дня окончания приема документов и оформляется приказом ГОКУ "ЦМПИ".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19. В Администрацию муниципального округа, городского округа, чьи проекты не допущены к участию в конкурсном отборе по основаниям, установленным в </w:t>
      </w:r>
      <w:hyperlink w:anchor="P3770">
        <w:r w:rsidRPr="00C37BBB">
          <w:rPr>
            <w:rFonts w:ascii="Times New Roman" w:hAnsi="Times New Roman" w:cs="Times New Roman"/>
            <w:color w:val="0000FF"/>
            <w:sz w:val="28"/>
            <w:szCs w:val="28"/>
          </w:rPr>
          <w:t>пункте 18</w:t>
        </w:r>
      </w:hyperlink>
      <w:r w:rsidRPr="00C37BBB">
        <w:rPr>
          <w:rFonts w:ascii="Times New Roman" w:hAnsi="Times New Roman" w:cs="Times New Roman"/>
          <w:sz w:val="28"/>
          <w:szCs w:val="28"/>
        </w:rPr>
        <w:t xml:space="preserve"> настоящего Порядка, ГОКУ "ЦМПИ" в течение 3 рабочих дней со дня принятия решения об отказе в допуске проектов к участию в конкурсном отборе направляет мотивированное уведомление с представленной на бумажном носителе заявкой. Заявке и прилагаемым к ней документам, представленным посредством сервиса электронной подачи заявки для участия в конкурсном отборе в информационно-телекоммуникационной сети "Интернет", ГОКУ "ЦМПИ" присваивает статус "отклонена".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20. ГОКУ "ЦМПИ" направляет членам конкурсной комиссии не менее чем за 7 календарных дней до назначенного председателем конкурсной комиссии дня заседания конкурсной комиссии логины и пароли сервиса электронной подачи заявки для участия в конкурсном отборе (далее логин, пароль) для осуществления просмотра заявок и документов и формирования оценочных </w:t>
      </w:r>
      <w:hyperlink w:anchor="P4444">
        <w:r w:rsidRPr="00C37BBB">
          <w:rPr>
            <w:rFonts w:ascii="Times New Roman" w:hAnsi="Times New Roman" w:cs="Times New Roman"/>
            <w:color w:val="0000FF"/>
            <w:sz w:val="28"/>
            <w:szCs w:val="28"/>
          </w:rPr>
          <w:t>листов</w:t>
        </w:r>
      </w:hyperlink>
      <w:r w:rsidRPr="00C37BBB">
        <w:rPr>
          <w:rFonts w:ascii="Times New Roman" w:hAnsi="Times New Roman" w:cs="Times New Roman"/>
          <w:sz w:val="28"/>
          <w:szCs w:val="28"/>
        </w:rPr>
        <w:t xml:space="preserve"> по форме согласно приложению N 3 к настоящему Порядку.</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21. Члены конкурсной комиссии оценивают представленные документы в соответствии с </w:t>
      </w:r>
      <w:hyperlink w:anchor="P3901">
        <w:r w:rsidRPr="00C37BBB">
          <w:rPr>
            <w:rFonts w:ascii="Times New Roman" w:hAnsi="Times New Roman" w:cs="Times New Roman"/>
            <w:color w:val="0000FF"/>
            <w:sz w:val="28"/>
            <w:szCs w:val="28"/>
          </w:rPr>
          <w:t>Методикой</w:t>
        </w:r>
      </w:hyperlink>
      <w:r w:rsidRPr="00C37BBB">
        <w:rPr>
          <w:rFonts w:ascii="Times New Roman" w:hAnsi="Times New Roman" w:cs="Times New Roman"/>
          <w:sz w:val="28"/>
          <w:szCs w:val="28"/>
        </w:rPr>
        <w:t xml:space="preserve"> оценки местных инициатив для предоставления субсидий бюджетам муниципальных округов, городского округа Новгородской области на реализацию практики инициативного бюджетирования "Наш выбор 2.0" согласно приложению N 1 к настоящему Порядку исходя из критериев отбора муниципальных округов, городского округа для предоставления субсидий и в течение 3 календарных дней со дня поступления логина, пароля направляют в ГОКУ "ЦМПИ" заполненные оценочные листы.</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22. ГОКУ "ЦМПИ" на основании полученных оценочных листов членов конкурсной комиссии, оценки эксперта в соответствии с </w:t>
      </w:r>
      <w:hyperlink w:anchor="P3765">
        <w:r w:rsidRPr="00C37BBB">
          <w:rPr>
            <w:rFonts w:ascii="Times New Roman" w:hAnsi="Times New Roman" w:cs="Times New Roman"/>
            <w:color w:val="0000FF"/>
            <w:sz w:val="28"/>
            <w:szCs w:val="28"/>
          </w:rPr>
          <w:t>пунктом 17</w:t>
        </w:r>
      </w:hyperlink>
      <w:r w:rsidRPr="00C37BBB">
        <w:rPr>
          <w:rFonts w:ascii="Times New Roman" w:hAnsi="Times New Roman" w:cs="Times New Roman"/>
          <w:sz w:val="28"/>
          <w:szCs w:val="28"/>
        </w:rPr>
        <w:t xml:space="preserve"> настоящего Порядка в течение одного рабочего дня с даты окончания срока представления членами конкурсной комиссии оценочных листов методом сложения баллов, присужденных проектам, определяет общую предварительную оценку проектов, представленных для участия в конкурсном отборе.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Общая предварительная оценка проектов, представленных для участия в конкурсном отборе, учитывается конкурсной комиссией при проведении конкурсного отбора проектов.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23. ГОКУ "ЦМПИ" осуществляет передачу в конкурсную комиссию документов, указанных в </w:t>
      </w:r>
      <w:hyperlink w:anchor="P3745">
        <w:r w:rsidRPr="00C37BBB">
          <w:rPr>
            <w:rFonts w:ascii="Times New Roman" w:hAnsi="Times New Roman" w:cs="Times New Roman"/>
            <w:color w:val="0000FF"/>
            <w:sz w:val="28"/>
            <w:szCs w:val="28"/>
          </w:rPr>
          <w:t>пунктах 12</w:t>
        </w:r>
      </w:hyperlink>
      <w:r w:rsidRPr="00C37BBB">
        <w:rPr>
          <w:rFonts w:ascii="Times New Roman" w:hAnsi="Times New Roman" w:cs="Times New Roman"/>
          <w:sz w:val="28"/>
          <w:szCs w:val="28"/>
        </w:rPr>
        <w:t xml:space="preserve">, </w:t>
      </w:r>
      <w:hyperlink w:anchor="P3759">
        <w:r w:rsidRPr="00C37BBB">
          <w:rPr>
            <w:rFonts w:ascii="Times New Roman" w:hAnsi="Times New Roman" w:cs="Times New Roman"/>
            <w:color w:val="0000FF"/>
            <w:sz w:val="28"/>
            <w:szCs w:val="28"/>
          </w:rPr>
          <w:t>13</w:t>
        </w:r>
      </w:hyperlink>
      <w:r w:rsidRPr="00C37BBB">
        <w:rPr>
          <w:rFonts w:ascii="Times New Roman" w:hAnsi="Times New Roman" w:cs="Times New Roman"/>
          <w:sz w:val="28"/>
          <w:szCs w:val="28"/>
        </w:rPr>
        <w:t xml:space="preserve"> настоящего Порядка, оценочных листов членов конкурсной комиссии, сведений об общей предварительной оценке проектов, допущенных к участию в конкурсном отборе, в день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24. Конкурсная комиссия осуществляет следующие функции: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24.1. Формирует рейтинг проектов и определяет победителей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24.2. Готовит предложения в комитет о распределении субсидий из областного бюджета бюджетам муниципальных округов, городского округа в соответствии с </w:t>
      </w:r>
      <w:hyperlink w:anchor="P3806">
        <w:r w:rsidRPr="00C37BBB">
          <w:rPr>
            <w:rFonts w:ascii="Times New Roman" w:hAnsi="Times New Roman" w:cs="Times New Roman"/>
            <w:color w:val="0000FF"/>
            <w:sz w:val="28"/>
            <w:szCs w:val="28"/>
          </w:rPr>
          <w:t>пунктом 40</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24.3. Принимает решение об отклонении заявок в соответствии с </w:t>
      </w:r>
      <w:hyperlink w:anchor="P3796">
        <w:r w:rsidRPr="00C37BBB">
          <w:rPr>
            <w:rFonts w:ascii="Times New Roman" w:hAnsi="Times New Roman" w:cs="Times New Roman"/>
            <w:color w:val="0000FF"/>
            <w:sz w:val="28"/>
            <w:szCs w:val="28"/>
          </w:rPr>
          <w:t>пунктом 31</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25.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26. Заседание конкурсной комиссии считается правомочным при условии присутствия на нем не менее 2/3 ее членов.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27. Председатель конкурсной комиссии организует работу конкурсной </w:t>
      </w:r>
      <w:r w:rsidRPr="00C37BBB">
        <w:rPr>
          <w:rFonts w:ascii="Times New Roman" w:hAnsi="Times New Roman" w:cs="Times New Roman"/>
          <w:sz w:val="28"/>
          <w:szCs w:val="28"/>
        </w:rPr>
        <w:lastRenderedPageBreak/>
        <w:t>комиссии и ведет ее заседания.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28. Заместитель председателя конкурсной комиссии исполняет обязанности председателя конкурсной комиссии в его отсутствие или по его поручению.</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29. Секретарь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29.1. Организует подготовку заседаний конкурсной комиссии, в том числе за один рабочий день до дня заседания конкурсной комиссии извещает членов конкурсной комиссии и приглашенных на ее заседание лиц о дате, времени, месте проведения и повестке дня заседания конкурсной комиссии, рассылает документы и иные материалы, подлежащие обсуждению на заседании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29.2. Обеспечивает ведение и сохранность документации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30. В случае отсутствия секретаря конкурсной комиссии в период его отпуска, командировки, временной нетрудоспособности или по иным причинам его обязанности возлагаются председателем конкурсной комиссии либо лицом, исполняющим обязанности председателя конкурсной комиссии, на одного из членов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122" w:name="P3796"/>
      <w:bookmarkEnd w:id="122"/>
      <w:r w:rsidRPr="00C37BBB">
        <w:rPr>
          <w:rFonts w:ascii="Times New Roman" w:hAnsi="Times New Roman" w:cs="Times New Roman"/>
          <w:sz w:val="28"/>
          <w:szCs w:val="28"/>
        </w:rPr>
        <w:t xml:space="preserve">31. Конкурсная комиссия принимает решение об отклонении заявок в случаях, если проект не соответствует требованиям, указанным в </w:t>
      </w:r>
      <w:hyperlink w:anchor="P3683">
        <w:r w:rsidRPr="00C37BBB">
          <w:rPr>
            <w:rFonts w:ascii="Times New Roman" w:hAnsi="Times New Roman" w:cs="Times New Roman"/>
            <w:color w:val="0000FF"/>
            <w:sz w:val="28"/>
            <w:szCs w:val="28"/>
          </w:rPr>
          <w:t>пункте 2</w:t>
        </w:r>
      </w:hyperlink>
      <w:r w:rsidRPr="00C37BBB">
        <w:rPr>
          <w:rFonts w:ascii="Times New Roman" w:hAnsi="Times New Roman" w:cs="Times New Roman"/>
          <w:sz w:val="28"/>
          <w:szCs w:val="28"/>
        </w:rPr>
        <w:t xml:space="preserve"> настоящего Порядка, и (или) если полученная проектом по всем критериям конкурсного отбора сумма баллов составляет менее 65,0 включительно.</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32. Секретарь конкурсной комиссии составляет рейтинговый список проектов в порядке убывания по общему суммарному баллу, присвоенному по всем критериям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33. После составления рейтингового списка конкурсная комиссия отбирает проекты, получившие наибольшую сумму баллов по всем критериям конкурсного отбора, чтобы сумма средств, запрашиваемых из областного бюджета для их реализации, не превышала сумму, предусмотренную на текущий год на реализацию ПИБ "Наш выбор 2.0".</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34. В случае наличия нескольких проектов, получивших одинаковый суммарный балл по всем критериям конкурсного отбора, преимуществом обладает проект, набравший наибольшее количество баллов по критериям, указанным в </w:t>
      </w:r>
      <w:hyperlink w:anchor="P3723">
        <w:r w:rsidRPr="00C37BBB">
          <w:rPr>
            <w:rFonts w:ascii="Times New Roman" w:hAnsi="Times New Roman" w:cs="Times New Roman"/>
            <w:color w:val="0000FF"/>
            <w:sz w:val="28"/>
            <w:szCs w:val="28"/>
          </w:rPr>
          <w:t>подпунктах 9.1</w:t>
        </w:r>
      </w:hyperlink>
      <w:r w:rsidRPr="00C37BBB">
        <w:rPr>
          <w:rFonts w:ascii="Times New Roman" w:hAnsi="Times New Roman" w:cs="Times New Roman"/>
          <w:sz w:val="28"/>
          <w:szCs w:val="28"/>
        </w:rPr>
        <w:t xml:space="preserve">, </w:t>
      </w:r>
      <w:hyperlink w:anchor="P3732">
        <w:r w:rsidRPr="00C37BBB">
          <w:rPr>
            <w:rFonts w:ascii="Times New Roman" w:hAnsi="Times New Roman" w:cs="Times New Roman"/>
            <w:color w:val="0000FF"/>
            <w:sz w:val="28"/>
            <w:szCs w:val="28"/>
          </w:rPr>
          <w:t>9.3</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35. В случае наличия нескольких проектов, получивших одинаковый суммарный балл по всем критериям конкурсного отбора, а также одинаковый балл по критериям, указанным в </w:t>
      </w:r>
      <w:hyperlink w:anchor="P3723">
        <w:r w:rsidRPr="00C37BBB">
          <w:rPr>
            <w:rFonts w:ascii="Times New Roman" w:hAnsi="Times New Roman" w:cs="Times New Roman"/>
            <w:color w:val="0000FF"/>
            <w:sz w:val="28"/>
            <w:szCs w:val="28"/>
          </w:rPr>
          <w:t>подпунктах 9.1</w:t>
        </w:r>
      </w:hyperlink>
      <w:r w:rsidRPr="00C37BBB">
        <w:rPr>
          <w:rFonts w:ascii="Times New Roman" w:hAnsi="Times New Roman" w:cs="Times New Roman"/>
          <w:sz w:val="28"/>
          <w:szCs w:val="28"/>
        </w:rPr>
        <w:t xml:space="preserve">, </w:t>
      </w:r>
      <w:hyperlink w:anchor="P3732">
        <w:r w:rsidRPr="00C37BBB">
          <w:rPr>
            <w:rFonts w:ascii="Times New Roman" w:hAnsi="Times New Roman" w:cs="Times New Roman"/>
            <w:color w:val="0000FF"/>
            <w:sz w:val="28"/>
            <w:szCs w:val="28"/>
          </w:rPr>
          <w:t>9.3</w:t>
        </w:r>
      </w:hyperlink>
      <w:r w:rsidRPr="00C37BBB">
        <w:rPr>
          <w:rFonts w:ascii="Times New Roman" w:hAnsi="Times New Roman" w:cs="Times New Roman"/>
          <w:sz w:val="28"/>
          <w:szCs w:val="28"/>
        </w:rPr>
        <w:t xml:space="preserve"> настоящего Порядка, преимуществом обладает участник конкурсного отбора, подавший заявку </w:t>
      </w:r>
      <w:r w:rsidRPr="00C37BBB">
        <w:rPr>
          <w:rFonts w:ascii="Times New Roman" w:hAnsi="Times New Roman" w:cs="Times New Roman"/>
          <w:sz w:val="28"/>
          <w:szCs w:val="28"/>
        </w:rPr>
        <w:lastRenderedPageBreak/>
        <w:t>раньше.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36. По итогам проведенного конкурсного отбора конкурсная комиссия принимает решение о признании проектов прошедшими конкурсный отбор, определяет победителей конкурсного отбора и готовит предложения в комитет о распределении субсидий из областного бюджета бюджетам муниципальных округов, городского округа в соответствии с </w:t>
      </w:r>
      <w:hyperlink w:anchor="P3806">
        <w:r w:rsidRPr="00C37BBB">
          <w:rPr>
            <w:rFonts w:ascii="Times New Roman" w:hAnsi="Times New Roman" w:cs="Times New Roman"/>
            <w:color w:val="0000FF"/>
            <w:sz w:val="28"/>
            <w:szCs w:val="28"/>
          </w:rPr>
          <w:t>пунктом 40</w:t>
        </w:r>
      </w:hyperlink>
      <w:r w:rsidRPr="00C37BBB">
        <w:rPr>
          <w:rFonts w:ascii="Times New Roman" w:hAnsi="Times New Roman" w:cs="Times New Roman"/>
          <w:sz w:val="28"/>
          <w:szCs w:val="28"/>
        </w:rPr>
        <w:t xml:space="preserve"> настоящего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Решения о признании проектов прошедшими конкурсный отбор или отклоненными конкурсной комиссией оформляются протоколом заседания конкурсной комиссии, который составляется в течение 2 рабочих дней со дня проведения конкурсного отбора.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37. Протокол заседания конкурсной комиссии подписывается всеми присутствовавшими на заседании членами конкурсной комиссии и в течение одного рабочего дня со дня подписания направляется в комитет.</w:t>
      </w:r>
    </w:p>
    <w:p w:rsidR="00C37BBB" w:rsidRPr="00C37BBB" w:rsidRDefault="00C37BBB">
      <w:pPr>
        <w:pStyle w:val="ConsPlusNormal"/>
        <w:spacing w:before="220"/>
        <w:ind w:firstLine="540"/>
        <w:jc w:val="both"/>
        <w:rPr>
          <w:rFonts w:ascii="Times New Roman" w:hAnsi="Times New Roman" w:cs="Times New Roman"/>
          <w:sz w:val="28"/>
          <w:szCs w:val="28"/>
        </w:rPr>
      </w:pPr>
      <w:bookmarkStart w:id="123" w:name="P3804"/>
      <w:bookmarkEnd w:id="123"/>
      <w:r w:rsidRPr="00C37BBB">
        <w:rPr>
          <w:rFonts w:ascii="Times New Roman" w:hAnsi="Times New Roman" w:cs="Times New Roman"/>
          <w:sz w:val="28"/>
          <w:szCs w:val="28"/>
        </w:rPr>
        <w:t>38. Комитет в течение 2 рабочих дней со дня получения протокола информирует участников конкурсного отбора о результатах конкурсного отбора путем размещения протокола заседания конкурсной комиссии на официальном сайте.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39. В случае если по окончании срока подачи заявок не подана ни одна заявка, приказом комитета конкурсный отбор признается несостоявшимся. Приказ комитета принимается в течение одного рабочего дня со дня окончания срока приема заявок.</w:t>
      </w:r>
    </w:p>
    <w:p w:rsidR="00C37BBB" w:rsidRPr="00C37BBB" w:rsidRDefault="00C37BBB">
      <w:pPr>
        <w:pStyle w:val="ConsPlusNormal"/>
        <w:spacing w:before="220"/>
        <w:ind w:firstLine="540"/>
        <w:jc w:val="both"/>
        <w:rPr>
          <w:rFonts w:ascii="Times New Roman" w:hAnsi="Times New Roman" w:cs="Times New Roman"/>
          <w:sz w:val="28"/>
          <w:szCs w:val="28"/>
        </w:rPr>
      </w:pPr>
      <w:bookmarkStart w:id="124" w:name="P3806"/>
      <w:bookmarkEnd w:id="124"/>
      <w:r w:rsidRPr="00C37BBB">
        <w:rPr>
          <w:rFonts w:ascii="Times New Roman" w:hAnsi="Times New Roman" w:cs="Times New Roman"/>
          <w:sz w:val="28"/>
          <w:szCs w:val="28"/>
        </w:rPr>
        <w:t>40. Распределение средств, предусмотренных для предоставления субсидий, между бюджетами муниципальных округов, городского округа осуществляется по следующей методике: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C</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Vмо</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Vюл</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Vфл</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
        <w:gridCol w:w="7937"/>
      </w:tblGrid>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размер субсидии i-</w:t>
            </w:r>
            <w:proofErr w:type="spellStart"/>
            <w:r w:rsidRPr="00C37BBB">
              <w:rPr>
                <w:rFonts w:ascii="Times New Roman" w:hAnsi="Times New Roman" w:cs="Times New Roman"/>
                <w:sz w:val="28"/>
                <w:szCs w:val="28"/>
              </w:rPr>
              <w:t>му</w:t>
            </w:r>
            <w:proofErr w:type="spellEnd"/>
            <w:r w:rsidRPr="00C37BBB">
              <w:rPr>
                <w:rFonts w:ascii="Times New Roman" w:hAnsi="Times New Roman" w:cs="Times New Roman"/>
                <w:sz w:val="28"/>
                <w:szCs w:val="28"/>
              </w:rPr>
              <w:t xml:space="preserve"> муниципальному округу, городскому округу;</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C</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стоимость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округа, городского округа;</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Vмо</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заявленный i-</w:t>
            </w:r>
            <w:proofErr w:type="spellStart"/>
            <w:r w:rsidRPr="00C37BBB">
              <w:rPr>
                <w:rFonts w:ascii="Times New Roman" w:hAnsi="Times New Roman" w:cs="Times New Roman"/>
                <w:sz w:val="28"/>
                <w:szCs w:val="28"/>
              </w:rPr>
              <w:t>ым</w:t>
            </w:r>
            <w:proofErr w:type="spellEnd"/>
            <w:r w:rsidRPr="00C37BBB">
              <w:rPr>
                <w:rFonts w:ascii="Times New Roman" w:hAnsi="Times New Roman" w:cs="Times New Roman"/>
                <w:sz w:val="28"/>
                <w:szCs w:val="28"/>
              </w:rPr>
              <w:t xml:space="preserve"> муниципальным округом, городским округом размер средств местного бюджета на реализацию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округа, городского округа;</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Vюл</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заявленный i-</w:t>
            </w:r>
            <w:proofErr w:type="spellStart"/>
            <w:r w:rsidRPr="00C37BBB">
              <w:rPr>
                <w:rFonts w:ascii="Times New Roman" w:hAnsi="Times New Roman" w:cs="Times New Roman"/>
                <w:sz w:val="28"/>
                <w:szCs w:val="28"/>
              </w:rPr>
              <w:t>ым</w:t>
            </w:r>
            <w:proofErr w:type="spellEnd"/>
            <w:r w:rsidRPr="00C37BBB">
              <w:rPr>
                <w:rFonts w:ascii="Times New Roman" w:hAnsi="Times New Roman" w:cs="Times New Roman"/>
                <w:sz w:val="28"/>
                <w:szCs w:val="28"/>
              </w:rPr>
              <w:t xml:space="preserve"> муниципальным округом, городским округом размер средств юридических лиц и (или) индивидуальных предпринимателей, привлекаемый на реализацию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округа, городского округа;</w:t>
            </w:r>
          </w:p>
        </w:tc>
      </w:tr>
      <w:tr w:rsidR="00C37BBB" w:rsidRPr="00C37BBB">
        <w:tc>
          <w:tcPr>
            <w:tcW w:w="771"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lastRenderedPageBreak/>
              <w:t>Vфл</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93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заявленный i-</w:t>
            </w:r>
            <w:proofErr w:type="spellStart"/>
            <w:r w:rsidRPr="00C37BBB">
              <w:rPr>
                <w:rFonts w:ascii="Times New Roman" w:hAnsi="Times New Roman" w:cs="Times New Roman"/>
                <w:sz w:val="28"/>
                <w:szCs w:val="28"/>
              </w:rPr>
              <w:t>ым</w:t>
            </w:r>
            <w:proofErr w:type="spellEnd"/>
            <w:r w:rsidRPr="00C37BBB">
              <w:rPr>
                <w:rFonts w:ascii="Times New Roman" w:hAnsi="Times New Roman" w:cs="Times New Roman"/>
                <w:sz w:val="28"/>
                <w:szCs w:val="28"/>
              </w:rPr>
              <w:t xml:space="preserve"> муниципальным округом, городским округом размер средств населения муниципального округа, городского округа, привлекаемый на реализацию проекта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муниципального округа, городского округа.</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41. Приказ комитета о предоставлении или об отказе в предоставлении субсидии принимается в течение 2 рабочих дней со дня получения протокола заседания конкурсной комиссии.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42. В случае внесения изменений в областной закон об областном бюджете на текущий финансовый год и на плановый период в части увеличения субсидии комитет в течение 20 рабочих дней со дня вступления в силу указанных изменений принимает приказ о предоставлении субсидий бюджетам муниципальных округов, городского округа на реализацию следующих в рейтинговом списке проектов, прошедших конкурсный отбор, но не определенных победителями в связи с недостаточностью средств субсидий, предусмотренных в областном бюджете на текущий год на реализацию ПИБ "Наш выбор 2.0".</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43. В течение одного рабочего дня с даты принятия приказа комитета о предоставлении субсидии либо об отказе в предоставлении субсидии комитет направляет Администрации муниципального округа, городского округа уведомление о предоставлении субсидии либо об отказе в предоставлении субсидии и готовит проект распоряжения Правительства Новгородской области о распределении субсидий бюджетам муниципальных округов, городского округа (далее распоряжение).</w:t>
      </w:r>
    </w:p>
    <w:p w:rsidR="00C37BBB" w:rsidRPr="00C37BBB" w:rsidRDefault="00C37BBB">
      <w:pPr>
        <w:pStyle w:val="ConsPlusNormal"/>
        <w:spacing w:before="220"/>
        <w:ind w:firstLine="540"/>
        <w:jc w:val="both"/>
        <w:rPr>
          <w:rFonts w:ascii="Times New Roman" w:hAnsi="Times New Roman" w:cs="Times New Roman"/>
          <w:sz w:val="28"/>
          <w:szCs w:val="28"/>
        </w:rPr>
      </w:pPr>
      <w:bookmarkStart w:id="125" w:name="P3829"/>
      <w:bookmarkEnd w:id="125"/>
      <w:r w:rsidRPr="00C37BBB">
        <w:rPr>
          <w:rFonts w:ascii="Times New Roman" w:hAnsi="Times New Roman" w:cs="Times New Roman"/>
          <w:sz w:val="28"/>
          <w:szCs w:val="28"/>
        </w:rPr>
        <w:t xml:space="preserve">44. Соглашение между комитетом и Администрацией муниципального округа, городского округа заключается в течение 20 рабочих дней со дня вступления в силу распоряжения и должно содержать положения, предусмотренные </w:t>
      </w:r>
      <w:hyperlink r:id="rId334">
        <w:r w:rsidRPr="00C37BBB">
          <w:rPr>
            <w:rFonts w:ascii="Times New Roman" w:hAnsi="Times New Roman" w:cs="Times New Roman"/>
            <w:color w:val="0000FF"/>
            <w:sz w:val="28"/>
            <w:szCs w:val="28"/>
          </w:rPr>
          <w:t>пунктом 11</w:t>
        </w:r>
      </w:hyperlink>
      <w:r w:rsidRPr="00C37BBB">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 (далее Правила формирования, предоставления и распределения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Обязательным условием, включаемым в соглашение, является установление результатов использования субсидии и их значений в соответствии с </w:t>
      </w:r>
      <w:hyperlink r:id="rId335">
        <w:r w:rsidRPr="00C37BBB">
          <w:rPr>
            <w:rFonts w:ascii="Times New Roman" w:hAnsi="Times New Roman" w:cs="Times New Roman"/>
            <w:color w:val="0000FF"/>
            <w:sz w:val="28"/>
            <w:szCs w:val="28"/>
          </w:rPr>
          <w:t>подпунктом 11.3</w:t>
        </w:r>
      </w:hyperlink>
      <w:r w:rsidRPr="00C37BBB">
        <w:rPr>
          <w:rFonts w:ascii="Times New Roman" w:hAnsi="Times New Roman" w:cs="Times New Roman"/>
          <w:sz w:val="28"/>
          <w:szCs w:val="28"/>
        </w:rPr>
        <w:t xml:space="preserve"> Правил формирования, предоставления и распределения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Соглашения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Новгородской области.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45. Распределенные между бюджетами муниципальных округов, городского округа средства перечисляются в установленном для исполнения областного бюджета порядке в бюджеты муниципальных округов, городского округа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до 10 декабря текущего финансового года.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46. Субсидии имеют целевой характер и не могут быть использованы на другие цели. Нецелевое использование субсидий влечет бесспорное взыскание суммы средств, использованных не по целевому назначению, в порядке, установленном </w:t>
      </w:r>
      <w:hyperlink r:id="rId336">
        <w:r w:rsidRPr="00C37BBB">
          <w:rPr>
            <w:rFonts w:ascii="Times New Roman" w:hAnsi="Times New Roman" w:cs="Times New Roman"/>
            <w:color w:val="0000FF"/>
            <w:sz w:val="28"/>
            <w:szCs w:val="28"/>
          </w:rPr>
          <w:t>пунктом 3 статьи 306.4</w:t>
        </w:r>
      </w:hyperlink>
      <w:r w:rsidRPr="00C37BBB">
        <w:rPr>
          <w:rFonts w:ascii="Times New Roman" w:hAnsi="Times New Roman" w:cs="Times New Roman"/>
          <w:sz w:val="28"/>
          <w:szCs w:val="28"/>
        </w:rPr>
        <w:t xml:space="preserve"> Бюджетного кодекса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47. Администрация муниципального округа, городского округа представляет в комитет не позднее 20 января года, следующего за отчетным, отчетность об осуществлении расходов, источником финансового обеспечения которых является субсидия, в том числе о достижении значений результата использования субсидии. Формы отчетности устанавливаются соглашением.</w:t>
      </w:r>
    </w:p>
    <w:p w:rsidR="00C37BBB" w:rsidRPr="00C37BBB" w:rsidRDefault="00C37BBB">
      <w:pPr>
        <w:pStyle w:val="ConsPlusNormal"/>
        <w:spacing w:before="220"/>
        <w:ind w:firstLine="540"/>
        <w:jc w:val="both"/>
        <w:rPr>
          <w:rFonts w:ascii="Times New Roman" w:hAnsi="Times New Roman" w:cs="Times New Roman"/>
          <w:sz w:val="28"/>
          <w:szCs w:val="28"/>
        </w:rPr>
      </w:pPr>
      <w:bookmarkStart w:id="126" w:name="P3835"/>
      <w:bookmarkEnd w:id="126"/>
      <w:r w:rsidRPr="00C37BBB">
        <w:rPr>
          <w:rFonts w:ascii="Times New Roman" w:hAnsi="Times New Roman" w:cs="Times New Roman"/>
          <w:sz w:val="28"/>
          <w:szCs w:val="28"/>
        </w:rPr>
        <w:t>48. В случае если Администрацией муниципального округа, городского округа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и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субсидии, подлежащий возврату в областной бюджет до 01 июля года, следующего за годом предоставления субсидии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возврата</w:t>
      </w:r>
      <w:proofErr w:type="spellEnd"/>
      <w:r w:rsidRPr="00C37BBB">
        <w:rPr>
          <w:rFonts w:ascii="Times New Roman" w:hAnsi="Times New Roman" w:cs="Times New Roman"/>
          <w:sz w:val="28"/>
          <w:szCs w:val="28"/>
        </w:rPr>
        <w:t>), рассчитывается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возврата</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r w:rsidRPr="00C37BBB">
        <w:rPr>
          <w:rFonts w:ascii="Times New Roman" w:hAnsi="Times New Roman" w:cs="Times New Roman"/>
          <w:sz w:val="28"/>
          <w:szCs w:val="28"/>
        </w:rPr>
        <w:t xml:space="preserve"> x k x m / n) x 0,1,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размер субсидии, предоставленный бюджету муниципального округа, городского округа в отчетном финансовом году;</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m</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количество результатов использования субсидии, по которым 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имеет положительное значение;</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n</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общее количество результата использования субсидии;</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k</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коэффициент возврата субсидии.</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При расчете объема средств, подлежащего возврату из бюджета муниципального округа, городского округа в областной бюджет, в размере субсидии, предоставленном бюджету муниципального округа, городского </w:t>
      </w:r>
      <w:r w:rsidRPr="00C37BBB">
        <w:rPr>
          <w:rFonts w:ascii="Times New Roman" w:hAnsi="Times New Roman" w:cs="Times New Roman"/>
          <w:sz w:val="28"/>
          <w:szCs w:val="28"/>
        </w:rPr>
        <w:lastRenderedPageBreak/>
        <w:t>округа в отчетном финансовом году (</w:t>
      </w:r>
      <w:proofErr w:type="spellStart"/>
      <w:r w:rsidRPr="00C37BBB">
        <w:rPr>
          <w:rFonts w:ascii="Times New Roman" w:hAnsi="Times New Roman" w:cs="Times New Roman"/>
          <w:sz w:val="28"/>
          <w:szCs w:val="28"/>
        </w:rPr>
        <w:t>V</w:t>
      </w:r>
      <w:r w:rsidRPr="00C37BBB">
        <w:rPr>
          <w:rFonts w:ascii="Times New Roman" w:hAnsi="Times New Roman" w:cs="Times New Roman"/>
          <w:sz w:val="28"/>
          <w:szCs w:val="28"/>
          <w:vertAlign w:val="subscript"/>
        </w:rPr>
        <w:t>субсидии</w:t>
      </w:r>
      <w:proofErr w:type="spellEnd"/>
      <w:r w:rsidRPr="00C37BBB">
        <w:rPr>
          <w:rFonts w:ascii="Times New Roman" w:hAnsi="Times New Roman" w:cs="Times New Roman"/>
          <w:sz w:val="28"/>
          <w:szCs w:val="28"/>
        </w:rPr>
        <w:t>), не учитывается размер остатка субсидии, не использованного по состоянию на 01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Коэффициент возврата субсидии рассчитывается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noProof/>
          <w:position w:val="-11"/>
          <w:sz w:val="28"/>
          <w:szCs w:val="28"/>
        </w:rPr>
        <w:drawing>
          <wp:inline distT="0" distB="0" distL="0" distR="0">
            <wp:extent cx="13100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310005" cy="283210"/>
                    </a:xfrm>
                    <a:prstGeom prst="rect">
                      <a:avLst/>
                    </a:prstGeom>
                    <a:noFill/>
                    <a:ln>
                      <a:noFill/>
                    </a:ln>
                  </pic:spPr>
                </pic:pic>
              </a:graphicData>
            </a:graphic>
          </wp:inline>
        </w:drawing>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целевого показателя результативности предоставления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Индекс, отражающий уровень </w:t>
      </w:r>
      <w:proofErr w:type="spellStart"/>
      <w:r w:rsidRPr="00C37BBB">
        <w:rPr>
          <w:rFonts w:ascii="Times New Roman" w:hAnsi="Times New Roman" w:cs="Times New Roman"/>
          <w:sz w:val="28"/>
          <w:szCs w:val="28"/>
        </w:rPr>
        <w:t>недостижения</w:t>
      </w:r>
      <w:proofErr w:type="spellEnd"/>
      <w:r w:rsidRPr="00C37BBB">
        <w:rPr>
          <w:rFonts w:ascii="Times New Roman" w:hAnsi="Times New Roman" w:cs="Times New Roman"/>
          <w:sz w:val="28"/>
          <w:szCs w:val="28"/>
        </w:rPr>
        <w:t xml:space="preserve">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определяется: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большую эффективность предоставления субсидии,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1 - </w:t>
      </w: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фактически достигнутое значение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на отчетную дату;</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плановое значение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результата использования субсидии, установленное соглашением;</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меньшую эффективность предоставления субсидии,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proofErr w:type="spellStart"/>
      <w:r w:rsidRPr="00C37BBB">
        <w:rPr>
          <w:rFonts w:ascii="Times New Roman" w:hAnsi="Times New Roman" w:cs="Times New Roman"/>
          <w:sz w:val="28"/>
          <w:szCs w:val="28"/>
        </w:rPr>
        <w:t>D</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1 - </w:t>
      </w:r>
      <w:proofErr w:type="spellStart"/>
      <w:r w:rsidRPr="00C37BBB">
        <w:rPr>
          <w:rFonts w:ascii="Times New Roman" w:hAnsi="Times New Roman" w:cs="Times New Roman"/>
          <w:sz w:val="28"/>
          <w:szCs w:val="28"/>
        </w:rPr>
        <w:t>S</w:t>
      </w:r>
      <w:r w:rsidRPr="00C37BBB">
        <w:rPr>
          <w:rFonts w:ascii="Times New Roman" w:hAnsi="Times New Roman" w:cs="Times New Roman"/>
          <w:sz w:val="28"/>
          <w:szCs w:val="28"/>
          <w:vertAlign w:val="subscript"/>
        </w:rPr>
        <w:t>i</w:t>
      </w:r>
      <w:proofErr w:type="spellEnd"/>
      <w:r w:rsidRPr="00C37BBB">
        <w:rPr>
          <w:rFonts w:ascii="Times New Roman" w:hAnsi="Times New Roman" w:cs="Times New Roman"/>
          <w:sz w:val="28"/>
          <w:szCs w:val="28"/>
        </w:rPr>
        <w:t xml:space="preserve"> / </w:t>
      </w:r>
      <w:proofErr w:type="spellStart"/>
      <w:r w:rsidRPr="00C37BBB">
        <w:rPr>
          <w:rFonts w:ascii="Times New Roman" w:hAnsi="Times New Roman" w:cs="Times New Roman"/>
          <w:sz w:val="28"/>
          <w:szCs w:val="28"/>
        </w:rPr>
        <w:t>T</w:t>
      </w:r>
      <w:r w:rsidRPr="00C37BBB">
        <w:rPr>
          <w:rFonts w:ascii="Times New Roman" w:hAnsi="Times New Roman" w:cs="Times New Roman"/>
          <w:sz w:val="28"/>
          <w:szCs w:val="28"/>
          <w:vertAlign w:val="subscript"/>
        </w:rPr>
        <w:t>i</w:t>
      </w:r>
      <w:proofErr w:type="spellEnd"/>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49. Основание и порядок освобождения муниципального округа, городского округа от применения мер ответственности, предусмотренных </w:t>
      </w:r>
      <w:hyperlink w:anchor="P3835">
        <w:r w:rsidRPr="00C37BBB">
          <w:rPr>
            <w:rFonts w:ascii="Times New Roman" w:hAnsi="Times New Roman" w:cs="Times New Roman"/>
            <w:color w:val="0000FF"/>
            <w:sz w:val="28"/>
            <w:szCs w:val="28"/>
          </w:rPr>
          <w:t>пунктом 48</w:t>
        </w:r>
      </w:hyperlink>
      <w:r w:rsidRPr="00C37BBB">
        <w:rPr>
          <w:rFonts w:ascii="Times New Roman" w:hAnsi="Times New Roman" w:cs="Times New Roman"/>
          <w:sz w:val="28"/>
          <w:szCs w:val="28"/>
        </w:rPr>
        <w:t xml:space="preserve"> настоящего Порядка, определены </w:t>
      </w:r>
      <w:hyperlink r:id="rId338">
        <w:r w:rsidRPr="00C37BBB">
          <w:rPr>
            <w:rFonts w:ascii="Times New Roman" w:hAnsi="Times New Roman" w:cs="Times New Roman"/>
            <w:color w:val="0000FF"/>
            <w:sz w:val="28"/>
            <w:szCs w:val="28"/>
          </w:rPr>
          <w:t>пунктом 23</w:t>
        </w:r>
      </w:hyperlink>
      <w:r w:rsidRPr="00C37BBB">
        <w:rPr>
          <w:rFonts w:ascii="Times New Roman" w:hAnsi="Times New Roman" w:cs="Times New Roman"/>
          <w:sz w:val="28"/>
          <w:szCs w:val="28"/>
        </w:rPr>
        <w:t xml:space="preserve"> Правил формирования, предоставления и распределения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50. Субсидии, не использованные по состоянию на 01 января текущего </w:t>
      </w:r>
      <w:r w:rsidRPr="00C37BBB">
        <w:rPr>
          <w:rFonts w:ascii="Times New Roman" w:hAnsi="Times New Roman" w:cs="Times New Roman"/>
          <w:sz w:val="28"/>
          <w:szCs w:val="28"/>
        </w:rPr>
        <w:lastRenderedPageBreak/>
        <w:t xml:space="preserve">финансового года, подлежат возврату в доход областного бюджета в порядке, установленном </w:t>
      </w:r>
      <w:hyperlink r:id="rId339">
        <w:r w:rsidRPr="00C37BBB">
          <w:rPr>
            <w:rFonts w:ascii="Times New Roman" w:hAnsi="Times New Roman" w:cs="Times New Roman"/>
            <w:color w:val="0000FF"/>
            <w:sz w:val="28"/>
            <w:szCs w:val="28"/>
          </w:rPr>
          <w:t>пунктом 5 статьи 242</w:t>
        </w:r>
      </w:hyperlink>
      <w:r w:rsidRPr="00C37BBB">
        <w:rPr>
          <w:rFonts w:ascii="Times New Roman" w:hAnsi="Times New Roman" w:cs="Times New Roman"/>
          <w:sz w:val="28"/>
          <w:szCs w:val="28"/>
        </w:rPr>
        <w:t xml:space="preserve"> Бюджетного кодекса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51. Контроль за соблюдением муниципальным округом, городским округом условий предоставления субсидий осуществляется в соответствии с бюджетным законодательством Российской Федерации.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52. Оценка эффективности результата использования субсидии из областного бюджета осуществляется комитетом путем сравнения установленных значений результата использования субсидии и значений данного результата, фактически достигнутых по итогам года реализации проектов.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53. Субсидии не предоставляются бюджету муниципального округа, городского округа в случае отказа муниципального округа, городского округа в течение текущего финансового года от получения субсидий.</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Администрация муниципального округа, городского округа может отказаться от получения субсидии, направив в комитет письменный мотивированный отказ от получения субсидии.</w:t>
      </w:r>
    </w:p>
    <w:p w:rsidR="00C37BBB" w:rsidRPr="00C37BBB" w:rsidRDefault="00C37BBB">
      <w:pPr>
        <w:pStyle w:val="ConsPlusNormal"/>
        <w:spacing w:before="220"/>
        <w:ind w:firstLine="540"/>
        <w:jc w:val="both"/>
        <w:rPr>
          <w:rFonts w:ascii="Times New Roman" w:hAnsi="Times New Roman" w:cs="Times New Roman"/>
          <w:sz w:val="28"/>
          <w:szCs w:val="28"/>
        </w:rPr>
      </w:pPr>
      <w:bookmarkStart w:id="127" w:name="P3884"/>
      <w:bookmarkEnd w:id="127"/>
      <w:r w:rsidRPr="00C37BBB">
        <w:rPr>
          <w:rFonts w:ascii="Times New Roman" w:hAnsi="Times New Roman" w:cs="Times New Roman"/>
          <w:sz w:val="28"/>
          <w:szCs w:val="28"/>
        </w:rPr>
        <w:t xml:space="preserve">В случае </w:t>
      </w:r>
      <w:proofErr w:type="spellStart"/>
      <w:r w:rsidRPr="00C37BBB">
        <w:rPr>
          <w:rFonts w:ascii="Times New Roman" w:hAnsi="Times New Roman" w:cs="Times New Roman"/>
          <w:sz w:val="28"/>
          <w:szCs w:val="28"/>
        </w:rPr>
        <w:t>неподписания</w:t>
      </w:r>
      <w:proofErr w:type="spellEnd"/>
      <w:r w:rsidRPr="00C37BBB">
        <w:rPr>
          <w:rFonts w:ascii="Times New Roman" w:hAnsi="Times New Roman" w:cs="Times New Roman"/>
          <w:sz w:val="28"/>
          <w:szCs w:val="28"/>
        </w:rPr>
        <w:t xml:space="preserve"> соглашения Администрацией муниципального округа, городского округа в срок, предусмотренный </w:t>
      </w:r>
      <w:hyperlink w:anchor="P3829">
        <w:r w:rsidRPr="00C37BBB">
          <w:rPr>
            <w:rFonts w:ascii="Times New Roman" w:hAnsi="Times New Roman" w:cs="Times New Roman"/>
            <w:color w:val="0000FF"/>
            <w:sz w:val="28"/>
            <w:szCs w:val="28"/>
          </w:rPr>
          <w:t>пунктом 44</w:t>
        </w:r>
      </w:hyperlink>
      <w:r w:rsidRPr="00C37BBB">
        <w:rPr>
          <w:rFonts w:ascii="Times New Roman" w:hAnsi="Times New Roman" w:cs="Times New Roman"/>
          <w:sz w:val="28"/>
          <w:szCs w:val="28"/>
        </w:rPr>
        <w:t xml:space="preserve"> настоящего Порядка, или получения комитетом письменного отказа от получения субсидии до подписания соглашения комитет своим приказом отменяет ранее принятое решение о предоставлении субсидии в течение 5 рабочих дней со дня истечения срока, установленного пунктом 44 настоящего Порядка, либо со дня поступления отказа от получения субсидии и направляет Администрации муниципального округа, городского округа копию соответствующего приказа в течение 5 рабочих дней со дня его принятия.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При получении комитетом письменного отказа от получения субсидии после подписания соглашения комитет осуществляет действия, предусмотренные </w:t>
      </w:r>
      <w:hyperlink w:anchor="P3884">
        <w:r w:rsidRPr="00C37BBB">
          <w:rPr>
            <w:rFonts w:ascii="Times New Roman" w:hAnsi="Times New Roman" w:cs="Times New Roman"/>
            <w:color w:val="0000FF"/>
            <w:sz w:val="28"/>
            <w:szCs w:val="28"/>
          </w:rPr>
          <w:t>третьим абзацем</w:t>
        </w:r>
      </w:hyperlink>
      <w:r w:rsidRPr="00C37BBB">
        <w:rPr>
          <w:rFonts w:ascii="Times New Roman" w:hAnsi="Times New Roman" w:cs="Times New Roman"/>
          <w:sz w:val="28"/>
          <w:szCs w:val="28"/>
        </w:rPr>
        <w:t xml:space="preserve"> настоящего пункта, и заключает с Администрацией муниципального округа, городского округа дополнительное соглашение к соглашению о его расторжении в течение 30 календарных дней со дня получения письменного отказа.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Средства субсидии, высвободившиеся в связи с принятием решения об отмене ранее принятого решения о предоставлении субсидии, перераспределяются между бюджетами муниципальных образований по количеству набранных их проектами баллов, прошедших конкурсный отбор (следующих в рейтинговом списке проектов), но не определенных победителями.</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1</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городского округа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Новгородской области на реализацию</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практики инициативного бюджетирования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"Наш выбор 2.0"</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Title"/>
        <w:jc w:val="center"/>
        <w:rPr>
          <w:rFonts w:ascii="Times New Roman" w:hAnsi="Times New Roman" w:cs="Times New Roman"/>
          <w:sz w:val="28"/>
          <w:szCs w:val="28"/>
        </w:rPr>
      </w:pPr>
      <w:bookmarkStart w:id="128" w:name="P3901"/>
      <w:bookmarkEnd w:id="128"/>
      <w:r w:rsidRPr="00C37BBB">
        <w:rPr>
          <w:rFonts w:ascii="Times New Roman" w:hAnsi="Times New Roman" w:cs="Times New Roman"/>
          <w:sz w:val="28"/>
          <w:szCs w:val="28"/>
        </w:rPr>
        <w:t>МЕТОДИКА</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ОЦЕНКИ МЕСТНЫХ ИНИЦИАТИВ ДЛЯ ПРЕДОСТАВЛЕНИЯ СУБСИДИЙ</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БЮДЖЕТАМ МУНИЦИПАЛЬНЫХ ОКРУГОВ, ГОРОДСКОГО ОКРУГА</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НОВГОРОДСКОЙ ОБЛАСТИ НА РЕАЛИЗАЦИЮ ПРАКТИКИ ИНИЦИАТИВНОГО</w:t>
      </w:r>
    </w:p>
    <w:p w:rsidR="00C37BBB" w:rsidRPr="00C37BBB" w:rsidRDefault="00C37BBB">
      <w:pPr>
        <w:pStyle w:val="ConsPlusTitle"/>
        <w:jc w:val="center"/>
        <w:rPr>
          <w:rFonts w:ascii="Times New Roman" w:hAnsi="Times New Roman" w:cs="Times New Roman"/>
          <w:sz w:val="28"/>
          <w:szCs w:val="28"/>
        </w:rPr>
      </w:pPr>
      <w:r w:rsidRPr="00C37BBB">
        <w:rPr>
          <w:rFonts w:ascii="Times New Roman" w:hAnsi="Times New Roman" w:cs="Times New Roman"/>
          <w:sz w:val="28"/>
          <w:szCs w:val="28"/>
        </w:rPr>
        <w:t>БЮДЖЕТИРОВАНИЯ "НАШ ВЫБОР 2.0"</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 Оценка местных инициатив для предоставления субсидий бюджетам муниципальных округов, городского округа на реализацию практики инициативного бюджетирования "Наш выбор 2.0" для долевого финансирования определяется по следующим критериям: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1.1. Вклад участников реализации проекта в его финансирование: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1.1.1.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городского округа в случае, указанном в </w:t>
      </w:r>
      <w:hyperlink w:anchor="P3690">
        <w:r w:rsidRPr="00C37BBB">
          <w:rPr>
            <w:rFonts w:ascii="Times New Roman" w:hAnsi="Times New Roman" w:cs="Times New Roman"/>
            <w:color w:val="0000FF"/>
            <w:sz w:val="28"/>
            <w:szCs w:val="28"/>
          </w:rPr>
          <w:t>подпункте 5.2</w:t>
        </w:r>
      </w:hyperlink>
      <w:r w:rsidRPr="00C37BBB">
        <w:rPr>
          <w:rFonts w:ascii="Times New Roman" w:hAnsi="Times New Roman" w:cs="Times New Roman"/>
          <w:sz w:val="28"/>
          <w:szCs w:val="28"/>
        </w:rPr>
        <w:t xml:space="preserve"> Порядка предоставления и распределения субсидий бюджетам муниципальных округов, городского округа Новгородской области на реализацию практики инициативного бюджетирования "Наш выбор 2.0" (далее Порядок):</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15,0 %,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более 15,0 % и менее 50,0 %,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(50 -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фактического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городского округа в процентах;</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lastRenderedPageBreak/>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городского округа, который составляет 15,0 %;</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50,0 %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1.1.2.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в случае, указанном в </w:t>
      </w:r>
      <w:hyperlink w:anchor="P3695">
        <w:r w:rsidRPr="00C37BBB">
          <w:rPr>
            <w:rFonts w:ascii="Times New Roman" w:hAnsi="Times New Roman" w:cs="Times New Roman"/>
            <w:color w:val="0000FF"/>
            <w:sz w:val="28"/>
            <w:szCs w:val="28"/>
          </w:rPr>
          <w:t>подпункте 5.3</w:t>
        </w:r>
      </w:hyperlink>
      <w:r w:rsidRPr="00C37BBB">
        <w:rPr>
          <w:rFonts w:ascii="Times New Roman" w:hAnsi="Times New Roman" w:cs="Times New Roman"/>
          <w:sz w:val="28"/>
          <w:szCs w:val="28"/>
        </w:rPr>
        <w:t xml:space="preserve">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10,0 %,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более 10,0 % и менее 30,0 %,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(30 -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фактического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в процентах;</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который составляет 10,0 %;</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30,0 %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1.1.3.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в случае, указанном в </w:t>
      </w:r>
      <w:hyperlink w:anchor="P3700">
        <w:r w:rsidRPr="00C37BBB">
          <w:rPr>
            <w:rFonts w:ascii="Times New Roman" w:hAnsi="Times New Roman" w:cs="Times New Roman"/>
            <w:color w:val="0000FF"/>
            <w:sz w:val="28"/>
            <w:szCs w:val="28"/>
          </w:rPr>
          <w:t>подпункте 5.4</w:t>
        </w:r>
      </w:hyperlink>
      <w:r w:rsidRPr="00C37BBB">
        <w:rPr>
          <w:rFonts w:ascii="Times New Roman" w:hAnsi="Times New Roman" w:cs="Times New Roman"/>
          <w:sz w:val="28"/>
          <w:szCs w:val="28"/>
        </w:rPr>
        <w:t xml:space="preserve">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7,0 %,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составляет более 7,0 % и менее 20,0 %,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(20 -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фактического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в процентах;</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который составляет 7,0 %;</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20,0 %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1.1.4.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городского округа в случае, указанном в </w:t>
      </w:r>
      <w:hyperlink w:anchor="P3705">
        <w:r w:rsidRPr="00C37BBB">
          <w:rPr>
            <w:rFonts w:ascii="Times New Roman" w:hAnsi="Times New Roman" w:cs="Times New Roman"/>
            <w:color w:val="0000FF"/>
            <w:sz w:val="28"/>
            <w:szCs w:val="28"/>
          </w:rPr>
          <w:t xml:space="preserve">подпункте </w:t>
        </w:r>
        <w:r w:rsidRPr="00C37BBB">
          <w:rPr>
            <w:rFonts w:ascii="Times New Roman" w:hAnsi="Times New Roman" w:cs="Times New Roman"/>
            <w:color w:val="0000FF"/>
            <w:sz w:val="28"/>
            <w:szCs w:val="28"/>
          </w:rPr>
          <w:lastRenderedPageBreak/>
          <w:t>5.5</w:t>
        </w:r>
      </w:hyperlink>
      <w:r w:rsidRPr="00C37BBB">
        <w:rPr>
          <w:rFonts w:ascii="Times New Roman" w:hAnsi="Times New Roman" w:cs="Times New Roman"/>
          <w:sz w:val="28"/>
          <w:szCs w:val="28"/>
        </w:rPr>
        <w:t xml:space="preserve"> Порядка: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5,0 %,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более 5,0 % и менее 15,0 %,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(15 -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фактического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в процентах;</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который составляет 5,0 %;</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15,0 %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1.1.5.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муниципального округа, городского округа: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1,0 %,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более 1,0 % и менее 10,0 %,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X) / (10 -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в процентах;</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X</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минимальный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муниципального округа, городского округа, который составляет 1,0 %;</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10,0 %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1.1.6.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 (минимальный уровень не устанавливается):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меньше 10,0 % от объема запрашиваемой субсидии,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10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если 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составляет 10,0 %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1.1.7. Вклад населения муниципального округа, городского округа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 объем которого определяется в заявке для участия в конкурсном отборе на основании гарантийных писем граждан, представляемых в Администрацию муниципального округа, городского округа (минимальный и максимальный уровень не устанавливаются):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меньше 10,0 % от суммы запрашиваемой субсидии,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10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уровень вклада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10,0 %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1.1.8. Вклад юридических лиц и (или) индивидуальных предпринимателей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 объем которого определяется в заявке для участия в конкурсном отборе на основании гарантийных писем юридических лиц и (или) индивидуальных предпринимателей, представляемых в Администрацию муниципального округа, городского округа (минимальный и максимальный уровень не устанавливаются):</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меньше 10,0 % от суммы запрашиваемой субсидии,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S / 10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S</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уровень вклада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вклада составляет 10,0 %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 Социальная и экономическая эффективность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 xml:space="preserve">1.2.1. 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(группа населения, которая регулярно будет пользоваться результатами выполненного проекта) в общей численности населения населенного пункта муниципального округа, жителей территории городского округа, закрепленной за отделом-центром:</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количество начисляемых баллов равно доле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в процентах от общей численности населения населенного пункта муниципального округа, жителей территории городского округа, закрепленной за отделом-центром, или в случае, если численность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превосходит численность населения населенного пункта муниципального округа, жителей территории городского округа, закрепленной за отделом-центром, количество начисляемых баллов равно 100;</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1.2.2. 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документально подтвержденных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отсутствие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1.3. Степень участия населения населенного пункта муниципального округа, жителей территории городского округа, закрепленной за отделом-центром, в определении и решении проблемы, заявленной в проекте:</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1.3.1. Степень участия населения населенного пункта муниципального округа, жителей территории городского округа, закрепленной за отделом-центром, в идентификации проблемы в процессе ее предварительного рассмотрения (согласно протоколам предварительных собраний (конференций) граждан населенного пункта муниципального округа, жителей территории городского округа, закрепленной за отделом-центром, встреч в трудовых коллективах, результатам соответствующего анкетирования и т.д.):</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участвующего в мероприятиях населения населенного пункта в процентах от общей численности населения населенного пункта муниципального округа, жителей территории городского округа, закрепленной за отделом-центром, составляет меньше 50,0 %,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N / 50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N</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доля участвующего в мероприятиях населения населенного пункта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участвующего в мероприятиях населения составляет 50,0 % и более,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lastRenderedPageBreak/>
        <w:t>1.3.2. Степень участия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определении параметров проекта на собрании (конференции) граждан населенного пункта муниципального округа, жителей территории городского округа, закрепленной за отделом-центром (согласно протоколу собрания (конференции) граждан):</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минимальный уровень - X % участвующих в собрании (конференции) граждан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процентах от общей численности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- 10,0 %;</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уровень участвующих в собрании (конференции) граждан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процентах от общей численности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составляет X %, начисляется 0,5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участвующих в собрании (конференции) граждан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составляет 15,0 % и более, то начисляется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если доля участвующих в собрании (конференции) граждан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процентах от общей численности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составляет меньше 15,0 %, количество начисляемых баллов вычисляется по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B = (N - X) / (15 - X) x 100, где:</w:t>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N</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доля участвующих в собрании (конференции) граждан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w:t>
            </w:r>
            <w:r w:rsidRPr="00C37BBB">
              <w:rPr>
                <w:rFonts w:ascii="Times New Roman" w:hAnsi="Times New Roman" w:cs="Times New Roman"/>
                <w:sz w:val="28"/>
                <w:szCs w:val="28"/>
              </w:rPr>
              <w:lastRenderedPageBreak/>
              <w:t>территории, в процентах;</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ind w:firstLine="540"/>
        <w:jc w:val="both"/>
        <w:rPr>
          <w:rFonts w:ascii="Times New Roman" w:hAnsi="Times New Roman" w:cs="Times New Roman"/>
          <w:sz w:val="28"/>
          <w:szCs w:val="28"/>
        </w:rPr>
      </w:pPr>
      <w:r w:rsidRPr="00C37BBB">
        <w:rPr>
          <w:rFonts w:ascii="Times New Roman" w:hAnsi="Times New Roman" w:cs="Times New Roman"/>
          <w:sz w:val="28"/>
          <w:szCs w:val="28"/>
        </w:rPr>
        <w:t>1.3.3. Использование средств массовой информации и других средств информирования населения муниципального округа, жителей территории городского округа, закрепленной за отделом-центром, в процессе отбора приоритетной проблемы и разработки заявки: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и использование специальных информационных досок (стендов) - 20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размещение соответствующей информации на официальном сайте Администрации муниципального округа, городского округа в информационно-телекоммуникационной сети "Интернет" - 20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наличие публикаций в печатных средствах массовой информации - 20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размещение соответствующей информации на иных сайтах в информационно-телекоммуникационной сети "Интернет", в том числе в социальных сетях:</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 1 до 20 (включительно) первичных размещений - по 2 балла за каждое первичное размещение, свыше 20 первичных размещений - 40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отсутствие использования средств массовой информации и других средств информирования населения - 0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1.4. Участие волонтеров в реализации проекта - 100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1.5. Перспектива дальнейшего развития проекта, многоэтапность его реализации:</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возможность дальнейшего развития проекта - 100 баллов;</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отсутствие возможности дальнейшего развития проекта - 0 баллов;</w:t>
      </w:r>
    </w:p>
    <w:p w:rsidR="00C37BBB" w:rsidRPr="00C37BBB" w:rsidRDefault="00C37BBB">
      <w:pPr>
        <w:pStyle w:val="ConsPlusNormal"/>
        <w:spacing w:before="220"/>
        <w:ind w:firstLine="540"/>
        <w:jc w:val="both"/>
        <w:rPr>
          <w:rFonts w:ascii="Times New Roman" w:hAnsi="Times New Roman" w:cs="Times New Roman"/>
          <w:sz w:val="28"/>
          <w:szCs w:val="28"/>
        </w:rPr>
      </w:pPr>
      <w:bookmarkStart w:id="129" w:name="P4049"/>
      <w:bookmarkEnd w:id="129"/>
      <w:r w:rsidRPr="00C37BBB">
        <w:rPr>
          <w:rFonts w:ascii="Times New Roman" w:hAnsi="Times New Roman" w:cs="Times New Roman"/>
          <w:sz w:val="28"/>
          <w:szCs w:val="28"/>
        </w:rPr>
        <w:t>1.6. Актуальность и комплексный подход к реализации проекта по благоустройству территорий, прилегающих к образовательным объектам, - 3 балла.</w:t>
      </w:r>
    </w:p>
    <w:p w:rsidR="00C37BBB" w:rsidRPr="00C37BBB" w:rsidRDefault="00C37BBB">
      <w:pPr>
        <w:pStyle w:val="ConsPlusNormal"/>
        <w:spacing w:before="220"/>
        <w:ind w:firstLine="540"/>
        <w:jc w:val="both"/>
        <w:rPr>
          <w:rFonts w:ascii="Times New Roman" w:hAnsi="Times New Roman" w:cs="Times New Roman"/>
          <w:sz w:val="28"/>
          <w:szCs w:val="28"/>
        </w:rPr>
      </w:pPr>
      <w:r w:rsidRPr="00C37BBB">
        <w:rPr>
          <w:rFonts w:ascii="Times New Roman" w:hAnsi="Times New Roman" w:cs="Times New Roman"/>
          <w:sz w:val="28"/>
          <w:szCs w:val="28"/>
        </w:rPr>
        <w:t>2. Оценка проектов осуществляется по следующей формуле:</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noProof/>
          <w:position w:val="-26"/>
          <w:sz w:val="28"/>
          <w:szCs w:val="28"/>
        </w:rPr>
        <w:drawing>
          <wp:inline distT="0" distB="0" distL="0" distR="0">
            <wp:extent cx="155067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550670" cy="471805"/>
                    </a:xfrm>
                    <a:prstGeom prst="rect">
                      <a:avLst/>
                    </a:prstGeom>
                    <a:noFill/>
                    <a:ln>
                      <a:noFill/>
                    </a:ln>
                  </pic:spPr>
                </pic:pic>
              </a:graphicData>
            </a:graphic>
          </wp:inline>
        </w:drawing>
      </w:r>
    </w:p>
    <w:p w:rsidR="00C37BBB" w:rsidRPr="00C37BBB" w:rsidRDefault="00C37BB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О</w:t>
            </w:r>
            <w:r w:rsidRPr="00C37BBB">
              <w:rPr>
                <w:rFonts w:ascii="Times New Roman" w:hAnsi="Times New Roman" w:cs="Times New Roman"/>
                <w:sz w:val="28"/>
                <w:szCs w:val="28"/>
                <w:vertAlign w:val="subscript"/>
              </w:rPr>
              <w:t>ц</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оценка проекта;</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lastRenderedPageBreak/>
              <w:t>б</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балл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критерия;</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p</w:t>
            </w:r>
            <w:r w:rsidRPr="00C37BBB">
              <w:rPr>
                <w:rFonts w:ascii="Times New Roman" w:hAnsi="Times New Roman" w:cs="Times New Roman"/>
                <w:sz w:val="28"/>
                <w:szCs w:val="28"/>
                <w:vertAlign w:val="subscript"/>
              </w:rPr>
              <w:t>i</w:t>
            </w:r>
            <w:proofErr w:type="spellEnd"/>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весовой коэффициент i-</w:t>
            </w:r>
            <w:proofErr w:type="spellStart"/>
            <w:r w:rsidRPr="00C37BBB">
              <w:rPr>
                <w:rFonts w:ascii="Times New Roman" w:hAnsi="Times New Roman" w:cs="Times New Roman"/>
                <w:sz w:val="28"/>
                <w:szCs w:val="28"/>
              </w:rPr>
              <w:t>го</w:t>
            </w:r>
            <w:proofErr w:type="spellEnd"/>
            <w:r w:rsidRPr="00C37BBB">
              <w:rPr>
                <w:rFonts w:ascii="Times New Roman" w:hAnsi="Times New Roman" w:cs="Times New Roman"/>
                <w:sz w:val="28"/>
                <w:szCs w:val="28"/>
              </w:rPr>
              <w:t xml:space="preserve"> критерия;</w:t>
            </w:r>
          </w:p>
        </w:tc>
      </w:tr>
      <w:tr w:rsidR="00C37BBB" w:rsidRPr="00C37BBB">
        <w:tc>
          <w:tcPr>
            <w:tcW w:w="964"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i</w:t>
            </w:r>
          </w:p>
        </w:tc>
        <w:tc>
          <w:tcPr>
            <w:tcW w:w="340" w:type="dxa"/>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7767" w:type="dxa"/>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общее число критериев.</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ЗНАЧЕНИЯ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весовых коэффициентов критериев</w:t>
      </w:r>
    </w:p>
    <w:p w:rsidR="00C37BBB" w:rsidRPr="00C37BBB" w:rsidRDefault="00C37BB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60"/>
        <w:gridCol w:w="1644"/>
      </w:tblGrid>
      <w:tr w:rsidR="00C37BBB" w:rsidRPr="00C37BBB">
        <w:tc>
          <w:tcPr>
            <w:tcW w:w="56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686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критерия</w:t>
            </w:r>
          </w:p>
        </w:tc>
        <w:tc>
          <w:tcPr>
            <w:tcW w:w="164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Коэффициент критерия</w:t>
            </w:r>
          </w:p>
        </w:tc>
      </w:tr>
      <w:tr w:rsidR="00C37BBB" w:rsidRPr="00C37BBB">
        <w:tc>
          <w:tcPr>
            <w:tcW w:w="56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686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644"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Вклад участников реализации проекта в его финансирование, в том числе</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0,41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городского округа</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1.2.</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муниципального округа, городского округа</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1.3.</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1.4.</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Вклад населения муниципального округа, городского округа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1.5.</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Вклад юридических лиц и (или) индивидуальных предпринимателей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Социальная и экономическая эффективность реализации проекта, в том числе</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0,09</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2.1.</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в общей численности населения населенного пункта муниципального округа, жителей территории городского округа, закрепленной за отделом-центром</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2.2.</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0,04</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3.</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определении и решении проблемы, заявленной в проекте, в том числе</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0,4</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3.1.</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муниципального округа, жителей территории городского округа, закрепленной за отделом-центром, в идентификации проблемы в процессе ее предварительного рассмотрения</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3.2.</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Степень участия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определении параметров проекта на собрании (конференции) граждан населенного пункта муниципального округа, жителей территории городского округа, закрепленной за отделом-центром</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0,2</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3.3.</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Использование средств массовой информации и других средств информирования населения муниципального округа, жителей территории городского округа, закрепленной за отделом-центром, в процессе отбора приоритетной проблемы и разработки проекта</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0,1</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Участие волонтеров в реализации проекта</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Перспектива дальнейшего развития проекта, многоэтапность его реализации</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0,05</w:t>
            </w:r>
          </w:p>
        </w:tc>
      </w:tr>
      <w:tr w:rsidR="00C37BBB" w:rsidRPr="00C37BBB">
        <w:tc>
          <w:tcPr>
            <w:tcW w:w="56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6.</w:t>
            </w:r>
          </w:p>
        </w:tc>
        <w:tc>
          <w:tcPr>
            <w:tcW w:w="6860"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Актуальность и комплексный подход к реализации проекта по благоустройству территорий, прилегающих к образовательным объектам</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0,03</w:t>
            </w:r>
          </w:p>
        </w:tc>
      </w:tr>
      <w:tr w:rsidR="00C37BBB" w:rsidRPr="00C37BBB">
        <w:tc>
          <w:tcPr>
            <w:tcW w:w="567" w:type="dxa"/>
          </w:tcPr>
          <w:p w:rsidR="00C37BBB" w:rsidRPr="00C37BBB" w:rsidRDefault="00C37BBB">
            <w:pPr>
              <w:pStyle w:val="ConsPlusNormal"/>
              <w:rPr>
                <w:rFonts w:ascii="Times New Roman" w:hAnsi="Times New Roman" w:cs="Times New Roman"/>
                <w:sz w:val="28"/>
                <w:szCs w:val="28"/>
              </w:rPr>
            </w:pPr>
          </w:p>
        </w:tc>
        <w:tc>
          <w:tcPr>
            <w:tcW w:w="6860" w:type="dxa"/>
            <w:vAlign w:val="center"/>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1644" w:type="dxa"/>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1,03</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2</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lastRenderedPageBreak/>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городского округа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Новгородской области на реализацию</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практики инициативного бюджетирования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"Наш выбор 2.0"</w:t>
      </w:r>
    </w:p>
    <w:p w:rsidR="00C37BBB" w:rsidRPr="00C37BBB" w:rsidRDefault="00C37BBB">
      <w:pPr>
        <w:pStyle w:val="ConsPlusNormal"/>
        <w:jc w:val="both"/>
        <w:rPr>
          <w:rFonts w:ascii="Times New Roman" w:hAnsi="Times New Roman" w:cs="Times New Roman"/>
          <w:sz w:val="28"/>
          <w:szCs w:val="28"/>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40"/>
        <w:gridCol w:w="340"/>
        <w:gridCol w:w="1020"/>
        <w:gridCol w:w="340"/>
        <w:gridCol w:w="340"/>
        <w:gridCol w:w="340"/>
        <w:gridCol w:w="340"/>
        <w:gridCol w:w="680"/>
        <w:gridCol w:w="340"/>
        <w:gridCol w:w="680"/>
        <w:gridCol w:w="327"/>
        <w:gridCol w:w="693"/>
        <w:gridCol w:w="341"/>
        <w:gridCol w:w="339"/>
        <w:gridCol w:w="327"/>
        <w:gridCol w:w="340"/>
        <w:gridCol w:w="340"/>
        <w:gridCol w:w="353"/>
        <w:gridCol w:w="554"/>
      </w:tblGrid>
      <w:tr w:rsidR="00C37BBB" w:rsidRPr="00C37BBB">
        <w:tc>
          <w:tcPr>
            <w:tcW w:w="9054" w:type="dxa"/>
            <w:gridSpan w:val="20"/>
            <w:tcBorders>
              <w:top w:val="nil"/>
              <w:left w:val="nil"/>
              <w:bottom w:val="nil"/>
              <w:right w:val="nil"/>
            </w:tcBorders>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Конкурсная комиссия</w:t>
            </w:r>
          </w:p>
        </w:tc>
      </w:tr>
      <w:tr w:rsidR="00C37BBB" w:rsidRPr="00C37BBB">
        <w:tc>
          <w:tcPr>
            <w:tcW w:w="9054" w:type="dxa"/>
            <w:gridSpan w:val="20"/>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130" w:name="P4142"/>
            <w:bookmarkEnd w:id="130"/>
            <w:r w:rsidRPr="00C37BBB">
              <w:rPr>
                <w:rFonts w:ascii="Times New Roman" w:hAnsi="Times New Roman" w:cs="Times New Roman"/>
                <w:sz w:val="28"/>
                <w:szCs w:val="28"/>
              </w:rPr>
              <w:t>ЗАЯВКА</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для участия в конкурсном отборе для предоставления субсидий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 реализацию практики инициативного бюджетирования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"Наш выбор 2.0"</w:t>
            </w:r>
          </w:p>
        </w:tc>
      </w:tr>
      <w:tr w:rsidR="00C37BBB" w:rsidRPr="00C37BBB">
        <w:tc>
          <w:tcPr>
            <w:tcW w:w="9054" w:type="dxa"/>
            <w:gridSpan w:val="20"/>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1. Название проекта муниципального округа, городского округа Новгородской</w:t>
            </w:r>
          </w:p>
        </w:tc>
      </w:tr>
      <w:tr w:rsidR="00C37BBB" w:rsidRPr="00C37BBB">
        <w:tblPrEx>
          <w:tblBorders>
            <w:insideV w:val="nil"/>
          </w:tblBorders>
        </w:tblPrEx>
        <w:tc>
          <w:tcPr>
            <w:tcW w:w="2720"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области (далее проект)</w:t>
            </w:r>
          </w:p>
        </w:tc>
        <w:tc>
          <w:tcPr>
            <w:tcW w:w="6334" w:type="dxa"/>
            <w:gridSpan w:val="15"/>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(название проекта в соответствии с документами,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подтверждающими его стоимость)</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 Место реализации проекта:</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2.1. Наименование муниципального округа, городского округа Новгородской</w:t>
            </w:r>
          </w:p>
        </w:tc>
      </w:tr>
      <w:tr w:rsidR="00C37BBB" w:rsidRPr="00C37BBB">
        <w:tblPrEx>
          <w:tblBorders>
            <w:insideV w:val="nil"/>
          </w:tblBorders>
        </w:tblPrEx>
        <w:tc>
          <w:tcPr>
            <w:tcW w:w="1020" w:type="dxa"/>
            <w:gridSpan w:val="2"/>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области</w:t>
            </w:r>
          </w:p>
        </w:tc>
        <w:tc>
          <w:tcPr>
            <w:tcW w:w="8034" w:type="dxa"/>
            <w:gridSpan w:val="18"/>
            <w:tcBorders>
              <w:top w:val="nil"/>
            </w:tcBorders>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2.2. Наименование населенного пункта муниципального округа, отдела-центра по работе с населением по месту жительства в Администрации Великого</w:t>
            </w:r>
          </w:p>
        </w:tc>
      </w:tr>
      <w:tr w:rsidR="00C37BBB" w:rsidRPr="00C37BBB">
        <w:tblPrEx>
          <w:tblBorders>
            <w:insideV w:val="nil"/>
          </w:tblBorders>
        </w:tblPrEx>
        <w:tc>
          <w:tcPr>
            <w:tcW w:w="3400" w:type="dxa"/>
            <w:gridSpan w:val="7"/>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Новгорода (далее отдел-центр)</w:t>
            </w:r>
          </w:p>
        </w:tc>
        <w:tc>
          <w:tcPr>
            <w:tcW w:w="5654" w:type="dxa"/>
            <w:gridSpan w:val="13"/>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2.3. Численность населения муниципального округа, городского округа Новгородской области, в том числе обладающего активным избирательным правом, на начало года проведения мероприятий, установленных </w:t>
            </w:r>
            <w:hyperlink w:anchor="P4292">
              <w:r w:rsidRPr="00C37BBB">
                <w:rPr>
                  <w:rFonts w:ascii="Times New Roman" w:hAnsi="Times New Roman" w:cs="Times New Roman"/>
                  <w:color w:val="0000FF"/>
                  <w:sz w:val="28"/>
                  <w:szCs w:val="28"/>
                </w:rPr>
                <w:t>подпунктом 4.3</w:t>
              </w:r>
            </w:hyperlink>
          </w:p>
        </w:tc>
      </w:tr>
      <w:tr w:rsidR="00C37BBB" w:rsidRPr="00C37BBB">
        <w:tblPrEx>
          <w:tblBorders>
            <w:insideV w:val="nil"/>
          </w:tblBorders>
        </w:tblPrEx>
        <w:tc>
          <w:tcPr>
            <w:tcW w:w="2380"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настоящей заявки,</w:t>
            </w:r>
          </w:p>
        </w:tc>
        <w:tc>
          <w:tcPr>
            <w:tcW w:w="6674" w:type="dxa"/>
            <w:gridSpan w:val="16"/>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2380" w:type="dxa"/>
            <w:gridSpan w:val="4"/>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6674" w:type="dxa"/>
            <w:gridSpan w:val="16"/>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(человек, по данным Территориального органа федеральной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службы государственной статистики Новгородской области)</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2.4. Численность населения в населенном пункте муниципального округа, жителей территории городского округа, закрепленной за отделом-центром, в том числе обладающего активным избирательным правом, на начало года проведения мероприятий, установленных </w:t>
            </w:r>
            <w:hyperlink w:anchor="P4292">
              <w:r w:rsidRPr="00C37BBB">
                <w:rPr>
                  <w:rFonts w:ascii="Times New Roman" w:hAnsi="Times New Roman" w:cs="Times New Roman"/>
                  <w:color w:val="0000FF"/>
                  <w:sz w:val="28"/>
                  <w:szCs w:val="28"/>
                </w:rPr>
                <w:t>подпунктом 4.3</w:t>
              </w:r>
            </w:hyperlink>
            <w:r w:rsidRPr="00C37BBB">
              <w:rPr>
                <w:rFonts w:ascii="Times New Roman" w:hAnsi="Times New Roman" w:cs="Times New Roman"/>
                <w:sz w:val="28"/>
                <w:szCs w:val="28"/>
              </w:rPr>
              <w:t xml:space="preserve"> настоящей заявки,</w:t>
            </w:r>
          </w:p>
        </w:tc>
      </w:tr>
      <w:tr w:rsidR="00C37BBB" w:rsidRPr="00C37BBB">
        <w:tc>
          <w:tcPr>
            <w:tcW w:w="9054" w:type="dxa"/>
            <w:gridSpan w:val="20"/>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(человек, по данным Администрации муниципального округа,</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городского округа Новгородской области)</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2.5. Численность населения населенного пункта муниципального округа, проживающего на части территории населенного пункта с численностью</w:t>
            </w:r>
          </w:p>
        </w:tc>
      </w:tr>
      <w:tr w:rsidR="00C37BBB" w:rsidRPr="00C37BBB">
        <w:tblPrEx>
          <w:tblBorders>
            <w:insideV w:val="nil"/>
          </w:tblBorders>
        </w:tblPrEx>
        <w:tc>
          <w:tcPr>
            <w:tcW w:w="2720"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населения 5000 и более</w:t>
            </w:r>
          </w:p>
        </w:tc>
        <w:tc>
          <w:tcPr>
            <w:tcW w:w="6334" w:type="dxa"/>
            <w:gridSpan w:val="15"/>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2720"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6334" w:type="dxa"/>
            <w:gridSpan w:val="15"/>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(человек, по данным из распоряжения Администрации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муниципального округа для реализации проекта)</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 Описание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3.1. Типология проекта:</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организация благоустройства общественных территорий и территорий, прилегающих к социальным объектам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организация благоустройства территорий, прилегающих к образовательным объектам.</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Исключение составляет реализация вопросов местного значения муниципального округа, городского округа Новгородской области, связанных с выполнением мероприятий по строительству и реконструкции объектов капитального строительства;</w:t>
            </w:r>
          </w:p>
        </w:tc>
      </w:tr>
      <w:tr w:rsidR="00C37BBB" w:rsidRPr="00C37BBB">
        <w:tblPrEx>
          <w:tblBorders>
            <w:insideV w:val="nil"/>
          </w:tblBorders>
        </w:tblPrEx>
        <w:tc>
          <w:tcPr>
            <w:tcW w:w="7467" w:type="dxa"/>
            <w:gridSpan w:val="16"/>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3.2. Описание проблемы, на решение которой направлен проект,</w:t>
            </w:r>
          </w:p>
        </w:tc>
        <w:tc>
          <w:tcPr>
            <w:tcW w:w="1587" w:type="dxa"/>
            <w:gridSpan w:val="4"/>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(описать суть проблемы, ее негативные</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социально-экономические последствия, степень неотложности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решения проблемы, текущее состояние объекта инфраструктуры,</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предусмотренного проектом, и т.д.)</w:t>
            </w: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3.3. Мероприятия по реализации проекта (что конкретно и каким способом планируется выполнить в рамках проекта):</w:t>
            </w: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4760" w:type="dxa"/>
            <w:gridSpan w:val="10"/>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Вид работы (услуги)</w:t>
            </w:r>
          </w:p>
        </w:tc>
        <w:tc>
          <w:tcPr>
            <w:tcW w:w="2707" w:type="dxa"/>
            <w:gridSpan w:val="7"/>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Полная стоимость (руб.)</w:t>
            </w:r>
          </w:p>
        </w:tc>
        <w:tc>
          <w:tcPr>
            <w:tcW w:w="907"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4760" w:type="dxa"/>
            <w:gridSpan w:val="10"/>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Разработка и проверка технической документации</w:t>
            </w:r>
          </w:p>
        </w:tc>
        <w:tc>
          <w:tcPr>
            <w:tcW w:w="2707" w:type="dxa"/>
            <w:gridSpan w:val="7"/>
          </w:tcPr>
          <w:p w:rsidR="00C37BBB" w:rsidRPr="00C37BBB" w:rsidRDefault="00C37BBB">
            <w:pPr>
              <w:pStyle w:val="ConsPlusNormal"/>
              <w:rPr>
                <w:rFonts w:ascii="Times New Roman" w:hAnsi="Times New Roman" w:cs="Times New Roman"/>
                <w:sz w:val="28"/>
                <w:szCs w:val="28"/>
              </w:rPr>
            </w:pPr>
          </w:p>
        </w:tc>
        <w:tc>
          <w:tcPr>
            <w:tcW w:w="907"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4760" w:type="dxa"/>
            <w:gridSpan w:val="10"/>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Приобретение материалов</w:t>
            </w:r>
          </w:p>
        </w:tc>
        <w:tc>
          <w:tcPr>
            <w:tcW w:w="2707" w:type="dxa"/>
            <w:gridSpan w:val="7"/>
          </w:tcPr>
          <w:p w:rsidR="00C37BBB" w:rsidRPr="00C37BBB" w:rsidRDefault="00C37BBB">
            <w:pPr>
              <w:pStyle w:val="ConsPlusNormal"/>
              <w:rPr>
                <w:rFonts w:ascii="Times New Roman" w:hAnsi="Times New Roman" w:cs="Times New Roman"/>
                <w:sz w:val="28"/>
                <w:szCs w:val="28"/>
              </w:rPr>
            </w:pPr>
          </w:p>
        </w:tc>
        <w:tc>
          <w:tcPr>
            <w:tcW w:w="907"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4760" w:type="dxa"/>
            <w:gridSpan w:val="10"/>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Приобретение оборудования</w:t>
            </w:r>
          </w:p>
        </w:tc>
        <w:tc>
          <w:tcPr>
            <w:tcW w:w="2707" w:type="dxa"/>
            <w:gridSpan w:val="7"/>
          </w:tcPr>
          <w:p w:rsidR="00C37BBB" w:rsidRPr="00C37BBB" w:rsidRDefault="00C37BBB">
            <w:pPr>
              <w:pStyle w:val="ConsPlusNormal"/>
              <w:rPr>
                <w:rFonts w:ascii="Times New Roman" w:hAnsi="Times New Roman" w:cs="Times New Roman"/>
                <w:sz w:val="28"/>
                <w:szCs w:val="28"/>
              </w:rPr>
            </w:pPr>
          </w:p>
        </w:tc>
        <w:tc>
          <w:tcPr>
            <w:tcW w:w="907"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4760" w:type="dxa"/>
            <w:gridSpan w:val="10"/>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Обучение, консультирование</w:t>
            </w:r>
          </w:p>
        </w:tc>
        <w:tc>
          <w:tcPr>
            <w:tcW w:w="2707" w:type="dxa"/>
            <w:gridSpan w:val="7"/>
          </w:tcPr>
          <w:p w:rsidR="00C37BBB" w:rsidRPr="00C37BBB" w:rsidRDefault="00C37BBB">
            <w:pPr>
              <w:pStyle w:val="ConsPlusNormal"/>
              <w:rPr>
                <w:rFonts w:ascii="Times New Roman" w:hAnsi="Times New Roman" w:cs="Times New Roman"/>
                <w:sz w:val="28"/>
                <w:szCs w:val="28"/>
              </w:rPr>
            </w:pPr>
          </w:p>
        </w:tc>
        <w:tc>
          <w:tcPr>
            <w:tcW w:w="907"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4760" w:type="dxa"/>
            <w:gridSpan w:val="10"/>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Прочие расходы (описание)</w:t>
            </w:r>
          </w:p>
        </w:tc>
        <w:tc>
          <w:tcPr>
            <w:tcW w:w="2707" w:type="dxa"/>
            <w:gridSpan w:val="7"/>
          </w:tcPr>
          <w:p w:rsidR="00C37BBB" w:rsidRPr="00C37BBB" w:rsidRDefault="00C37BBB">
            <w:pPr>
              <w:pStyle w:val="ConsPlusNormal"/>
              <w:rPr>
                <w:rFonts w:ascii="Times New Roman" w:hAnsi="Times New Roman" w:cs="Times New Roman"/>
                <w:sz w:val="28"/>
                <w:szCs w:val="28"/>
              </w:rPr>
            </w:pPr>
          </w:p>
        </w:tc>
        <w:tc>
          <w:tcPr>
            <w:tcW w:w="907"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4760" w:type="dxa"/>
            <w:gridSpan w:val="10"/>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2707" w:type="dxa"/>
            <w:gridSpan w:val="7"/>
          </w:tcPr>
          <w:p w:rsidR="00C37BBB" w:rsidRPr="00C37BBB" w:rsidRDefault="00C37BBB">
            <w:pPr>
              <w:pStyle w:val="ConsPlusNormal"/>
              <w:rPr>
                <w:rFonts w:ascii="Times New Roman" w:hAnsi="Times New Roman" w:cs="Times New Roman"/>
                <w:sz w:val="28"/>
                <w:szCs w:val="28"/>
              </w:rPr>
            </w:pPr>
          </w:p>
        </w:tc>
        <w:tc>
          <w:tcPr>
            <w:tcW w:w="907"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3400" w:type="dxa"/>
            <w:gridSpan w:val="7"/>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3.4. Ожидаемые результаты</w:t>
            </w:r>
          </w:p>
        </w:tc>
        <w:tc>
          <w:tcPr>
            <w:tcW w:w="5654" w:type="dxa"/>
            <w:gridSpan w:val="13"/>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(как изменится ситуация в муниципальном округе,</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городском округе после реализации проекта)</w:t>
            </w: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3.5. Наличие технической документации: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существует ли необходимая техническая документация (да/нет), если да,</w:t>
            </w:r>
          </w:p>
        </w:tc>
      </w:tr>
      <w:tr w:rsidR="00C37BBB" w:rsidRPr="00C37BBB">
        <w:tblPrEx>
          <w:tblBorders>
            <w:insideV w:val="nil"/>
          </w:tblBorders>
        </w:tblPrEx>
        <w:tc>
          <w:tcPr>
            <w:tcW w:w="1360" w:type="dxa"/>
            <w:gridSpan w:val="3"/>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опишите</w:t>
            </w:r>
          </w:p>
        </w:tc>
        <w:tc>
          <w:tcPr>
            <w:tcW w:w="7694" w:type="dxa"/>
            <w:gridSpan w:val="17"/>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существующей технической документации, к заявке</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необходимо приложить проектно-сметную документацию</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на мероприятия, реализуемые в рамках проекта, либо</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локальный сметный расчет)</w:t>
            </w:r>
          </w:p>
        </w:tc>
      </w:tr>
      <w:tr w:rsidR="00C37BBB" w:rsidRPr="00C37BBB">
        <w:tc>
          <w:tcPr>
            <w:tcW w:w="9054" w:type="dxa"/>
            <w:gridSpan w:val="20"/>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lastRenderedPageBreak/>
              <w:t>.</w:t>
            </w:r>
          </w:p>
        </w:tc>
      </w:tr>
      <w:tr w:rsidR="00C37BBB" w:rsidRPr="00C37BBB">
        <w:tc>
          <w:tcPr>
            <w:tcW w:w="9054" w:type="dxa"/>
            <w:gridSpan w:val="20"/>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 Информация для оценки заявки:</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4.1. Планируемые источники финансирования мероприятий проекта</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Таблица 1</w:t>
            </w: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7127" w:type="dxa"/>
            <w:gridSpan w:val="16"/>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Вид источников финансирования</w:t>
            </w:r>
          </w:p>
        </w:tc>
        <w:tc>
          <w:tcPr>
            <w:tcW w:w="1247" w:type="dxa"/>
            <w:gridSpan w:val="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Сумма (руб.)</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7127" w:type="dxa"/>
            <w:gridSpan w:val="16"/>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 xml:space="preserve">Бюджет муниципального округа, городского округа Новгородской области (не менее минимального уровня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от суммы субсидии)</w:t>
            </w:r>
          </w:p>
        </w:tc>
        <w:tc>
          <w:tcPr>
            <w:tcW w:w="1247"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7127" w:type="dxa"/>
            <w:gridSpan w:val="16"/>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Население (денежные поступления от жителей, не менее 1,0 % от суммы субсидии)</w:t>
            </w:r>
          </w:p>
        </w:tc>
        <w:tc>
          <w:tcPr>
            <w:tcW w:w="1247"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7127" w:type="dxa"/>
            <w:gridSpan w:val="16"/>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Спонсоры (денежные поступления от юридических лиц, индивидуальных предпринимателей и т.д.)</w:t>
            </w:r>
          </w:p>
        </w:tc>
        <w:tc>
          <w:tcPr>
            <w:tcW w:w="1247"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7127" w:type="dxa"/>
            <w:gridSpan w:val="16"/>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Субсидия из областного бюджета на реализацию практики инициативного бюджетирования "Наш выбор 2.0"</w:t>
            </w:r>
          </w:p>
        </w:tc>
        <w:tc>
          <w:tcPr>
            <w:tcW w:w="1247"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7127" w:type="dxa"/>
            <w:gridSpan w:val="16"/>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1247"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Расшифровка денежного вклада спонсоров:</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Таблица 2</w:t>
            </w: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6787" w:type="dxa"/>
            <w:gridSpan w:val="15"/>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юридического лица, индивидуального предпринимателя</w:t>
            </w:r>
          </w:p>
        </w:tc>
        <w:tc>
          <w:tcPr>
            <w:tcW w:w="1587" w:type="dxa"/>
            <w:gridSpan w:val="4"/>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Денежный вклад (руб.)</w:t>
            </w: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787" w:type="dxa"/>
            <w:gridSpan w:val="15"/>
          </w:tcPr>
          <w:p w:rsidR="00C37BBB" w:rsidRPr="00C37BBB" w:rsidRDefault="00C37BBB">
            <w:pPr>
              <w:pStyle w:val="ConsPlusNormal"/>
              <w:rPr>
                <w:rFonts w:ascii="Times New Roman" w:hAnsi="Times New Roman" w:cs="Times New Roman"/>
                <w:sz w:val="28"/>
                <w:szCs w:val="28"/>
              </w:rPr>
            </w:pP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787" w:type="dxa"/>
            <w:gridSpan w:val="15"/>
          </w:tcPr>
          <w:p w:rsidR="00C37BBB" w:rsidRPr="00C37BBB" w:rsidRDefault="00C37BBB">
            <w:pPr>
              <w:pStyle w:val="ConsPlusNormal"/>
              <w:rPr>
                <w:rFonts w:ascii="Times New Roman" w:hAnsi="Times New Roman" w:cs="Times New Roman"/>
                <w:sz w:val="28"/>
                <w:szCs w:val="28"/>
              </w:rPr>
            </w:pP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tcPr>
          <w:p w:rsidR="00C37BBB" w:rsidRPr="00C37BBB" w:rsidRDefault="00C37BBB">
            <w:pPr>
              <w:pStyle w:val="ConsPlusNormal"/>
              <w:rPr>
                <w:rFonts w:ascii="Times New Roman" w:hAnsi="Times New Roman" w:cs="Times New Roman"/>
                <w:sz w:val="28"/>
                <w:szCs w:val="28"/>
              </w:rPr>
            </w:pPr>
          </w:p>
        </w:tc>
        <w:tc>
          <w:tcPr>
            <w:tcW w:w="6787" w:type="dxa"/>
            <w:gridSpan w:val="15"/>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ИТОГО</w:t>
            </w:r>
          </w:p>
        </w:tc>
        <w:tc>
          <w:tcPr>
            <w:tcW w:w="1587" w:type="dxa"/>
            <w:gridSpan w:val="4"/>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4.2. Социальная эффективность от реализации проекта:</w:t>
            </w:r>
          </w:p>
        </w:tc>
      </w:tr>
      <w:tr w:rsidR="00C37BBB" w:rsidRPr="00C37BBB">
        <w:tblPrEx>
          <w:tblBorders>
            <w:insideV w:val="nil"/>
          </w:tblBorders>
        </w:tblPrEx>
        <w:tc>
          <w:tcPr>
            <w:tcW w:w="4760" w:type="dxa"/>
            <w:gridSpan w:val="10"/>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 xml:space="preserve">4.2.1. Прямые </w:t>
            </w:r>
            <w:proofErr w:type="spellStart"/>
            <w:r w:rsidRPr="00C37BBB">
              <w:rPr>
                <w:rFonts w:ascii="Times New Roman" w:hAnsi="Times New Roman" w:cs="Times New Roman"/>
                <w:sz w:val="28"/>
                <w:szCs w:val="28"/>
              </w:rPr>
              <w:t>благополучатели</w:t>
            </w:r>
            <w:proofErr w:type="spellEnd"/>
            <w:r w:rsidRPr="00C37BBB">
              <w:rPr>
                <w:rFonts w:ascii="Times New Roman" w:hAnsi="Times New Roman" w:cs="Times New Roman"/>
                <w:sz w:val="28"/>
                <w:szCs w:val="28"/>
              </w:rPr>
              <w:t xml:space="preserve"> проекта</w:t>
            </w:r>
          </w:p>
        </w:tc>
        <w:tc>
          <w:tcPr>
            <w:tcW w:w="4294" w:type="dxa"/>
            <w:gridSpan w:val="10"/>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(описываются группы населения, которые регулярно будут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пользоваться результатами выполненного проекта (например,</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в случае ремонта тротуара прямые </w:t>
            </w:r>
            <w:proofErr w:type="spellStart"/>
            <w:r w:rsidRPr="00C37BBB">
              <w:rPr>
                <w:rFonts w:ascii="Times New Roman" w:hAnsi="Times New Roman" w:cs="Times New Roman"/>
                <w:sz w:val="28"/>
                <w:szCs w:val="28"/>
              </w:rPr>
              <w:t>благополучатели</w:t>
            </w:r>
            <w:proofErr w:type="spellEnd"/>
            <w:r w:rsidRPr="00C37BBB">
              <w:rPr>
                <w:rFonts w:ascii="Times New Roman" w:hAnsi="Times New Roman" w:cs="Times New Roman"/>
                <w:sz w:val="28"/>
                <w:szCs w:val="28"/>
              </w:rPr>
              <w:t xml:space="preserve"> - жители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этой и прилегающих улиц, которые регулярно ходят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 отремонтированному тротуару))</w:t>
            </w: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H w:val="single" w:sz="4" w:space="0" w:color="auto"/>
            <w:insideV w:val="nil"/>
          </w:tblBorders>
        </w:tblPrEx>
        <w:tc>
          <w:tcPr>
            <w:tcW w:w="5767" w:type="dxa"/>
            <w:gridSpan w:val="12"/>
            <w:tcBorders>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4.2.2. Число прямых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(человек)</w:t>
            </w:r>
          </w:p>
        </w:tc>
        <w:tc>
          <w:tcPr>
            <w:tcW w:w="3287" w:type="dxa"/>
            <w:gridSpan w:val="8"/>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bookmarkStart w:id="131" w:name="P4292"/>
            <w:bookmarkEnd w:id="131"/>
            <w:r w:rsidRPr="00C37BBB">
              <w:rPr>
                <w:rFonts w:ascii="Times New Roman" w:hAnsi="Times New Roman" w:cs="Times New Roman"/>
                <w:sz w:val="28"/>
                <w:szCs w:val="28"/>
              </w:rPr>
              <w:t>4.3. Участие населения муниципального округа, городского округа Новгородской области и спонсоров в определении и решении проблемы, заявленной в проекте, и содействие в его реализации:</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4.3.1. Число лиц, принявших участие в идентификации проблемы в процессе</w:t>
            </w:r>
          </w:p>
        </w:tc>
      </w:tr>
      <w:tr w:rsidR="00C37BBB" w:rsidRPr="00C37BBB">
        <w:tblPrEx>
          <w:tblBorders>
            <w:insideV w:val="nil"/>
          </w:tblBorders>
        </w:tblPrEx>
        <w:tc>
          <w:tcPr>
            <w:tcW w:w="3740" w:type="dxa"/>
            <w:gridSpan w:val="8"/>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предварительного рассмотрения,</w:t>
            </w:r>
          </w:p>
        </w:tc>
        <w:tc>
          <w:tcPr>
            <w:tcW w:w="5314" w:type="dxa"/>
            <w:gridSpan w:val="12"/>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3740" w:type="dxa"/>
            <w:gridSpan w:val="8"/>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5314" w:type="dxa"/>
            <w:gridSpan w:val="12"/>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(согласно протоколам предварительных собраний (конференций) граждан, результатам анкетирования и т.д.)</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4.3.2. Число лиц, принявших участие в собрании (конференции) граждан, в том числе в возрасте от 16 лет, зарегистрированных на данной территории,</w:t>
            </w:r>
          </w:p>
        </w:tc>
      </w:tr>
      <w:tr w:rsidR="00C37BBB" w:rsidRPr="00C37BBB">
        <w:tc>
          <w:tcPr>
            <w:tcW w:w="9054" w:type="dxa"/>
            <w:gridSpan w:val="20"/>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(согласно протоколу общего собрания (конференции) граждан)</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4.3.3. Участие населения муниципального округа, городского округа Новгородской области и спонсоров в реализации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w:t>
            </w:r>
          </w:p>
          <w:p w:rsidR="00C37BBB" w:rsidRPr="00C37BBB" w:rsidRDefault="00C37BBB">
            <w:pPr>
              <w:pStyle w:val="ConsPlusNormal"/>
              <w:ind w:firstLine="283"/>
              <w:jc w:val="both"/>
              <w:rPr>
                <w:rFonts w:ascii="Times New Roman" w:hAnsi="Times New Roman" w:cs="Times New Roman"/>
                <w:sz w:val="28"/>
                <w:szCs w:val="28"/>
              </w:rPr>
            </w:pP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населения и его описание (</w:t>
            </w: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включает безвозмездный труд, строительные материалы или оборудование).</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Предполагается ли </w:t>
            </w: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населения муниципального округа, городского округа Новгородской области (да/нет), если да, сумма </w:t>
            </w:r>
            <w:proofErr w:type="spellStart"/>
            <w:r w:rsidRPr="00C37BBB">
              <w:rPr>
                <w:rFonts w:ascii="Times New Roman" w:hAnsi="Times New Roman" w:cs="Times New Roman"/>
                <w:sz w:val="28"/>
                <w:szCs w:val="28"/>
              </w:rPr>
              <w:t>неденежного</w:t>
            </w:r>
            <w:proofErr w:type="spellEnd"/>
          </w:p>
        </w:tc>
      </w:tr>
      <w:tr w:rsidR="00C37BBB" w:rsidRPr="00C37BBB">
        <w:tblPrEx>
          <w:tblBorders>
            <w:insideV w:val="nil"/>
          </w:tblBorders>
        </w:tblPrEx>
        <w:tc>
          <w:tcPr>
            <w:tcW w:w="3060" w:type="dxa"/>
            <w:gridSpan w:val="6"/>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lastRenderedPageBreak/>
              <w:t>вклада населения в рублях</w:t>
            </w:r>
          </w:p>
        </w:tc>
        <w:tc>
          <w:tcPr>
            <w:tcW w:w="5994" w:type="dxa"/>
            <w:gridSpan w:val="14"/>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Предполагается ли </w:t>
            </w:r>
            <w:proofErr w:type="spellStart"/>
            <w:r w:rsidRPr="00C37BBB">
              <w:rPr>
                <w:rFonts w:ascii="Times New Roman" w:hAnsi="Times New Roman" w:cs="Times New Roman"/>
                <w:sz w:val="28"/>
                <w:szCs w:val="28"/>
              </w:rPr>
              <w:t>неденежный</w:t>
            </w:r>
            <w:proofErr w:type="spellEnd"/>
            <w:r w:rsidRPr="00C37BBB">
              <w:rPr>
                <w:rFonts w:ascii="Times New Roman" w:hAnsi="Times New Roman" w:cs="Times New Roman"/>
                <w:sz w:val="28"/>
                <w:szCs w:val="28"/>
              </w:rPr>
              <w:t xml:space="preserve"> вклад спонсоров (да/нет), если да, сумма</w:t>
            </w:r>
          </w:p>
        </w:tc>
      </w:tr>
      <w:tr w:rsidR="00C37BBB" w:rsidRPr="00C37BBB">
        <w:tblPrEx>
          <w:tblBorders>
            <w:insideV w:val="nil"/>
          </w:tblBorders>
        </w:tblPrEx>
        <w:tc>
          <w:tcPr>
            <w:tcW w:w="4420" w:type="dxa"/>
            <w:gridSpan w:val="9"/>
            <w:tcBorders>
              <w:top w:val="nil"/>
              <w:bottom w:val="nil"/>
            </w:tcBorders>
          </w:tcPr>
          <w:p w:rsidR="00C37BBB" w:rsidRPr="00C37BBB" w:rsidRDefault="00C37BBB">
            <w:pPr>
              <w:pStyle w:val="ConsPlusNormal"/>
              <w:rPr>
                <w:rFonts w:ascii="Times New Roman" w:hAnsi="Times New Roman" w:cs="Times New Roman"/>
                <w:sz w:val="28"/>
                <w:szCs w:val="28"/>
              </w:rPr>
            </w:pPr>
            <w:proofErr w:type="spellStart"/>
            <w:r w:rsidRPr="00C37BBB">
              <w:rPr>
                <w:rFonts w:ascii="Times New Roman" w:hAnsi="Times New Roman" w:cs="Times New Roman"/>
                <w:sz w:val="28"/>
                <w:szCs w:val="28"/>
              </w:rPr>
              <w:t>неденежного</w:t>
            </w:r>
            <w:proofErr w:type="spellEnd"/>
            <w:r w:rsidRPr="00C37BBB">
              <w:rPr>
                <w:rFonts w:ascii="Times New Roman" w:hAnsi="Times New Roman" w:cs="Times New Roman"/>
                <w:sz w:val="28"/>
                <w:szCs w:val="28"/>
              </w:rPr>
              <w:t xml:space="preserve"> вклада спонсоров в рублях</w:t>
            </w:r>
          </w:p>
        </w:tc>
        <w:tc>
          <w:tcPr>
            <w:tcW w:w="4634" w:type="dxa"/>
            <w:gridSpan w:val="11"/>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 Эксплуатация и содержание объекта инфраструктуры, предусмотренного проектом:</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4.4.1. Мероприятия по эксплуатации и содержанию объекта инфраструктуры</w:t>
            </w: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мероприятий, содержащих способы, которыми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муниципальный округ, городской округ и (или)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специализированная организация будут содержать</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 эксплуатировать объект инфраструктуры после завершения</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проекта, с указанием наличия (отсутствия) ресурсов</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для функционирования объекта инфраструктуры)</w:t>
            </w: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4.4.2. Расходы на эксплуатацию и содержание объекта инфраструктуры, предусмотренного проектом, на первый год после завершения проекта:</w:t>
            </w: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3740" w:type="dxa"/>
            <w:gridSpan w:val="8"/>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Статья расходов по эксплуатации и содержанию объекта инфраструктуры, предусмотренного проектом (зарплата, текущий ремонт, расходные материалы и т.д.)</w:t>
            </w:r>
          </w:p>
        </w:tc>
        <w:tc>
          <w:tcPr>
            <w:tcW w:w="2381" w:type="dxa"/>
            <w:gridSpan w:val="5"/>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Бюджет муниципального округа, городского округа Новгородской области (руб.)</w:t>
            </w:r>
          </w:p>
        </w:tc>
        <w:tc>
          <w:tcPr>
            <w:tcW w:w="1346" w:type="dxa"/>
            <w:gridSpan w:val="4"/>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Бюджет спонсоров (руб.)</w:t>
            </w:r>
          </w:p>
        </w:tc>
        <w:tc>
          <w:tcPr>
            <w:tcW w:w="907"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Итого (руб.)</w:t>
            </w: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3740" w:type="dxa"/>
            <w:gridSpan w:val="8"/>
            <w:vAlign w:val="center"/>
          </w:tcPr>
          <w:p w:rsidR="00C37BBB" w:rsidRPr="00C37BBB" w:rsidRDefault="00C37BBB">
            <w:pPr>
              <w:pStyle w:val="ConsPlusNormal"/>
              <w:rPr>
                <w:rFonts w:ascii="Times New Roman" w:hAnsi="Times New Roman" w:cs="Times New Roman"/>
                <w:sz w:val="28"/>
                <w:szCs w:val="28"/>
              </w:rPr>
            </w:pPr>
          </w:p>
        </w:tc>
        <w:tc>
          <w:tcPr>
            <w:tcW w:w="2381" w:type="dxa"/>
            <w:gridSpan w:val="5"/>
            <w:vAlign w:val="center"/>
          </w:tcPr>
          <w:p w:rsidR="00C37BBB" w:rsidRPr="00C37BBB" w:rsidRDefault="00C37BBB">
            <w:pPr>
              <w:pStyle w:val="ConsPlusNormal"/>
              <w:rPr>
                <w:rFonts w:ascii="Times New Roman" w:hAnsi="Times New Roman" w:cs="Times New Roman"/>
                <w:sz w:val="28"/>
                <w:szCs w:val="28"/>
              </w:rPr>
            </w:pPr>
          </w:p>
        </w:tc>
        <w:tc>
          <w:tcPr>
            <w:tcW w:w="1346" w:type="dxa"/>
            <w:gridSpan w:val="4"/>
            <w:vAlign w:val="center"/>
          </w:tcPr>
          <w:p w:rsidR="00C37BBB" w:rsidRPr="00C37BBB" w:rsidRDefault="00C37BBB">
            <w:pPr>
              <w:pStyle w:val="ConsPlusNormal"/>
              <w:rPr>
                <w:rFonts w:ascii="Times New Roman" w:hAnsi="Times New Roman" w:cs="Times New Roman"/>
                <w:sz w:val="28"/>
                <w:szCs w:val="28"/>
              </w:rPr>
            </w:pPr>
          </w:p>
        </w:tc>
        <w:tc>
          <w:tcPr>
            <w:tcW w:w="907" w:type="dxa"/>
            <w:gridSpan w:val="2"/>
            <w:vAlign w:val="center"/>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3740" w:type="dxa"/>
            <w:gridSpan w:val="8"/>
            <w:vAlign w:val="center"/>
          </w:tcPr>
          <w:p w:rsidR="00C37BBB" w:rsidRPr="00C37BBB" w:rsidRDefault="00C37BBB">
            <w:pPr>
              <w:pStyle w:val="ConsPlusNormal"/>
              <w:rPr>
                <w:rFonts w:ascii="Times New Roman" w:hAnsi="Times New Roman" w:cs="Times New Roman"/>
                <w:sz w:val="28"/>
                <w:szCs w:val="28"/>
              </w:rPr>
            </w:pPr>
          </w:p>
        </w:tc>
        <w:tc>
          <w:tcPr>
            <w:tcW w:w="2381" w:type="dxa"/>
            <w:gridSpan w:val="5"/>
            <w:vAlign w:val="center"/>
          </w:tcPr>
          <w:p w:rsidR="00C37BBB" w:rsidRPr="00C37BBB" w:rsidRDefault="00C37BBB">
            <w:pPr>
              <w:pStyle w:val="ConsPlusNormal"/>
              <w:rPr>
                <w:rFonts w:ascii="Times New Roman" w:hAnsi="Times New Roman" w:cs="Times New Roman"/>
                <w:sz w:val="28"/>
                <w:szCs w:val="28"/>
              </w:rPr>
            </w:pPr>
          </w:p>
        </w:tc>
        <w:tc>
          <w:tcPr>
            <w:tcW w:w="1346" w:type="dxa"/>
            <w:gridSpan w:val="4"/>
            <w:vAlign w:val="center"/>
          </w:tcPr>
          <w:p w:rsidR="00C37BBB" w:rsidRPr="00C37BBB" w:rsidRDefault="00C37BBB">
            <w:pPr>
              <w:pStyle w:val="ConsPlusNormal"/>
              <w:rPr>
                <w:rFonts w:ascii="Times New Roman" w:hAnsi="Times New Roman" w:cs="Times New Roman"/>
                <w:sz w:val="28"/>
                <w:szCs w:val="28"/>
              </w:rPr>
            </w:pPr>
          </w:p>
        </w:tc>
        <w:tc>
          <w:tcPr>
            <w:tcW w:w="907" w:type="dxa"/>
            <w:gridSpan w:val="2"/>
            <w:vAlign w:val="center"/>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3740" w:type="dxa"/>
            <w:gridSpan w:val="8"/>
            <w:vAlign w:val="center"/>
          </w:tcPr>
          <w:p w:rsidR="00C37BBB" w:rsidRPr="00C37BBB" w:rsidRDefault="00C37BBB">
            <w:pPr>
              <w:pStyle w:val="ConsPlusNormal"/>
              <w:rPr>
                <w:rFonts w:ascii="Times New Roman" w:hAnsi="Times New Roman" w:cs="Times New Roman"/>
                <w:sz w:val="28"/>
                <w:szCs w:val="28"/>
              </w:rPr>
            </w:pPr>
          </w:p>
        </w:tc>
        <w:tc>
          <w:tcPr>
            <w:tcW w:w="2381" w:type="dxa"/>
            <w:gridSpan w:val="5"/>
            <w:vAlign w:val="center"/>
          </w:tcPr>
          <w:p w:rsidR="00C37BBB" w:rsidRPr="00C37BBB" w:rsidRDefault="00C37BBB">
            <w:pPr>
              <w:pStyle w:val="ConsPlusNormal"/>
              <w:rPr>
                <w:rFonts w:ascii="Times New Roman" w:hAnsi="Times New Roman" w:cs="Times New Roman"/>
                <w:sz w:val="28"/>
                <w:szCs w:val="28"/>
              </w:rPr>
            </w:pPr>
          </w:p>
        </w:tc>
        <w:tc>
          <w:tcPr>
            <w:tcW w:w="1346" w:type="dxa"/>
            <w:gridSpan w:val="4"/>
            <w:vAlign w:val="center"/>
          </w:tcPr>
          <w:p w:rsidR="00C37BBB" w:rsidRPr="00C37BBB" w:rsidRDefault="00C37BBB">
            <w:pPr>
              <w:pStyle w:val="ConsPlusNormal"/>
              <w:rPr>
                <w:rFonts w:ascii="Times New Roman" w:hAnsi="Times New Roman" w:cs="Times New Roman"/>
                <w:sz w:val="28"/>
                <w:szCs w:val="28"/>
              </w:rPr>
            </w:pPr>
          </w:p>
        </w:tc>
        <w:tc>
          <w:tcPr>
            <w:tcW w:w="907" w:type="dxa"/>
            <w:gridSpan w:val="2"/>
            <w:vAlign w:val="center"/>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680" w:type="dxa"/>
            <w:vAlign w:val="center"/>
          </w:tcPr>
          <w:p w:rsidR="00C37BBB" w:rsidRPr="00C37BBB" w:rsidRDefault="00C37BBB">
            <w:pPr>
              <w:pStyle w:val="ConsPlusNormal"/>
              <w:rPr>
                <w:rFonts w:ascii="Times New Roman" w:hAnsi="Times New Roman" w:cs="Times New Roman"/>
                <w:sz w:val="28"/>
                <w:szCs w:val="28"/>
              </w:rPr>
            </w:pPr>
          </w:p>
        </w:tc>
        <w:tc>
          <w:tcPr>
            <w:tcW w:w="3740" w:type="dxa"/>
            <w:gridSpan w:val="8"/>
            <w:vAlign w:val="center"/>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ВСЕГО</w:t>
            </w:r>
          </w:p>
        </w:tc>
        <w:tc>
          <w:tcPr>
            <w:tcW w:w="2381" w:type="dxa"/>
            <w:gridSpan w:val="5"/>
            <w:vAlign w:val="center"/>
          </w:tcPr>
          <w:p w:rsidR="00C37BBB" w:rsidRPr="00C37BBB" w:rsidRDefault="00C37BBB">
            <w:pPr>
              <w:pStyle w:val="ConsPlusNormal"/>
              <w:rPr>
                <w:rFonts w:ascii="Times New Roman" w:hAnsi="Times New Roman" w:cs="Times New Roman"/>
                <w:sz w:val="28"/>
                <w:szCs w:val="28"/>
              </w:rPr>
            </w:pPr>
          </w:p>
        </w:tc>
        <w:tc>
          <w:tcPr>
            <w:tcW w:w="1346" w:type="dxa"/>
            <w:gridSpan w:val="4"/>
            <w:vAlign w:val="center"/>
          </w:tcPr>
          <w:p w:rsidR="00C37BBB" w:rsidRPr="00C37BBB" w:rsidRDefault="00C37BBB">
            <w:pPr>
              <w:pStyle w:val="ConsPlusNormal"/>
              <w:rPr>
                <w:rFonts w:ascii="Times New Roman" w:hAnsi="Times New Roman" w:cs="Times New Roman"/>
                <w:sz w:val="28"/>
                <w:szCs w:val="28"/>
              </w:rPr>
            </w:pPr>
          </w:p>
        </w:tc>
        <w:tc>
          <w:tcPr>
            <w:tcW w:w="907" w:type="dxa"/>
            <w:gridSpan w:val="2"/>
            <w:vAlign w:val="center"/>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4.4.3. Участие населения населенного пункта муниципального округа, жителей территории городского округа, закрепленной за отделом-центром, в обеспечении эксплуатации и содержании объекта инфраструктуры после завершения проекта</w:t>
            </w: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мероприятий, содержащих способы, которыми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население населенного пункта муниципального округа, жители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территории городского округа, закрепленной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за отделом-центром, будут участвовать в содержании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 обеспечении эксплуатации объекта общественной</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инфраструктуры после завершения проекта)</w:t>
            </w:r>
          </w:p>
        </w:tc>
      </w:tr>
      <w:tr w:rsidR="00C37BBB" w:rsidRPr="00C37BBB">
        <w:tc>
          <w:tcPr>
            <w:tcW w:w="9054" w:type="dxa"/>
            <w:gridSpan w:val="20"/>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4.5. Использование средств массовой информации и иных способов информирования населения при реализации проекта &lt;*&gt;:</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использовались ли средства массовой информации для информирования населения муниципального округа, жителей территории городского округа, закрепленной за отделом-центром, в процессе отбора и подготовки проекта</w:t>
            </w:r>
          </w:p>
        </w:tc>
      </w:tr>
      <w:tr w:rsidR="00C37BBB" w:rsidRPr="00C37BBB">
        <w:tblPrEx>
          <w:tblBorders>
            <w:insideV w:val="nil"/>
          </w:tblBorders>
        </w:tblPrEx>
        <w:tc>
          <w:tcPr>
            <w:tcW w:w="3400" w:type="dxa"/>
            <w:gridSpan w:val="7"/>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(да/нет), если да, перечислите</w:t>
            </w:r>
          </w:p>
        </w:tc>
        <w:tc>
          <w:tcPr>
            <w:tcW w:w="5654" w:type="dxa"/>
            <w:gridSpan w:val="13"/>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7807" w:type="dxa"/>
            <w:gridSpan w:val="1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Использование специальных информационных досок (стендов)</w:t>
            </w:r>
          </w:p>
        </w:tc>
        <w:tc>
          <w:tcPr>
            <w:tcW w:w="693"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да</w:t>
            </w:r>
          </w:p>
        </w:tc>
        <w:tc>
          <w:tcPr>
            <w:tcW w:w="55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нет</w:t>
            </w:r>
          </w:p>
        </w:tc>
      </w:tr>
      <w:tr w:rsidR="00C37BBB" w:rsidRPr="00C37BBB">
        <w:tblPrEx>
          <w:tblBorders>
            <w:left w:val="single" w:sz="4" w:space="0" w:color="auto"/>
            <w:right w:val="single" w:sz="4" w:space="0" w:color="auto"/>
            <w:insideH w:val="single" w:sz="4" w:space="0" w:color="auto"/>
          </w:tblBorders>
        </w:tblPrEx>
        <w:tc>
          <w:tcPr>
            <w:tcW w:w="7807" w:type="dxa"/>
            <w:gridSpan w:val="1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Наличие публикаций в печатных средствах массовой информации</w:t>
            </w:r>
          </w:p>
        </w:tc>
        <w:tc>
          <w:tcPr>
            <w:tcW w:w="693"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да</w:t>
            </w:r>
          </w:p>
        </w:tc>
        <w:tc>
          <w:tcPr>
            <w:tcW w:w="55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нет</w:t>
            </w:r>
          </w:p>
        </w:tc>
      </w:tr>
      <w:tr w:rsidR="00C37BBB" w:rsidRPr="00C37BBB">
        <w:tblPrEx>
          <w:tblBorders>
            <w:left w:val="single" w:sz="4" w:space="0" w:color="auto"/>
            <w:right w:val="single" w:sz="4" w:space="0" w:color="auto"/>
            <w:insideH w:val="single" w:sz="4" w:space="0" w:color="auto"/>
          </w:tblBorders>
        </w:tblPrEx>
        <w:tc>
          <w:tcPr>
            <w:tcW w:w="7807" w:type="dxa"/>
            <w:gridSpan w:val="1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Информация в информационно-телекоммуникационной сети "Интернет", в том числе в социальных сетях, количество первичных размещений (ед.)</w:t>
            </w:r>
          </w:p>
        </w:tc>
        <w:tc>
          <w:tcPr>
            <w:tcW w:w="1247" w:type="dxa"/>
            <w:gridSpan w:val="3"/>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7807" w:type="dxa"/>
            <w:gridSpan w:val="17"/>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Размещение соответствующей информации на официальном сайте Администрации муниципального округа, городского округа в информационно-телекоммуникационной сети "Интернет"</w:t>
            </w:r>
          </w:p>
        </w:tc>
        <w:tc>
          <w:tcPr>
            <w:tcW w:w="693"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да</w:t>
            </w:r>
          </w:p>
        </w:tc>
        <w:tc>
          <w:tcPr>
            <w:tcW w:w="55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нет</w:t>
            </w:r>
          </w:p>
        </w:tc>
      </w:tr>
      <w:tr w:rsidR="00C37BBB" w:rsidRPr="00C37BBB">
        <w:tc>
          <w:tcPr>
            <w:tcW w:w="9054" w:type="dxa"/>
            <w:gridSpan w:val="20"/>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lastRenderedPageBreak/>
              <w:t>--------------------------------</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&lt;*&gt; - к заявке необходимо приложить документы (публикации, фото и т.д.), подтверждающие фактическое использование средств массовой информации или иных способов информирования населения при подготовке проекта;</w:t>
            </w:r>
          </w:p>
        </w:tc>
      </w:tr>
      <w:tr w:rsidR="00C37BBB" w:rsidRPr="00C37BBB">
        <w:tc>
          <w:tcPr>
            <w:tcW w:w="9054" w:type="dxa"/>
            <w:gridSpan w:val="20"/>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6460" w:type="dxa"/>
            <w:gridSpan w:val="13"/>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4.6. Участие волонтеров в реализации проекта (да/нет)</w:t>
            </w:r>
          </w:p>
        </w:tc>
        <w:tc>
          <w:tcPr>
            <w:tcW w:w="2594" w:type="dxa"/>
            <w:gridSpan w:val="7"/>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5. Ожидаемая продолжительность реализации проекта (дата завершения</w:t>
            </w:r>
          </w:p>
        </w:tc>
      </w:tr>
      <w:tr w:rsidR="00C37BBB" w:rsidRPr="00C37BBB">
        <w:tblPrEx>
          <w:tblBorders>
            <w:insideV w:val="nil"/>
          </w:tblBorders>
        </w:tblPrEx>
        <w:tc>
          <w:tcPr>
            <w:tcW w:w="2720"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реализации проекта)</w:t>
            </w:r>
          </w:p>
        </w:tc>
        <w:tc>
          <w:tcPr>
            <w:tcW w:w="6334" w:type="dxa"/>
            <w:gridSpan w:val="15"/>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V w:val="nil"/>
          </w:tblBorders>
        </w:tblPrEx>
        <w:tc>
          <w:tcPr>
            <w:tcW w:w="5440" w:type="dxa"/>
            <w:gridSpan w:val="11"/>
            <w:tcBorders>
              <w:top w:val="nil"/>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6. Перспектива дальнейшего развития проекта</w:t>
            </w:r>
          </w:p>
        </w:tc>
        <w:tc>
          <w:tcPr>
            <w:tcW w:w="3614" w:type="dxa"/>
            <w:gridSpan w:val="9"/>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7. Актуальность и комплексный подход к реализации проекта по</w:t>
            </w:r>
          </w:p>
        </w:tc>
      </w:tr>
      <w:tr w:rsidR="00C37BBB" w:rsidRPr="00C37BBB">
        <w:tblPrEx>
          <w:tblBorders>
            <w:insideV w:val="nil"/>
          </w:tblBorders>
        </w:tblPrEx>
        <w:tc>
          <w:tcPr>
            <w:tcW w:w="8147" w:type="dxa"/>
            <w:gridSpan w:val="18"/>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благоустройству территорий, прилегающих к образовательным объектам,</w:t>
            </w:r>
          </w:p>
        </w:tc>
        <w:tc>
          <w:tcPr>
            <w:tcW w:w="907" w:type="dxa"/>
            <w:gridSpan w:val="2"/>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(описание актуальности и комплексного подхода к реализации</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проекта по благоустройству территорий, прилегающих</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к образовательным объектам)</w:t>
            </w:r>
          </w:p>
        </w:tc>
      </w:tr>
      <w:tr w:rsidR="00C37BBB" w:rsidRPr="00C37BBB">
        <w:tc>
          <w:tcPr>
            <w:tcW w:w="9054" w:type="dxa"/>
            <w:gridSpan w:val="20"/>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8. Сведения об инициативной группе:</w:t>
            </w:r>
          </w:p>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состав инициативной группы (указываются фамилия, имя, отчество полностью,</w:t>
            </w:r>
          </w:p>
        </w:tc>
      </w:tr>
      <w:tr w:rsidR="00C37BBB" w:rsidRPr="00C37BBB">
        <w:tblPrEx>
          <w:tblBorders>
            <w:insideV w:val="nil"/>
          </w:tblBorders>
        </w:tblPrEx>
        <w:tc>
          <w:tcPr>
            <w:tcW w:w="4760" w:type="dxa"/>
            <w:gridSpan w:val="10"/>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контактный телефон, e-</w:t>
            </w:r>
            <w:proofErr w:type="spellStart"/>
            <w:r w:rsidRPr="00C37BBB">
              <w:rPr>
                <w:rFonts w:ascii="Times New Roman" w:hAnsi="Times New Roman" w:cs="Times New Roman"/>
                <w:sz w:val="28"/>
                <w:szCs w:val="28"/>
              </w:rPr>
              <w:t>mail</w:t>
            </w:r>
            <w:proofErr w:type="spellEnd"/>
            <w:r w:rsidRPr="00C37BBB">
              <w:rPr>
                <w:rFonts w:ascii="Times New Roman" w:hAnsi="Times New Roman" w:cs="Times New Roman"/>
                <w:sz w:val="28"/>
                <w:szCs w:val="28"/>
              </w:rPr>
              <w:t xml:space="preserve"> (при наличии))</w:t>
            </w:r>
          </w:p>
        </w:tc>
        <w:tc>
          <w:tcPr>
            <w:tcW w:w="4294" w:type="dxa"/>
            <w:gridSpan w:val="10"/>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H w:val="single" w:sz="4" w:space="0" w:color="auto"/>
          </w:tblBorders>
        </w:tblPrEx>
        <w:tc>
          <w:tcPr>
            <w:tcW w:w="9054" w:type="dxa"/>
            <w:gridSpan w:val="20"/>
            <w:tcBorders>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blPrEx>
          <w:tblBorders>
            <w:insideH w:val="single" w:sz="4" w:space="0" w:color="auto"/>
            <w:insideV w:val="nil"/>
          </w:tblBorders>
        </w:tblPrEx>
        <w:tc>
          <w:tcPr>
            <w:tcW w:w="5440" w:type="dxa"/>
            <w:gridSpan w:val="11"/>
            <w:tcBorders>
              <w:bottom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9. Дополнительная информация и комментарии</w:t>
            </w:r>
          </w:p>
        </w:tc>
        <w:tc>
          <w:tcPr>
            <w:tcW w:w="3614" w:type="dxa"/>
            <w:gridSpan w:val="9"/>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right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 xml:space="preserve">Проект поддержан населением населенного пункта муниципального округа, жителями территории городского округа, закрепленной за </w:t>
            </w:r>
            <w:r w:rsidRPr="00C37BBB">
              <w:rPr>
                <w:rFonts w:ascii="Times New Roman" w:hAnsi="Times New Roman" w:cs="Times New Roman"/>
                <w:sz w:val="28"/>
                <w:szCs w:val="28"/>
              </w:rPr>
              <w:lastRenderedPageBreak/>
              <w:t>отделом-центром, на собрании (конференции) граждан "___" _______ 20__ года.</w:t>
            </w:r>
          </w:p>
        </w:tc>
      </w:tr>
      <w:tr w:rsidR="00C37BBB" w:rsidRPr="00C37BBB">
        <w:tc>
          <w:tcPr>
            <w:tcW w:w="9054" w:type="dxa"/>
            <w:gridSpan w:val="20"/>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4420" w:type="dxa"/>
            <w:gridSpan w:val="9"/>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Глава муниципального округа,</w:t>
            </w: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городского округа</w:t>
            </w:r>
          </w:p>
        </w:tc>
        <w:tc>
          <w:tcPr>
            <w:tcW w:w="2720" w:type="dxa"/>
            <w:gridSpan w:val="6"/>
            <w:tcBorders>
              <w:top w:val="nil"/>
            </w:tcBorders>
          </w:tcPr>
          <w:p w:rsidR="00C37BBB" w:rsidRPr="00C37BBB" w:rsidRDefault="00C37BBB">
            <w:pPr>
              <w:pStyle w:val="ConsPlusNormal"/>
              <w:rPr>
                <w:rFonts w:ascii="Times New Roman" w:hAnsi="Times New Roman" w:cs="Times New Roman"/>
                <w:sz w:val="28"/>
                <w:szCs w:val="28"/>
              </w:rPr>
            </w:pPr>
          </w:p>
        </w:tc>
        <w:tc>
          <w:tcPr>
            <w:tcW w:w="1914" w:type="dxa"/>
            <w:gridSpan w:val="5"/>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И.О. Фамилия</w:t>
            </w:r>
          </w:p>
        </w:tc>
      </w:tr>
      <w:tr w:rsidR="00C37BBB" w:rsidRPr="00C37BBB">
        <w:tblPrEx>
          <w:tblBorders>
            <w:insideV w:val="nil"/>
          </w:tblBorders>
        </w:tblPrEx>
        <w:tc>
          <w:tcPr>
            <w:tcW w:w="4420" w:type="dxa"/>
            <w:gridSpan w:val="9"/>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2720" w:type="dxa"/>
            <w:gridSpan w:val="6"/>
            <w:tcBorders>
              <w:bottom w:val="nil"/>
            </w:tcBorders>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(подпись)</w:t>
            </w:r>
          </w:p>
        </w:tc>
        <w:tc>
          <w:tcPr>
            <w:tcW w:w="1914"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4420" w:type="dxa"/>
            <w:gridSpan w:val="9"/>
            <w:tcBorders>
              <w:top w:val="nil"/>
              <w:bottom w:val="nil"/>
            </w:tcBorders>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М.П.</w:t>
            </w:r>
          </w:p>
        </w:tc>
        <w:tc>
          <w:tcPr>
            <w:tcW w:w="2720" w:type="dxa"/>
            <w:gridSpan w:val="6"/>
            <w:tcBorders>
              <w:top w:val="nil"/>
              <w:bottom w:val="nil"/>
            </w:tcBorders>
          </w:tcPr>
          <w:p w:rsidR="00C37BBB" w:rsidRPr="00C37BBB" w:rsidRDefault="00C37BBB">
            <w:pPr>
              <w:pStyle w:val="ConsPlusNormal"/>
              <w:rPr>
                <w:rFonts w:ascii="Times New Roman" w:hAnsi="Times New Roman" w:cs="Times New Roman"/>
                <w:sz w:val="28"/>
                <w:szCs w:val="28"/>
              </w:rPr>
            </w:pPr>
          </w:p>
        </w:tc>
        <w:tc>
          <w:tcPr>
            <w:tcW w:w="1914"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7140" w:type="dxa"/>
            <w:gridSpan w:val="15"/>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Контактный телефон Главы муниципального округа, городского округа</w:t>
            </w:r>
          </w:p>
        </w:tc>
        <w:tc>
          <w:tcPr>
            <w:tcW w:w="1914"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7140" w:type="dxa"/>
            <w:gridSpan w:val="15"/>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Факс</w:t>
            </w:r>
          </w:p>
        </w:tc>
        <w:tc>
          <w:tcPr>
            <w:tcW w:w="1914"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7140" w:type="dxa"/>
            <w:gridSpan w:val="15"/>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e-</w:t>
            </w:r>
            <w:proofErr w:type="spellStart"/>
            <w:r w:rsidRPr="00C37BBB">
              <w:rPr>
                <w:rFonts w:ascii="Times New Roman" w:hAnsi="Times New Roman" w:cs="Times New Roman"/>
                <w:sz w:val="28"/>
                <w:szCs w:val="28"/>
              </w:rPr>
              <w:t>mail</w:t>
            </w:r>
            <w:proofErr w:type="spellEnd"/>
          </w:p>
        </w:tc>
        <w:tc>
          <w:tcPr>
            <w:tcW w:w="1914" w:type="dxa"/>
            <w:gridSpan w:val="5"/>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9054" w:type="dxa"/>
            <w:gridSpan w:val="20"/>
            <w:tcBorders>
              <w:top w:val="nil"/>
              <w:left w:val="nil"/>
              <w:bottom w:val="nil"/>
              <w:right w:val="nil"/>
            </w:tcBorders>
          </w:tcPr>
          <w:p w:rsidR="00C37BBB" w:rsidRPr="00C37BBB" w:rsidRDefault="00C37BBB">
            <w:pPr>
              <w:pStyle w:val="ConsPlusNormal"/>
              <w:ind w:firstLine="283"/>
              <w:jc w:val="both"/>
              <w:rPr>
                <w:rFonts w:ascii="Times New Roman" w:hAnsi="Times New Roman" w:cs="Times New Roman"/>
                <w:sz w:val="28"/>
                <w:szCs w:val="28"/>
              </w:rPr>
            </w:pPr>
            <w:r w:rsidRPr="00C37BBB">
              <w:rPr>
                <w:rFonts w:ascii="Times New Roman" w:hAnsi="Times New Roman" w:cs="Times New Roman"/>
                <w:sz w:val="28"/>
                <w:szCs w:val="28"/>
              </w:rPr>
              <w:t>Почтовый адрес Администрации муниципального округа, городского округа</w:t>
            </w:r>
          </w:p>
        </w:tc>
      </w:tr>
      <w:tr w:rsidR="00C37BBB" w:rsidRPr="00C37BBB">
        <w:tblPrEx>
          <w:tblBorders>
            <w:insideV w:val="nil"/>
          </w:tblBorders>
        </w:tblPrEx>
        <w:tc>
          <w:tcPr>
            <w:tcW w:w="2720" w:type="dxa"/>
            <w:gridSpan w:val="5"/>
            <w:tcBorders>
              <w:top w:val="nil"/>
              <w:bottom w:val="nil"/>
            </w:tcBorders>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Новгородской области</w:t>
            </w:r>
          </w:p>
        </w:tc>
        <w:tc>
          <w:tcPr>
            <w:tcW w:w="6334" w:type="dxa"/>
            <w:gridSpan w:val="15"/>
            <w:tcBorders>
              <w:top w:val="nil"/>
            </w:tcBorders>
            <w:vAlign w:val="bottom"/>
          </w:tcPr>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w:t>
            </w:r>
          </w:p>
        </w:tc>
      </w:tr>
      <w:tr w:rsidR="00C37BBB" w:rsidRPr="00C37BBB">
        <w:tc>
          <w:tcPr>
            <w:tcW w:w="9054" w:type="dxa"/>
            <w:gridSpan w:val="20"/>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"___" _______________ 20____ года</w:t>
            </w:r>
          </w:p>
        </w:tc>
      </w:tr>
    </w:tbl>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jc w:val="right"/>
        <w:outlineLvl w:val="1"/>
        <w:rPr>
          <w:rFonts w:ascii="Times New Roman" w:hAnsi="Times New Roman" w:cs="Times New Roman"/>
          <w:sz w:val="28"/>
          <w:szCs w:val="28"/>
        </w:rPr>
      </w:pPr>
      <w:r w:rsidRPr="00C37BBB">
        <w:rPr>
          <w:rFonts w:ascii="Times New Roman" w:hAnsi="Times New Roman" w:cs="Times New Roman"/>
          <w:sz w:val="28"/>
          <w:szCs w:val="28"/>
        </w:rPr>
        <w:t>Приложение N 3</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к Порядку</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предоставления и распределения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субсидий бюджетам муниципальных</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округов, городского округа</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Новгородской области на реализацию</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практики инициативного бюджетирования</w:t>
      </w:r>
    </w:p>
    <w:p w:rsidR="00C37BBB" w:rsidRPr="00C37BBB" w:rsidRDefault="00C37BBB">
      <w:pPr>
        <w:pStyle w:val="ConsPlusNormal"/>
        <w:jc w:val="right"/>
        <w:rPr>
          <w:rFonts w:ascii="Times New Roman" w:hAnsi="Times New Roman" w:cs="Times New Roman"/>
          <w:sz w:val="28"/>
          <w:szCs w:val="28"/>
        </w:rPr>
      </w:pPr>
      <w:r w:rsidRPr="00C37BBB">
        <w:rPr>
          <w:rFonts w:ascii="Times New Roman" w:hAnsi="Times New Roman" w:cs="Times New Roman"/>
          <w:sz w:val="28"/>
          <w:szCs w:val="28"/>
        </w:rPr>
        <w:t>"Наш выбор 2.0"</w:t>
      </w:r>
    </w:p>
    <w:p w:rsidR="00C37BBB" w:rsidRPr="00C37BBB" w:rsidRDefault="00C37BBB">
      <w:pPr>
        <w:pStyle w:val="ConsPlusNormal"/>
        <w:jc w:val="both"/>
        <w:rPr>
          <w:rFonts w:ascii="Times New Roman" w:hAnsi="Times New Roman" w:cs="Times New Roman"/>
          <w:sz w:val="28"/>
          <w:szCs w:val="28"/>
        </w:rPr>
      </w:pPr>
    </w:p>
    <w:p w:rsidR="00C37BBB" w:rsidRPr="00C37BBB" w:rsidRDefault="00C37BBB">
      <w:pPr>
        <w:pStyle w:val="ConsPlusNormal"/>
        <w:rPr>
          <w:rFonts w:ascii="Times New Roman" w:hAnsi="Times New Roman" w:cs="Times New Roman"/>
          <w:sz w:val="28"/>
          <w:szCs w:val="28"/>
        </w:rPr>
        <w:sectPr w:rsidR="00C37BBB" w:rsidRPr="00C37BBB">
          <w:pgSz w:w="11905" w:h="16838"/>
          <w:pgMar w:top="1134" w:right="850" w:bottom="1134" w:left="1701" w:header="0" w:footer="0" w:gutter="0"/>
          <w:cols w:space="720"/>
          <w:titlePg/>
        </w:sect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1361"/>
        <w:gridCol w:w="856"/>
        <w:gridCol w:w="675"/>
        <w:gridCol w:w="397"/>
        <w:gridCol w:w="1248"/>
        <w:gridCol w:w="885"/>
        <w:gridCol w:w="976"/>
        <w:gridCol w:w="1474"/>
        <w:gridCol w:w="306"/>
        <w:gridCol w:w="771"/>
        <w:gridCol w:w="1247"/>
        <w:gridCol w:w="1367"/>
        <w:gridCol w:w="680"/>
      </w:tblGrid>
      <w:tr w:rsidR="00C37BBB" w:rsidRPr="00C37BBB">
        <w:tc>
          <w:tcPr>
            <w:tcW w:w="13604" w:type="dxa"/>
            <w:gridSpan w:val="15"/>
            <w:tcBorders>
              <w:top w:val="nil"/>
              <w:left w:val="nil"/>
              <w:bottom w:val="nil"/>
              <w:right w:val="nil"/>
            </w:tcBorders>
          </w:tcPr>
          <w:p w:rsidR="00C37BBB" w:rsidRPr="00C37BBB" w:rsidRDefault="00C37BBB">
            <w:pPr>
              <w:pStyle w:val="ConsPlusNormal"/>
              <w:jc w:val="center"/>
              <w:rPr>
                <w:rFonts w:ascii="Times New Roman" w:hAnsi="Times New Roman" w:cs="Times New Roman"/>
                <w:sz w:val="28"/>
                <w:szCs w:val="28"/>
              </w:rPr>
            </w:pPr>
            <w:bookmarkStart w:id="132" w:name="P4444"/>
            <w:bookmarkEnd w:id="132"/>
            <w:r w:rsidRPr="00C37BBB">
              <w:rPr>
                <w:rFonts w:ascii="Times New Roman" w:hAnsi="Times New Roman" w:cs="Times New Roman"/>
                <w:sz w:val="28"/>
                <w:szCs w:val="28"/>
              </w:rPr>
              <w:lastRenderedPageBreak/>
              <w:t>ОЦЕНОЧНЫЙ ЛИСТ</w:t>
            </w:r>
          </w:p>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проектов в рамках практики инициативного бюджетирования "Наш выбор 2.0"</w:t>
            </w:r>
          </w:p>
        </w:tc>
      </w:tr>
      <w:tr w:rsidR="00C37BBB" w:rsidRPr="00C37BBB">
        <w:tc>
          <w:tcPr>
            <w:tcW w:w="13604" w:type="dxa"/>
            <w:gridSpan w:val="15"/>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7759" w:type="dxa"/>
            <w:gridSpan w:val="9"/>
            <w:tcBorders>
              <w:top w:val="nil"/>
              <w:bottom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Фамилия, имя, отчество (при наличии) члена конкурсной комиссии</w:t>
            </w:r>
          </w:p>
        </w:tc>
        <w:tc>
          <w:tcPr>
            <w:tcW w:w="5845" w:type="dxa"/>
            <w:gridSpan w:val="6"/>
            <w:tcBorders>
              <w:top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13604" w:type="dxa"/>
            <w:gridSpan w:val="15"/>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454"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907"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проекта</w:t>
            </w:r>
          </w:p>
        </w:tc>
        <w:tc>
          <w:tcPr>
            <w:tcW w:w="12243" w:type="dxa"/>
            <w:gridSpan w:val="1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Оценка критериев</w:t>
            </w:r>
          </w:p>
        </w:tc>
      </w:tr>
      <w:tr w:rsidR="00C37BBB" w:rsidRPr="00C37BBB">
        <w:tblPrEx>
          <w:tblBorders>
            <w:left w:val="single" w:sz="4" w:space="0" w:color="auto"/>
            <w:right w:val="single" w:sz="4" w:space="0" w:color="auto"/>
            <w:insideH w:val="single" w:sz="4" w:space="0" w:color="auto"/>
          </w:tblBorders>
        </w:tblPrEx>
        <w:tc>
          <w:tcPr>
            <w:tcW w:w="454" w:type="dxa"/>
            <w:vMerge/>
          </w:tcPr>
          <w:p w:rsidR="00C37BBB" w:rsidRPr="00C37BBB" w:rsidRDefault="00C37BBB">
            <w:pPr>
              <w:pStyle w:val="ConsPlusNormal"/>
              <w:rPr>
                <w:rFonts w:ascii="Times New Roman" w:hAnsi="Times New Roman" w:cs="Times New Roman"/>
                <w:sz w:val="28"/>
                <w:szCs w:val="28"/>
              </w:rPr>
            </w:pPr>
          </w:p>
        </w:tc>
        <w:tc>
          <w:tcPr>
            <w:tcW w:w="907" w:type="dxa"/>
            <w:vMerge/>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бюджета муниципального округа, городского округа Новгородской области</w:t>
            </w:r>
          </w:p>
        </w:tc>
        <w:tc>
          <w:tcPr>
            <w:tcW w:w="153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населения муниципального округа, городского округа Новгородской области</w:t>
            </w:r>
          </w:p>
        </w:tc>
        <w:tc>
          <w:tcPr>
            <w:tcW w:w="1645"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уровень </w:t>
            </w:r>
            <w:proofErr w:type="spellStart"/>
            <w:r w:rsidRPr="00C37BBB">
              <w:rPr>
                <w:rFonts w:ascii="Times New Roman" w:hAnsi="Times New Roman" w:cs="Times New Roman"/>
                <w:sz w:val="28"/>
                <w:szCs w:val="28"/>
              </w:rPr>
              <w:t>софинансирования</w:t>
            </w:r>
            <w:proofErr w:type="spellEnd"/>
            <w:r w:rsidRPr="00C37BBB">
              <w:rPr>
                <w:rFonts w:ascii="Times New Roman" w:hAnsi="Times New Roman" w:cs="Times New Roman"/>
                <w:sz w:val="28"/>
                <w:szCs w:val="28"/>
              </w:rPr>
              <w:t xml:space="preserve"> проекта со стороны юридических лиц и (или) индивидуальных предпринимателей</w:t>
            </w:r>
          </w:p>
        </w:tc>
        <w:tc>
          <w:tcPr>
            <w:tcW w:w="186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вклад населения муниципального округа, городского округа Новгородской области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1780"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вклад юридических лиц и (или) индивидуальных предпринимателей в реализацию проекта в </w:t>
            </w:r>
            <w:proofErr w:type="spellStart"/>
            <w:r w:rsidRPr="00C37BBB">
              <w:rPr>
                <w:rFonts w:ascii="Times New Roman" w:hAnsi="Times New Roman" w:cs="Times New Roman"/>
                <w:sz w:val="28"/>
                <w:szCs w:val="28"/>
              </w:rPr>
              <w:t>неденежной</w:t>
            </w:r>
            <w:proofErr w:type="spellEnd"/>
            <w:r w:rsidRPr="00C37BBB">
              <w:rPr>
                <w:rFonts w:ascii="Times New Roman" w:hAnsi="Times New Roman" w:cs="Times New Roman"/>
                <w:sz w:val="28"/>
                <w:szCs w:val="28"/>
              </w:rPr>
              <w:t xml:space="preserve"> форме (материалы и другие формы)</w:t>
            </w:r>
          </w:p>
        </w:tc>
        <w:tc>
          <w:tcPr>
            <w:tcW w:w="2018"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доля </w:t>
            </w:r>
            <w:proofErr w:type="spellStart"/>
            <w:r w:rsidRPr="00C37BBB">
              <w:rPr>
                <w:rFonts w:ascii="Times New Roman" w:hAnsi="Times New Roman" w:cs="Times New Roman"/>
                <w:sz w:val="28"/>
                <w:szCs w:val="28"/>
              </w:rPr>
              <w:t>благополучателей</w:t>
            </w:r>
            <w:proofErr w:type="spellEnd"/>
            <w:r w:rsidRPr="00C37BBB">
              <w:rPr>
                <w:rFonts w:ascii="Times New Roman" w:hAnsi="Times New Roman" w:cs="Times New Roman"/>
                <w:sz w:val="28"/>
                <w:szCs w:val="28"/>
              </w:rPr>
              <w:t xml:space="preserve"> в общей численности населения населенного пункта муниципального округа, жителей территории городского округа, закрепленной за отделом-центром по работе с населением по </w:t>
            </w:r>
            <w:r w:rsidRPr="00C37BBB">
              <w:rPr>
                <w:rFonts w:ascii="Times New Roman" w:hAnsi="Times New Roman" w:cs="Times New Roman"/>
                <w:sz w:val="28"/>
                <w:szCs w:val="28"/>
              </w:rPr>
              <w:lastRenderedPageBreak/>
              <w:t>месту жительства Администрации Великого Новгорода</w:t>
            </w:r>
          </w:p>
        </w:tc>
        <w:tc>
          <w:tcPr>
            <w:tcW w:w="2047"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90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1361"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3</w:t>
            </w:r>
          </w:p>
        </w:tc>
        <w:tc>
          <w:tcPr>
            <w:tcW w:w="153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4</w:t>
            </w:r>
          </w:p>
        </w:tc>
        <w:tc>
          <w:tcPr>
            <w:tcW w:w="1645"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5</w:t>
            </w:r>
          </w:p>
        </w:tc>
        <w:tc>
          <w:tcPr>
            <w:tcW w:w="1861"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6</w:t>
            </w:r>
          </w:p>
        </w:tc>
        <w:tc>
          <w:tcPr>
            <w:tcW w:w="1780"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7</w:t>
            </w:r>
          </w:p>
        </w:tc>
        <w:tc>
          <w:tcPr>
            <w:tcW w:w="2018"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8</w:t>
            </w:r>
          </w:p>
        </w:tc>
        <w:tc>
          <w:tcPr>
            <w:tcW w:w="2047" w:type="dxa"/>
            <w:gridSpan w:val="2"/>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9</w:t>
            </w: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907" w:type="dxa"/>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1531" w:type="dxa"/>
            <w:gridSpan w:val="2"/>
            <w:vAlign w:val="center"/>
          </w:tcPr>
          <w:p w:rsidR="00C37BBB" w:rsidRPr="00C37BBB" w:rsidRDefault="00C37BBB">
            <w:pPr>
              <w:pStyle w:val="ConsPlusNormal"/>
              <w:rPr>
                <w:rFonts w:ascii="Times New Roman" w:hAnsi="Times New Roman" w:cs="Times New Roman"/>
                <w:sz w:val="28"/>
                <w:szCs w:val="28"/>
              </w:rPr>
            </w:pPr>
          </w:p>
        </w:tc>
        <w:tc>
          <w:tcPr>
            <w:tcW w:w="1645" w:type="dxa"/>
            <w:gridSpan w:val="2"/>
            <w:vAlign w:val="center"/>
          </w:tcPr>
          <w:p w:rsidR="00C37BBB" w:rsidRPr="00C37BBB" w:rsidRDefault="00C37BBB">
            <w:pPr>
              <w:pStyle w:val="ConsPlusNormal"/>
              <w:rPr>
                <w:rFonts w:ascii="Times New Roman" w:hAnsi="Times New Roman" w:cs="Times New Roman"/>
                <w:sz w:val="28"/>
                <w:szCs w:val="28"/>
              </w:rPr>
            </w:pPr>
          </w:p>
        </w:tc>
        <w:tc>
          <w:tcPr>
            <w:tcW w:w="1861" w:type="dxa"/>
            <w:gridSpan w:val="2"/>
            <w:vAlign w:val="center"/>
          </w:tcPr>
          <w:p w:rsidR="00C37BBB" w:rsidRPr="00C37BBB" w:rsidRDefault="00C37BBB">
            <w:pPr>
              <w:pStyle w:val="ConsPlusNormal"/>
              <w:rPr>
                <w:rFonts w:ascii="Times New Roman" w:hAnsi="Times New Roman" w:cs="Times New Roman"/>
                <w:sz w:val="28"/>
                <w:szCs w:val="28"/>
              </w:rPr>
            </w:pPr>
          </w:p>
        </w:tc>
        <w:tc>
          <w:tcPr>
            <w:tcW w:w="1780" w:type="dxa"/>
            <w:gridSpan w:val="2"/>
            <w:vAlign w:val="center"/>
          </w:tcPr>
          <w:p w:rsidR="00C37BBB" w:rsidRPr="00C37BBB" w:rsidRDefault="00C37BBB">
            <w:pPr>
              <w:pStyle w:val="ConsPlusNormal"/>
              <w:rPr>
                <w:rFonts w:ascii="Times New Roman" w:hAnsi="Times New Roman" w:cs="Times New Roman"/>
                <w:sz w:val="28"/>
                <w:szCs w:val="28"/>
              </w:rPr>
            </w:pPr>
          </w:p>
        </w:tc>
        <w:tc>
          <w:tcPr>
            <w:tcW w:w="2018" w:type="dxa"/>
            <w:gridSpan w:val="2"/>
            <w:vAlign w:val="center"/>
          </w:tcPr>
          <w:p w:rsidR="00C37BBB" w:rsidRPr="00C37BBB" w:rsidRDefault="00C37BBB">
            <w:pPr>
              <w:pStyle w:val="ConsPlusNormal"/>
              <w:rPr>
                <w:rFonts w:ascii="Times New Roman" w:hAnsi="Times New Roman" w:cs="Times New Roman"/>
                <w:sz w:val="28"/>
                <w:szCs w:val="28"/>
              </w:rPr>
            </w:pPr>
          </w:p>
        </w:tc>
        <w:tc>
          <w:tcPr>
            <w:tcW w:w="2047"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907" w:type="dxa"/>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1531" w:type="dxa"/>
            <w:gridSpan w:val="2"/>
            <w:vAlign w:val="center"/>
          </w:tcPr>
          <w:p w:rsidR="00C37BBB" w:rsidRPr="00C37BBB" w:rsidRDefault="00C37BBB">
            <w:pPr>
              <w:pStyle w:val="ConsPlusNormal"/>
              <w:rPr>
                <w:rFonts w:ascii="Times New Roman" w:hAnsi="Times New Roman" w:cs="Times New Roman"/>
                <w:sz w:val="28"/>
                <w:szCs w:val="28"/>
              </w:rPr>
            </w:pPr>
          </w:p>
        </w:tc>
        <w:tc>
          <w:tcPr>
            <w:tcW w:w="1645" w:type="dxa"/>
            <w:gridSpan w:val="2"/>
            <w:vAlign w:val="center"/>
          </w:tcPr>
          <w:p w:rsidR="00C37BBB" w:rsidRPr="00C37BBB" w:rsidRDefault="00C37BBB">
            <w:pPr>
              <w:pStyle w:val="ConsPlusNormal"/>
              <w:rPr>
                <w:rFonts w:ascii="Times New Roman" w:hAnsi="Times New Roman" w:cs="Times New Roman"/>
                <w:sz w:val="28"/>
                <w:szCs w:val="28"/>
              </w:rPr>
            </w:pPr>
          </w:p>
        </w:tc>
        <w:tc>
          <w:tcPr>
            <w:tcW w:w="1861" w:type="dxa"/>
            <w:gridSpan w:val="2"/>
            <w:vAlign w:val="center"/>
          </w:tcPr>
          <w:p w:rsidR="00C37BBB" w:rsidRPr="00C37BBB" w:rsidRDefault="00C37BBB">
            <w:pPr>
              <w:pStyle w:val="ConsPlusNormal"/>
              <w:rPr>
                <w:rFonts w:ascii="Times New Roman" w:hAnsi="Times New Roman" w:cs="Times New Roman"/>
                <w:sz w:val="28"/>
                <w:szCs w:val="28"/>
              </w:rPr>
            </w:pPr>
          </w:p>
        </w:tc>
        <w:tc>
          <w:tcPr>
            <w:tcW w:w="1780" w:type="dxa"/>
            <w:gridSpan w:val="2"/>
            <w:vAlign w:val="center"/>
          </w:tcPr>
          <w:p w:rsidR="00C37BBB" w:rsidRPr="00C37BBB" w:rsidRDefault="00C37BBB">
            <w:pPr>
              <w:pStyle w:val="ConsPlusNormal"/>
              <w:rPr>
                <w:rFonts w:ascii="Times New Roman" w:hAnsi="Times New Roman" w:cs="Times New Roman"/>
                <w:sz w:val="28"/>
                <w:szCs w:val="28"/>
              </w:rPr>
            </w:pPr>
          </w:p>
        </w:tc>
        <w:tc>
          <w:tcPr>
            <w:tcW w:w="2018" w:type="dxa"/>
            <w:gridSpan w:val="2"/>
            <w:vAlign w:val="center"/>
          </w:tcPr>
          <w:p w:rsidR="00C37BBB" w:rsidRPr="00C37BBB" w:rsidRDefault="00C37BBB">
            <w:pPr>
              <w:pStyle w:val="ConsPlusNormal"/>
              <w:rPr>
                <w:rFonts w:ascii="Times New Roman" w:hAnsi="Times New Roman" w:cs="Times New Roman"/>
                <w:sz w:val="28"/>
                <w:szCs w:val="28"/>
              </w:rPr>
            </w:pPr>
          </w:p>
        </w:tc>
        <w:tc>
          <w:tcPr>
            <w:tcW w:w="2047"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907" w:type="dxa"/>
          </w:tcPr>
          <w:p w:rsidR="00C37BBB" w:rsidRPr="00C37BBB" w:rsidRDefault="00C37BBB">
            <w:pPr>
              <w:pStyle w:val="ConsPlusNormal"/>
              <w:rPr>
                <w:rFonts w:ascii="Times New Roman" w:hAnsi="Times New Roman" w:cs="Times New Roman"/>
                <w:sz w:val="28"/>
                <w:szCs w:val="28"/>
              </w:rPr>
            </w:pPr>
          </w:p>
        </w:tc>
        <w:tc>
          <w:tcPr>
            <w:tcW w:w="1361" w:type="dxa"/>
            <w:vAlign w:val="center"/>
          </w:tcPr>
          <w:p w:rsidR="00C37BBB" w:rsidRPr="00C37BBB" w:rsidRDefault="00C37BBB">
            <w:pPr>
              <w:pStyle w:val="ConsPlusNormal"/>
              <w:rPr>
                <w:rFonts w:ascii="Times New Roman" w:hAnsi="Times New Roman" w:cs="Times New Roman"/>
                <w:sz w:val="28"/>
                <w:szCs w:val="28"/>
              </w:rPr>
            </w:pPr>
          </w:p>
        </w:tc>
        <w:tc>
          <w:tcPr>
            <w:tcW w:w="1531" w:type="dxa"/>
            <w:gridSpan w:val="2"/>
            <w:vAlign w:val="center"/>
          </w:tcPr>
          <w:p w:rsidR="00C37BBB" w:rsidRPr="00C37BBB" w:rsidRDefault="00C37BBB">
            <w:pPr>
              <w:pStyle w:val="ConsPlusNormal"/>
              <w:rPr>
                <w:rFonts w:ascii="Times New Roman" w:hAnsi="Times New Roman" w:cs="Times New Roman"/>
                <w:sz w:val="28"/>
                <w:szCs w:val="28"/>
              </w:rPr>
            </w:pPr>
          </w:p>
        </w:tc>
        <w:tc>
          <w:tcPr>
            <w:tcW w:w="1645" w:type="dxa"/>
            <w:gridSpan w:val="2"/>
            <w:vAlign w:val="center"/>
          </w:tcPr>
          <w:p w:rsidR="00C37BBB" w:rsidRPr="00C37BBB" w:rsidRDefault="00C37BBB">
            <w:pPr>
              <w:pStyle w:val="ConsPlusNormal"/>
              <w:rPr>
                <w:rFonts w:ascii="Times New Roman" w:hAnsi="Times New Roman" w:cs="Times New Roman"/>
                <w:sz w:val="28"/>
                <w:szCs w:val="28"/>
              </w:rPr>
            </w:pPr>
          </w:p>
        </w:tc>
        <w:tc>
          <w:tcPr>
            <w:tcW w:w="1861" w:type="dxa"/>
            <w:gridSpan w:val="2"/>
            <w:vAlign w:val="center"/>
          </w:tcPr>
          <w:p w:rsidR="00C37BBB" w:rsidRPr="00C37BBB" w:rsidRDefault="00C37BBB">
            <w:pPr>
              <w:pStyle w:val="ConsPlusNormal"/>
              <w:rPr>
                <w:rFonts w:ascii="Times New Roman" w:hAnsi="Times New Roman" w:cs="Times New Roman"/>
                <w:sz w:val="28"/>
                <w:szCs w:val="28"/>
              </w:rPr>
            </w:pPr>
          </w:p>
        </w:tc>
        <w:tc>
          <w:tcPr>
            <w:tcW w:w="1780" w:type="dxa"/>
            <w:gridSpan w:val="2"/>
            <w:vAlign w:val="center"/>
          </w:tcPr>
          <w:p w:rsidR="00C37BBB" w:rsidRPr="00C37BBB" w:rsidRDefault="00C37BBB">
            <w:pPr>
              <w:pStyle w:val="ConsPlusNormal"/>
              <w:rPr>
                <w:rFonts w:ascii="Times New Roman" w:hAnsi="Times New Roman" w:cs="Times New Roman"/>
                <w:sz w:val="28"/>
                <w:szCs w:val="28"/>
              </w:rPr>
            </w:pPr>
          </w:p>
        </w:tc>
        <w:tc>
          <w:tcPr>
            <w:tcW w:w="2018" w:type="dxa"/>
            <w:gridSpan w:val="2"/>
            <w:vAlign w:val="center"/>
          </w:tcPr>
          <w:p w:rsidR="00C37BBB" w:rsidRPr="00C37BBB" w:rsidRDefault="00C37BBB">
            <w:pPr>
              <w:pStyle w:val="ConsPlusNormal"/>
              <w:rPr>
                <w:rFonts w:ascii="Times New Roman" w:hAnsi="Times New Roman" w:cs="Times New Roman"/>
                <w:sz w:val="28"/>
                <w:szCs w:val="28"/>
              </w:rPr>
            </w:pPr>
          </w:p>
        </w:tc>
        <w:tc>
          <w:tcPr>
            <w:tcW w:w="2047" w:type="dxa"/>
            <w:gridSpan w:val="2"/>
          </w:tcPr>
          <w:p w:rsidR="00C37BBB" w:rsidRPr="00C37BBB" w:rsidRDefault="00C37BBB">
            <w:pPr>
              <w:pStyle w:val="ConsPlusNormal"/>
              <w:rPr>
                <w:rFonts w:ascii="Times New Roman" w:hAnsi="Times New Roman" w:cs="Times New Roman"/>
                <w:sz w:val="28"/>
                <w:szCs w:val="28"/>
              </w:rPr>
            </w:pPr>
          </w:p>
        </w:tc>
      </w:tr>
      <w:tr w:rsidR="00C37BBB" w:rsidRPr="00C37BBB">
        <w:tc>
          <w:tcPr>
            <w:tcW w:w="13604" w:type="dxa"/>
            <w:gridSpan w:val="15"/>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13604" w:type="dxa"/>
            <w:gridSpan w:val="15"/>
            <w:tcBorders>
              <w:top w:val="nil"/>
              <w:left w:val="nil"/>
              <w:bottom w:val="nil"/>
              <w:right w:val="nil"/>
            </w:tcBorders>
          </w:tcPr>
          <w:p w:rsidR="00C37BBB" w:rsidRPr="00C37BBB" w:rsidRDefault="00C37BBB">
            <w:pPr>
              <w:pStyle w:val="ConsPlusNormal"/>
              <w:ind w:firstLine="283"/>
              <w:jc w:val="both"/>
              <w:outlineLvl w:val="2"/>
              <w:rPr>
                <w:rFonts w:ascii="Times New Roman" w:hAnsi="Times New Roman" w:cs="Times New Roman"/>
                <w:sz w:val="28"/>
                <w:szCs w:val="28"/>
              </w:rPr>
            </w:pPr>
            <w:r w:rsidRPr="00C37BBB">
              <w:rPr>
                <w:rFonts w:ascii="Times New Roman" w:hAnsi="Times New Roman" w:cs="Times New Roman"/>
                <w:sz w:val="28"/>
                <w:szCs w:val="28"/>
              </w:rPr>
              <w:t>Продолжение таблицы</w:t>
            </w:r>
          </w:p>
        </w:tc>
      </w:tr>
      <w:tr w:rsidR="00C37BBB" w:rsidRPr="00C37BBB">
        <w:tc>
          <w:tcPr>
            <w:tcW w:w="13604" w:type="dxa"/>
            <w:gridSpan w:val="15"/>
            <w:tcBorders>
              <w:top w:val="nil"/>
              <w:left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454"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N п/п</w:t>
            </w:r>
          </w:p>
        </w:tc>
        <w:tc>
          <w:tcPr>
            <w:tcW w:w="907" w:type="dxa"/>
            <w:vMerge w:val="restart"/>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Наименование проекта</w:t>
            </w:r>
          </w:p>
        </w:tc>
        <w:tc>
          <w:tcPr>
            <w:tcW w:w="12243" w:type="dxa"/>
            <w:gridSpan w:val="13"/>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Оценка критериев</w:t>
            </w:r>
          </w:p>
        </w:tc>
      </w:tr>
      <w:tr w:rsidR="00C37BBB" w:rsidRPr="00C37BBB">
        <w:tblPrEx>
          <w:tblBorders>
            <w:left w:val="single" w:sz="4" w:space="0" w:color="auto"/>
            <w:right w:val="single" w:sz="4" w:space="0" w:color="auto"/>
            <w:insideH w:val="single" w:sz="4" w:space="0" w:color="auto"/>
          </w:tblBorders>
        </w:tblPrEx>
        <w:tc>
          <w:tcPr>
            <w:tcW w:w="454" w:type="dxa"/>
            <w:vMerge/>
          </w:tcPr>
          <w:p w:rsidR="00C37BBB" w:rsidRPr="00C37BBB" w:rsidRDefault="00C37BBB">
            <w:pPr>
              <w:pStyle w:val="ConsPlusNormal"/>
              <w:rPr>
                <w:rFonts w:ascii="Times New Roman" w:hAnsi="Times New Roman" w:cs="Times New Roman"/>
                <w:sz w:val="28"/>
                <w:szCs w:val="28"/>
              </w:rPr>
            </w:pPr>
          </w:p>
        </w:tc>
        <w:tc>
          <w:tcPr>
            <w:tcW w:w="907" w:type="dxa"/>
            <w:vMerge/>
          </w:tcPr>
          <w:p w:rsidR="00C37BBB" w:rsidRPr="00C37BBB" w:rsidRDefault="00C37BBB">
            <w:pPr>
              <w:pStyle w:val="ConsPlusNormal"/>
              <w:rPr>
                <w:rFonts w:ascii="Times New Roman" w:hAnsi="Times New Roman" w:cs="Times New Roman"/>
                <w:sz w:val="28"/>
                <w:szCs w:val="28"/>
              </w:rPr>
            </w:pPr>
          </w:p>
        </w:tc>
        <w:tc>
          <w:tcPr>
            <w:tcW w:w="2217"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степень участия населения муниципального округа, жителей территории городского округа, закрепленной за отделом-центром </w:t>
            </w:r>
            <w:r w:rsidRPr="00C37BBB">
              <w:rPr>
                <w:rFonts w:ascii="Times New Roman" w:hAnsi="Times New Roman" w:cs="Times New Roman"/>
                <w:sz w:val="28"/>
                <w:szCs w:val="28"/>
              </w:rPr>
              <w:lastRenderedPageBreak/>
              <w:t>по работе с населением по месту жительства Администрации Великого Новгорода, в идентификации проблемы в процессе ее предварительного рассмотрения</w:t>
            </w:r>
          </w:p>
        </w:tc>
        <w:tc>
          <w:tcPr>
            <w:tcW w:w="3205" w:type="dxa"/>
            <w:gridSpan w:val="4"/>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степень участия населения муниципального округа, жителей территории городского округа, закрепленной за отделом-центром по работе с населением по месту жительства </w:t>
            </w:r>
            <w:r w:rsidRPr="00C37BBB">
              <w:rPr>
                <w:rFonts w:ascii="Times New Roman" w:hAnsi="Times New Roman" w:cs="Times New Roman"/>
                <w:sz w:val="28"/>
                <w:szCs w:val="28"/>
              </w:rPr>
              <w:lastRenderedPageBreak/>
              <w:t>Администрации Великого Новгорода, в возрасте от 16 лет, в определении параметров проекта на собрании (конференции) граждан населенного пункта муниципального округа, жителей территории городского округа, закрепленной за отделом-центром по работе с населением по месту жительства Администрации Великого Новгорода</w:t>
            </w:r>
          </w:p>
        </w:tc>
        <w:tc>
          <w:tcPr>
            <w:tcW w:w="2450"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 xml:space="preserve">использование средств массовой информации и других средств информирования населения муниципального округа, населения территории </w:t>
            </w:r>
            <w:r w:rsidRPr="00C37BBB">
              <w:rPr>
                <w:rFonts w:ascii="Times New Roman" w:hAnsi="Times New Roman" w:cs="Times New Roman"/>
                <w:sz w:val="28"/>
                <w:szCs w:val="28"/>
              </w:rPr>
              <w:lastRenderedPageBreak/>
              <w:t>городского округа, закрепленной за отделом-центром по работе с населением по месту жительства Администрации Великого Новгорода, в процессе отбора приоритетной проблемы и разработки проекта</w:t>
            </w:r>
          </w:p>
        </w:tc>
        <w:tc>
          <w:tcPr>
            <w:tcW w:w="1077"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участие волонтеров в реализации проекта</w:t>
            </w:r>
          </w:p>
        </w:tc>
        <w:tc>
          <w:tcPr>
            <w:tcW w:w="124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 xml:space="preserve">перспектива дальнейшего развития проекта, многоэтапность его </w:t>
            </w:r>
            <w:r w:rsidRPr="00C37BBB">
              <w:rPr>
                <w:rFonts w:ascii="Times New Roman" w:hAnsi="Times New Roman" w:cs="Times New Roman"/>
                <w:sz w:val="28"/>
                <w:szCs w:val="28"/>
              </w:rPr>
              <w:lastRenderedPageBreak/>
              <w:t>реализации</w:t>
            </w:r>
          </w:p>
        </w:tc>
        <w:tc>
          <w:tcPr>
            <w:tcW w:w="136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актуальность и комплексный подход к реализации проекта по благоустр</w:t>
            </w:r>
            <w:r w:rsidRPr="00C37BBB">
              <w:rPr>
                <w:rFonts w:ascii="Times New Roman" w:hAnsi="Times New Roman" w:cs="Times New Roman"/>
                <w:sz w:val="28"/>
                <w:szCs w:val="28"/>
              </w:rPr>
              <w:lastRenderedPageBreak/>
              <w:t>ойству территорий, прилегающих к образовательным объектам</w:t>
            </w:r>
          </w:p>
        </w:tc>
        <w:tc>
          <w:tcPr>
            <w:tcW w:w="680"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lastRenderedPageBreak/>
              <w:t>оценка проекта</w:t>
            </w: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w:t>
            </w:r>
          </w:p>
        </w:tc>
        <w:tc>
          <w:tcPr>
            <w:tcW w:w="907"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2</w:t>
            </w:r>
          </w:p>
        </w:tc>
        <w:tc>
          <w:tcPr>
            <w:tcW w:w="2217"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10</w:t>
            </w:r>
          </w:p>
        </w:tc>
        <w:tc>
          <w:tcPr>
            <w:tcW w:w="3205" w:type="dxa"/>
            <w:gridSpan w:val="4"/>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11</w:t>
            </w:r>
          </w:p>
        </w:tc>
        <w:tc>
          <w:tcPr>
            <w:tcW w:w="2450"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12</w:t>
            </w:r>
          </w:p>
        </w:tc>
        <w:tc>
          <w:tcPr>
            <w:tcW w:w="1077" w:type="dxa"/>
            <w:gridSpan w:val="2"/>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13</w:t>
            </w:r>
          </w:p>
        </w:tc>
        <w:tc>
          <w:tcPr>
            <w:tcW w:w="124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14</w:t>
            </w:r>
          </w:p>
        </w:tc>
        <w:tc>
          <w:tcPr>
            <w:tcW w:w="1367" w:type="dxa"/>
            <w:vAlign w:val="center"/>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15</w:t>
            </w:r>
          </w:p>
        </w:tc>
        <w:tc>
          <w:tcPr>
            <w:tcW w:w="680" w:type="dxa"/>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16</w:t>
            </w: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907" w:type="dxa"/>
          </w:tcPr>
          <w:p w:rsidR="00C37BBB" w:rsidRPr="00C37BBB" w:rsidRDefault="00C37BBB">
            <w:pPr>
              <w:pStyle w:val="ConsPlusNormal"/>
              <w:rPr>
                <w:rFonts w:ascii="Times New Roman" w:hAnsi="Times New Roman" w:cs="Times New Roman"/>
                <w:sz w:val="28"/>
                <w:szCs w:val="28"/>
              </w:rPr>
            </w:pPr>
          </w:p>
        </w:tc>
        <w:tc>
          <w:tcPr>
            <w:tcW w:w="2217" w:type="dxa"/>
            <w:gridSpan w:val="2"/>
            <w:vAlign w:val="center"/>
          </w:tcPr>
          <w:p w:rsidR="00C37BBB" w:rsidRPr="00C37BBB" w:rsidRDefault="00C37BBB">
            <w:pPr>
              <w:pStyle w:val="ConsPlusNormal"/>
              <w:rPr>
                <w:rFonts w:ascii="Times New Roman" w:hAnsi="Times New Roman" w:cs="Times New Roman"/>
                <w:sz w:val="28"/>
                <w:szCs w:val="28"/>
              </w:rPr>
            </w:pPr>
          </w:p>
        </w:tc>
        <w:tc>
          <w:tcPr>
            <w:tcW w:w="3205" w:type="dxa"/>
            <w:gridSpan w:val="4"/>
            <w:vAlign w:val="center"/>
          </w:tcPr>
          <w:p w:rsidR="00C37BBB" w:rsidRPr="00C37BBB" w:rsidRDefault="00C37BBB">
            <w:pPr>
              <w:pStyle w:val="ConsPlusNormal"/>
              <w:rPr>
                <w:rFonts w:ascii="Times New Roman" w:hAnsi="Times New Roman" w:cs="Times New Roman"/>
                <w:sz w:val="28"/>
                <w:szCs w:val="28"/>
              </w:rPr>
            </w:pPr>
          </w:p>
        </w:tc>
        <w:tc>
          <w:tcPr>
            <w:tcW w:w="2450" w:type="dxa"/>
            <w:gridSpan w:val="2"/>
            <w:vAlign w:val="center"/>
          </w:tcPr>
          <w:p w:rsidR="00C37BBB" w:rsidRPr="00C37BBB" w:rsidRDefault="00C37BBB">
            <w:pPr>
              <w:pStyle w:val="ConsPlusNormal"/>
              <w:rPr>
                <w:rFonts w:ascii="Times New Roman" w:hAnsi="Times New Roman" w:cs="Times New Roman"/>
                <w:sz w:val="28"/>
                <w:szCs w:val="28"/>
              </w:rPr>
            </w:pPr>
          </w:p>
        </w:tc>
        <w:tc>
          <w:tcPr>
            <w:tcW w:w="1077" w:type="dxa"/>
            <w:gridSpan w:val="2"/>
            <w:vAlign w:val="center"/>
          </w:tcPr>
          <w:p w:rsidR="00C37BBB" w:rsidRPr="00C37BBB" w:rsidRDefault="00C37BBB">
            <w:pPr>
              <w:pStyle w:val="ConsPlusNormal"/>
              <w:rPr>
                <w:rFonts w:ascii="Times New Roman" w:hAnsi="Times New Roman" w:cs="Times New Roman"/>
                <w:sz w:val="28"/>
                <w:szCs w:val="28"/>
              </w:rPr>
            </w:pPr>
          </w:p>
        </w:tc>
        <w:tc>
          <w:tcPr>
            <w:tcW w:w="1247" w:type="dxa"/>
            <w:vAlign w:val="center"/>
          </w:tcPr>
          <w:p w:rsidR="00C37BBB" w:rsidRPr="00C37BBB" w:rsidRDefault="00C37BBB">
            <w:pPr>
              <w:pStyle w:val="ConsPlusNormal"/>
              <w:rPr>
                <w:rFonts w:ascii="Times New Roman" w:hAnsi="Times New Roman" w:cs="Times New Roman"/>
                <w:sz w:val="28"/>
                <w:szCs w:val="28"/>
              </w:rPr>
            </w:pPr>
          </w:p>
        </w:tc>
        <w:tc>
          <w:tcPr>
            <w:tcW w:w="1367" w:type="dxa"/>
            <w:vAlign w:val="center"/>
          </w:tcPr>
          <w:p w:rsidR="00C37BBB" w:rsidRPr="00C37BBB" w:rsidRDefault="00C37BBB">
            <w:pPr>
              <w:pStyle w:val="ConsPlusNormal"/>
              <w:rPr>
                <w:rFonts w:ascii="Times New Roman" w:hAnsi="Times New Roman" w:cs="Times New Roman"/>
                <w:sz w:val="28"/>
                <w:szCs w:val="28"/>
              </w:rPr>
            </w:pPr>
          </w:p>
        </w:tc>
        <w:tc>
          <w:tcPr>
            <w:tcW w:w="680"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907" w:type="dxa"/>
          </w:tcPr>
          <w:p w:rsidR="00C37BBB" w:rsidRPr="00C37BBB" w:rsidRDefault="00C37BBB">
            <w:pPr>
              <w:pStyle w:val="ConsPlusNormal"/>
              <w:rPr>
                <w:rFonts w:ascii="Times New Roman" w:hAnsi="Times New Roman" w:cs="Times New Roman"/>
                <w:sz w:val="28"/>
                <w:szCs w:val="28"/>
              </w:rPr>
            </w:pPr>
          </w:p>
        </w:tc>
        <w:tc>
          <w:tcPr>
            <w:tcW w:w="2217" w:type="dxa"/>
            <w:gridSpan w:val="2"/>
            <w:vAlign w:val="center"/>
          </w:tcPr>
          <w:p w:rsidR="00C37BBB" w:rsidRPr="00C37BBB" w:rsidRDefault="00C37BBB">
            <w:pPr>
              <w:pStyle w:val="ConsPlusNormal"/>
              <w:rPr>
                <w:rFonts w:ascii="Times New Roman" w:hAnsi="Times New Roman" w:cs="Times New Roman"/>
                <w:sz w:val="28"/>
                <w:szCs w:val="28"/>
              </w:rPr>
            </w:pPr>
          </w:p>
        </w:tc>
        <w:tc>
          <w:tcPr>
            <w:tcW w:w="3205" w:type="dxa"/>
            <w:gridSpan w:val="4"/>
            <w:vAlign w:val="center"/>
          </w:tcPr>
          <w:p w:rsidR="00C37BBB" w:rsidRPr="00C37BBB" w:rsidRDefault="00C37BBB">
            <w:pPr>
              <w:pStyle w:val="ConsPlusNormal"/>
              <w:rPr>
                <w:rFonts w:ascii="Times New Roman" w:hAnsi="Times New Roman" w:cs="Times New Roman"/>
                <w:sz w:val="28"/>
                <w:szCs w:val="28"/>
              </w:rPr>
            </w:pPr>
          </w:p>
        </w:tc>
        <w:tc>
          <w:tcPr>
            <w:tcW w:w="2450" w:type="dxa"/>
            <w:gridSpan w:val="2"/>
            <w:vAlign w:val="center"/>
          </w:tcPr>
          <w:p w:rsidR="00C37BBB" w:rsidRPr="00C37BBB" w:rsidRDefault="00C37BBB">
            <w:pPr>
              <w:pStyle w:val="ConsPlusNormal"/>
              <w:rPr>
                <w:rFonts w:ascii="Times New Roman" w:hAnsi="Times New Roman" w:cs="Times New Roman"/>
                <w:sz w:val="28"/>
                <w:szCs w:val="28"/>
              </w:rPr>
            </w:pPr>
          </w:p>
        </w:tc>
        <w:tc>
          <w:tcPr>
            <w:tcW w:w="1077" w:type="dxa"/>
            <w:gridSpan w:val="2"/>
            <w:vAlign w:val="center"/>
          </w:tcPr>
          <w:p w:rsidR="00C37BBB" w:rsidRPr="00C37BBB" w:rsidRDefault="00C37BBB">
            <w:pPr>
              <w:pStyle w:val="ConsPlusNormal"/>
              <w:rPr>
                <w:rFonts w:ascii="Times New Roman" w:hAnsi="Times New Roman" w:cs="Times New Roman"/>
                <w:sz w:val="28"/>
                <w:szCs w:val="28"/>
              </w:rPr>
            </w:pPr>
          </w:p>
        </w:tc>
        <w:tc>
          <w:tcPr>
            <w:tcW w:w="1247" w:type="dxa"/>
            <w:vAlign w:val="center"/>
          </w:tcPr>
          <w:p w:rsidR="00C37BBB" w:rsidRPr="00C37BBB" w:rsidRDefault="00C37BBB">
            <w:pPr>
              <w:pStyle w:val="ConsPlusNormal"/>
              <w:rPr>
                <w:rFonts w:ascii="Times New Roman" w:hAnsi="Times New Roman" w:cs="Times New Roman"/>
                <w:sz w:val="28"/>
                <w:szCs w:val="28"/>
              </w:rPr>
            </w:pPr>
          </w:p>
        </w:tc>
        <w:tc>
          <w:tcPr>
            <w:tcW w:w="1367" w:type="dxa"/>
            <w:vAlign w:val="center"/>
          </w:tcPr>
          <w:p w:rsidR="00C37BBB" w:rsidRPr="00C37BBB" w:rsidRDefault="00C37BBB">
            <w:pPr>
              <w:pStyle w:val="ConsPlusNormal"/>
              <w:rPr>
                <w:rFonts w:ascii="Times New Roman" w:hAnsi="Times New Roman" w:cs="Times New Roman"/>
                <w:sz w:val="28"/>
                <w:szCs w:val="28"/>
              </w:rPr>
            </w:pPr>
          </w:p>
        </w:tc>
        <w:tc>
          <w:tcPr>
            <w:tcW w:w="680" w:type="dxa"/>
          </w:tcPr>
          <w:p w:rsidR="00C37BBB" w:rsidRPr="00C37BBB" w:rsidRDefault="00C37BBB">
            <w:pPr>
              <w:pStyle w:val="ConsPlusNormal"/>
              <w:rPr>
                <w:rFonts w:ascii="Times New Roman" w:hAnsi="Times New Roman" w:cs="Times New Roman"/>
                <w:sz w:val="28"/>
                <w:szCs w:val="28"/>
              </w:rPr>
            </w:pPr>
          </w:p>
        </w:tc>
      </w:tr>
      <w:tr w:rsidR="00C37BBB" w:rsidRPr="00C37BBB">
        <w:tblPrEx>
          <w:tblBorders>
            <w:left w:val="single" w:sz="4" w:space="0" w:color="auto"/>
            <w:right w:val="single" w:sz="4" w:space="0" w:color="auto"/>
            <w:insideH w:val="single" w:sz="4" w:space="0" w:color="auto"/>
          </w:tblBorders>
        </w:tblPrEx>
        <w:tc>
          <w:tcPr>
            <w:tcW w:w="454" w:type="dxa"/>
          </w:tcPr>
          <w:p w:rsidR="00C37BBB" w:rsidRPr="00C37BBB" w:rsidRDefault="00C37BBB">
            <w:pPr>
              <w:pStyle w:val="ConsPlusNormal"/>
              <w:rPr>
                <w:rFonts w:ascii="Times New Roman" w:hAnsi="Times New Roman" w:cs="Times New Roman"/>
                <w:sz w:val="28"/>
                <w:szCs w:val="28"/>
              </w:rPr>
            </w:pPr>
          </w:p>
        </w:tc>
        <w:tc>
          <w:tcPr>
            <w:tcW w:w="907" w:type="dxa"/>
          </w:tcPr>
          <w:p w:rsidR="00C37BBB" w:rsidRPr="00C37BBB" w:rsidRDefault="00C37BBB">
            <w:pPr>
              <w:pStyle w:val="ConsPlusNormal"/>
              <w:rPr>
                <w:rFonts w:ascii="Times New Roman" w:hAnsi="Times New Roman" w:cs="Times New Roman"/>
                <w:sz w:val="28"/>
                <w:szCs w:val="28"/>
              </w:rPr>
            </w:pPr>
          </w:p>
        </w:tc>
        <w:tc>
          <w:tcPr>
            <w:tcW w:w="2217" w:type="dxa"/>
            <w:gridSpan w:val="2"/>
            <w:vAlign w:val="center"/>
          </w:tcPr>
          <w:p w:rsidR="00C37BBB" w:rsidRPr="00C37BBB" w:rsidRDefault="00C37BBB">
            <w:pPr>
              <w:pStyle w:val="ConsPlusNormal"/>
              <w:rPr>
                <w:rFonts w:ascii="Times New Roman" w:hAnsi="Times New Roman" w:cs="Times New Roman"/>
                <w:sz w:val="28"/>
                <w:szCs w:val="28"/>
              </w:rPr>
            </w:pPr>
          </w:p>
        </w:tc>
        <w:tc>
          <w:tcPr>
            <w:tcW w:w="3205" w:type="dxa"/>
            <w:gridSpan w:val="4"/>
            <w:vAlign w:val="center"/>
          </w:tcPr>
          <w:p w:rsidR="00C37BBB" w:rsidRPr="00C37BBB" w:rsidRDefault="00C37BBB">
            <w:pPr>
              <w:pStyle w:val="ConsPlusNormal"/>
              <w:rPr>
                <w:rFonts w:ascii="Times New Roman" w:hAnsi="Times New Roman" w:cs="Times New Roman"/>
                <w:sz w:val="28"/>
                <w:szCs w:val="28"/>
              </w:rPr>
            </w:pPr>
          </w:p>
        </w:tc>
        <w:tc>
          <w:tcPr>
            <w:tcW w:w="2450" w:type="dxa"/>
            <w:gridSpan w:val="2"/>
            <w:vAlign w:val="center"/>
          </w:tcPr>
          <w:p w:rsidR="00C37BBB" w:rsidRPr="00C37BBB" w:rsidRDefault="00C37BBB">
            <w:pPr>
              <w:pStyle w:val="ConsPlusNormal"/>
              <w:rPr>
                <w:rFonts w:ascii="Times New Roman" w:hAnsi="Times New Roman" w:cs="Times New Roman"/>
                <w:sz w:val="28"/>
                <w:szCs w:val="28"/>
              </w:rPr>
            </w:pPr>
          </w:p>
        </w:tc>
        <w:tc>
          <w:tcPr>
            <w:tcW w:w="1077" w:type="dxa"/>
            <w:gridSpan w:val="2"/>
            <w:vAlign w:val="center"/>
          </w:tcPr>
          <w:p w:rsidR="00C37BBB" w:rsidRPr="00C37BBB" w:rsidRDefault="00C37BBB">
            <w:pPr>
              <w:pStyle w:val="ConsPlusNormal"/>
              <w:rPr>
                <w:rFonts w:ascii="Times New Roman" w:hAnsi="Times New Roman" w:cs="Times New Roman"/>
                <w:sz w:val="28"/>
                <w:szCs w:val="28"/>
              </w:rPr>
            </w:pPr>
          </w:p>
        </w:tc>
        <w:tc>
          <w:tcPr>
            <w:tcW w:w="1247" w:type="dxa"/>
            <w:vAlign w:val="center"/>
          </w:tcPr>
          <w:p w:rsidR="00C37BBB" w:rsidRPr="00C37BBB" w:rsidRDefault="00C37BBB">
            <w:pPr>
              <w:pStyle w:val="ConsPlusNormal"/>
              <w:rPr>
                <w:rFonts w:ascii="Times New Roman" w:hAnsi="Times New Roman" w:cs="Times New Roman"/>
                <w:sz w:val="28"/>
                <w:szCs w:val="28"/>
              </w:rPr>
            </w:pPr>
          </w:p>
        </w:tc>
        <w:tc>
          <w:tcPr>
            <w:tcW w:w="1367" w:type="dxa"/>
            <w:vAlign w:val="center"/>
          </w:tcPr>
          <w:p w:rsidR="00C37BBB" w:rsidRPr="00C37BBB" w:rsidRDefault="00C37BBB">
            <w:pPr>
              <w:pStyle w:val="ConsPlusNormal"/>
              <w:rPr>
                <w:rFonts w:ascii="Times New Roman" w:hAnsi="Times New Roman" w:cs="Times New Roman"/>
                <w:sz w:val="28"/>
                <w:szCs w:val="28"/>
              </w:rPr>
            </w:pPr>
          </w:p>
        </w:tc>
        <w:tc>
          <w:tcPr>
            <w:tcW w:w="680" w:type="dxa"/>
          </w:tcPr>
          <w:p w:rsidR="00C37BBB" w:rsidRPr="00C37BBB" w:rsidRDefault="00C37BBB">
            <w:pPr>
              <w:pStyle w:val="ConsPlusNormal"/>
              <w:rPr>
                <w:rFonts w:ascii="Times New Roman" w:hAnsi="Times New Roman" w:cs="Times New Roman"/>
                <w:sz w:val="28"/>
                <w:szCs w:val="28"/>
              </w:rPr>
            </w:pPr>
          </w:p>
        </w:tc>
      </w:tr>
      <w:tr w:rsidR="00C37BBB" w:rsidRPr="00C37BBB">
        <w:tc>
          <w:tcPr>
            <w:tcW w:w="13604" w:type="dxa"/>
            <w:gridSpan w:val="15"/>
            <w:tcBorders>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c>
          <w:tcPr>
            <w:tcW w:w="13604" w:type="dxa"/>
            <w:gridSpan w:val="15"/>
            <w:tcBorders>
              <w:top w:val="nil"/>
              <w:left w:val="nil"/>
              <w:bottom w:val="nil"/>
              <w:right w:val="nil"/>
            </w:tcBorders>
          </w:tcPr>
          <w:p w:rsidR="00C37BBB" w:rsidRPr="00C37BBB" w:rsidRDefault="00C37BBB">
            <w:pPr>
              <w:pStyle w:val="ConsPlusNormal"/>
              <w:jc w:val="both"/>
              <w:rPr>
                <w:rFonts w:ascii="Times New Roman" w:hAnsi="Times New Roman" w:cs="Times New Roman"/>
                <w:sz w:val="28"/>
                <w:szCs w:val="28"/>
              </w:rPr>
            </w:pPr>
            <w:r w:rsidRPr="00C37BBB">
              <w:rPr>
                <w:rFonts w:ascii="Times New Roman" w:hAnsi="Times New Roman" w:cs="Times New Roman"/>
                <w:sz w:val="28"/>
                <w:szCs w:val="28"/>
              </w:rPr>
              <w:t>"____" _____________ 20___ года</w:t>
            </w:r>
          </w:p>
        </w:tc>
      </w:tr>
      <w:tr w:rsidR="00C37BBB" w:rsidRPr="00C37BBB">
        <w:tc>
          <w:tcPr>
            <w:tcW w:w="13604" w:type="dxa"/>
            <w:gridSpan w:val="15"/>
            <w:tcBorders>
              <w:top w:val="nil"/>
              <w:left w:val="nil"/>
              <w:bottom w:val="nil"/>
              <w:right w:val="nil"/>
            </w:tcBorders>
          </w:tcPr>
          <w:p w:rsidR="00C37BBB" w:rsidRPr="00C37BBB" w:rsidRDefault="00C37BBB">
            <w:pPr>
              <w:pStyle w:val="ConsPlusNormal"/>
              <w:rPr>
                <w:rFonts w:ascii="Times New Roman" w:hAnsi="Times New Roman" w:cs="Times New Roman"/>
                <w:sz w:val="28"/>
                <w:szCs w:val="28"/>
              </w:rPr>
            </w:pPr>
          </w:p>
        </w:tc>
      </w:tr>
      <w:tr w:rsidR="00C37BBB" w:rsidRPr="00C37BBB">
        <w:tblPrEx>
          <w:tblBorders>
            <w:insideV w:val="nil"/>
          </w:tblBorders>
        </w:tblPrEx>
        <w:tc>
          <w:tcPr>
            <w:tcW w:w="4253" w:type="dxa"/>
            <w:gridSpan w:val="5"/>
            <w:tcBorders>
              <w:top w:val="nil"/>
            </w:tcBorders>
          </w:tcPr>
          <w:p w:rsidR="00C37BBB" w:rsidRPr="00C37BBB" w:rsidRDefault="00C37BBB">
            <w:pPr>
              <w:pStyle w:val="ConsPlusNormal"/>
              <w:rPr>
                <w:rFonts w:ascii="Times New Roman" w:hAnsi="Times New Roman" w:cs="Times New Roman"/>
                <w:sz w:val="28"/>
                <w:szCs w:val="28"/>
              </w:rPr>
            </w:pPr>
          </w:p>
        </w:tc>
        <w:tc>
          <w:tcPr>
            <w:tcW w:w="397" w:type="dxa"/>
            <w:tcBorders>
              <w:top w:val="nil"/>
              <w:bottom w:val="nil"/>
            </w:tcBorders>
            <w:vAlign w:val="bottom"/>
          </w:tcPr>
          <w:p w:rsidR="00C37BBB" w:rsidRPr="00C37BBB" w:rsidRDefault="00C37BBB">
            <w:pPr>
              <w:pStyle w:val="ConsPlusNormal"/>
              <w:jc w:val="center"/>
              <w:rPr>
                <w:rFonts w:ascii="Times New Roman" w:hAnsi="Times New Roman" w:cs="Times New Roman"/>
                <w:sz w:val="28"/>
                <w:szCs w:val="28"/>
              </w:rPr>
            </w:pPr>
            <w:r w:rsidRPr="00C37BBB">
              <w:rPr>
                <w:rFonts w:ascii="Times New Roman" w:hAnsi="Times New Roman" w:cs="Times New Roman"/>
                <w:sz w:val="28"/>
                <w:szCs w:val="28"/>
              </w:rPr>
              <w:t>/</w:t>
            </w:r>
          </w:p>
        </w:tc>
        <w:tc>
          <w:tcPr>
            <w:tcW w:w="4583" w:type="dxa"/>
            <w:gridSpan w:val="4"/>
            <w:tcBorders>
              <w:top w:val="nil"/>
            </w:tcBorders>
            <w:vAlign w:val="bottom"/>
          </w:tcPr>
          <w:p w:rsidR="00C37BBB" w:rsidRPr="00C37BBB" w:rsidRDefault="00C37BBB">
            <w:pPr>
              <w:pStyle w:val="ConsPlusNormal"/>
              <w:rPr>
                <w:rFonts w:ascii="Times New Roman" w:hAnsi="Times New Roman" w:cs="Times New Roman"/>
                <w:sz w:val="28"/>
                <w:szCs w:val="28"/>
              </w:rPr>
            </w:pPr>
          </w:p>
        </w:tc>
        <w:tc>
          <w:tcPr>
            <w:tcW w:w="4371" w:type="dxa"/>
            <w:gridSpan w:val="5"/>
            <w:tcBorders>
              <w:top w:val="nil"/>
              <w:bottom w:val="nil"/>
            </w:tcBorders>
            <w:vAlign w:val="bottom"/>
          </w:tcPr>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Фамилия, имя, отчество</w:t>
            </w: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(при наличии) члена конкурсной</w:t>
            </w:r>
          </w:p>
          <w:p w:rsidR="00C37BBB" w:rsidRPr="00C37BBB" w:rsidRDefault="00C37BBB">
            <w:pPr>
              <w:pStyle w:val="ConsPlusNormal"/>
              <w:rPr>
                <w:rFonts w:ascii="Times New Roman" w:hAnsi="Times New Roman" w:cs="Times New Roman"/>
                <w:sz w:val="28"/>
                <w:szCs w:val="28"/>
              </w:rPr>
            </w:pPr>
            <w:r w:rsidRPr="00C37BBB">
              <w:rPr>
                <w:rFonts w:ascii="Times New Roman" w:hAnsi="Times New Roman" w:cs="Times New Roman"/>
                <w:sz w:val="28"/>
                <w:szCs w:val="28"/>
              </w:rPr>
              <w:t>комиссии</w:t>
            </w:r>
          </w:p>
        </w:tc>
      </w:tr>
    </w:tbl>
    <w:p w:rsidR="00C37BBB" w:rsidRDefault="00C37BBB">
      <w:pPr>
        <w:pStyle w:val="ConsPlusNormal"/>
        <w:jc w:val="both"/>
      </w:pPr>
    </w:p>
    <w:p w:rsidR="00C37BBB" w:rsidRDefault="00C37BBB">
      <w:pPr>
        <w:pStyle w:val="ConsPlusNormal"/>
        <w:jc w:val="both"/>
      </w:pPr>
    </w:p>
    <w:p w:rsidR="00C37BBB" w:rsidRDefault="00C37BBB">
      <w:pPr>
        <w:pStyle w:val="ConsPlusNormal"/>
        <w:pBdr>
          <w:bottom w:val="single" w:sz="6" w:space="0" w:color="auto"/>
        </w:pBdr>
        <w:spacing w:before="100" w:after="100"/>
        <w:jc w:val="both"/>
        <w:rPr>
          <w:sz w:val="2"/>
          <w:szCs w:val="2"/>
        </w:rPr>
      </w:pPr>
    </w:p>
    <w:p w:rsidR="00DA0539" w:rsidRDefault="00DA0539"/>
    <w:sectPr w:rsidR="00DA053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BB"/>
    <w:rsid w:val="00C37BBB"/>
    <w:rsid w:val="00DA0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BB321-14C7-4512-962B-873E3B23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7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7B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7B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7B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7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7B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7B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7B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54&amp;n=119961&amp;dst=100044" TargetMode="External"/><Relationship Id="rId299" Type="http://schemas.openxmlformats.org/officeDocument/2006/relationships/hyperlink" Target="https://login.consultant.ru/link/?req=doc&amp;base=RLAW154&amp;n=119776&amp;dst=100212" TargetMode="External"/><Relationship Id="rId21" Type="http://schemas.openxmlformats.org/officeDocument/2006/relationships/hyperlink" Target="https://login.consultant.ru/link/?req=doc&amp;base=RLAW154&amp;n=115593&amp;dst=100006" TargetMode="External"/><Relationship Id="rId63" Type="http://schemas.openxmlformats.org/officeDocument/2006/relationships/hyperlink" Target="https://login.consultant.ru/link/?req=doc&amp;base=RLAW154&amp;n=119961&amp;dst=100028" TargetMode="External"/><Relationship Id="rId159" Type="http://schemas.openxmlformats.org/officeDocument/2006/relationships/hyperlink" Target="https://login.consultant.ru/link/?req=doc&amp;base=RLAW154&amp;n=119776&amp;dst=100279" TargetMode="External"/><Relationship Id="rId324" Type="http://schemas.openxmlformats.org/officeDocument/2006/relationships/hyperlink" Target="https://login.consultant.ru/link/?req=doc&amp;base=RLAW154&amp;n=119961&amp;dst=100331" TargetMode="External"/><Relationship Id="rId170" Type="http://schemas.openxmlformats.org/officeDocument/2006/relationships/hyperlink" Target="https://login.consultant.ru/link/?req=doc&amp;base=RZB&amp;n=495710&amp;dst=6906" TargetMode="External"/><Relationship Id="rId226" Type="http://schemas.openxmlformats.org/officeDocument/2006/relationships/hyperlink" Target="https://login.consultant.ru/link/?req=doc&amp;base=RLAW154&amp;n=119961&amp;dst=100207" TargetMode="External"/><Relationship Id="rId268" Type="http://schemas.openxmlformats.org/officeDocument/2006/relationships/hyperlink" Target="https://login.consultant.ru/link/?req=doc&amp;base=RLAW154&amp;n=119961&amp;dst=100240" TargetMode="External"/><Relationship Id="rId32" Type="http://schemas.openxmlformats.org/officeDocument/2006/relationships/hyperlink" Target="https://login.consultant.ru/link/?req=doc&amp;base=RLAW154&amp;n=114759&amp;dst=100010" TargetMode="External"/><Relationship Id="rId74" Type="http://schemas.openxmlformats.org/officeDocument/2006/relationships/hyperlink" Target="https://login.consultant.ru/link/?req=doc&amp;base=RLAW154&amp;n=119961&amp;dst=100035" TargetMode="External"/><Relationship Id="rId128" Type="http://schemas.openxmlformats.org/officeDocument/2006/relationships/hyperlink" Target="https://login.consultant.ru/link/?req=doc&amp;base=RLAW154&amp;n=119961&amp;dst=100075" TargetMode="External"/><Relationship Id="rId335" Type="http://schemas.openxmlformats.org/officeDocument/2006/relationships/hyperlink" Target="https://login.consultant.ru/link/?req=doc&amp;base=RLAW154&amp;n=119776&amp;dst=100279" TargetMode="External"/><Relationship Id="rId5" Type="http://schemas.openxmlformats.org/officeDocument/2006/relationships/hyperlink" Target="https://login.consultant.ru/link/?req=doc&amp;base=RLAW154&amp;n=111640&amp;dst=100005" TargetMode="External"/><Relationship Id="rId181" Type="http://schemas.openxmlformats.org/officeDocument/2006/relationships/hyperlink" Target="https://login.consultant.ru/link/?req=doc&amp;base=RLAW154&amp;n=119961&amp;dst=100133" TargetMode="External"/><Relationship Id="rId237" Type="http://schemas.openxmlformats.org/officeDocument/2006/relationships/hyperlink" Target="https://login.consultant.ru/link/?req=doc&amp;base=RLAW154&amp;n=119961&amp;dst=100213" TargetMode="External"/><Relationship Id="rId279" Type="http://schemas.openxmlformats.org/officeDocument/2006/relationships/hyperlink" Target="https://login.consultant.ru/link/?req=doc&amp;base=RLAW154&amp;n=114759&amp;dst=100114" TargetMode="External"/><Relationship Id="rId43" Type="http://schemas.openxmlformats.org/officeDocument/2006/relationships/hyperlink" Target="https://login.consultant.ru/link/?req=doc&amp;base=RZB&amp;n=531468" TargetMode="External"/><Relationship Id="rId139" Type="http://schemas.openxmlformats.org/officeDocument/2006/relationships/hyperlink" Target="https://login.consultant.ru/link/?req=doc&amp;base=RLAW154&amp;n=119961&amp;dst=100091" TargetMode="External"/><Relationship Id="rId290" Type="http://schemas.openxmlformats.org/officeDocument/2006/relationships/hyperlink" Target="https://login.consultant.ru/link/?req=doc&amp;base=RLAW154&amp;n=119961&amp;dst=100279" TargetMode="External"/><Relationship Id="rId304" Type="http://schemas.openxmlformats.org/officeDocument/2006/relationships/hyperlink" Target="https://login.consultant.ru/link/?req=doc&amp;base=RLAW154&amp;n=119961&amp;dst=100284" TargetMode="External"/><Relationship Id="rId85" Type="http://schemas.openxmlformats.org/officeDocument/2006/relationships/hyperlink" Target="https://login.consultant.ru/link/?req=doc&amp;base=RLAW154&amp;n=114759&amp;dst=100029" TargetMode="External"/><Relationship Id="rId150" Type="http://schemas.openxmlformats.org/officeDocument/2006/relationships/hyperlink" Target="https://login.consultant.ru/link/?req=doc&amp;base=RLAW154&amp;n=119961&amp;dst=100107" TargetMode="External"/><Relationship Id="rId192" Type="http://schemas.openxmlformats.org/officeDocument/2006/relationships/hyperlink" Target="https://login.consultant.ru/link/?req=doc&amp;base=RLAW154&amp;n=119961&amp;dst=100140" TargetMode="External"/><Relationship Id="rId206" Type="http://schemas.openxmlformats.org/officeDocument/2006/relationships/hyperlink" Target="https://login.consultant.ru/link/?req=doc&amp;base=RLAW154&amp;n=119961&amp;dst=100147" TargetMode="External"/><Relationship Id="rId248" Type="http://schemas.openxmlformats.org/officeDocument/2006/relationships/hyperlink" Target="https://login.consultant.ru/link/?req=doc&amp;base=RLAW154&amp;n=119961&amp;dst=100222" TargetMode="External"/><Relationship Id="rId12" Type="http://schemas.openxmlformats.org/officeDocument/2006/relationships/hyperlink" Target="https://login.consultant.ru/link/?req=doc&amp;base=RLAW154&amp;n=120337&amp;dst=100005" TargetMode="External"/><Relationship Id="rId108" Type="http://schemas.openxmlformats.org/officeDocument/2006/relationships/hyperlink" Target="https://login.consultant.ru/link/?req=doc&amp;base=RLAW154&amp;n=114759&amp;dst=100064" TargetMode="External"/><Relationship Id="rId315" Type="http://schemas.openxmlformats.org/officeDocument/2006/relationships/hyperlink" Target="https://login.consultant.ru/link/?req=doc&amp;base=RLAW154&amp;n=119961&amp;dst=100294" TargetMode="External"/><Relationship Id="rId54" Type="http://schemas.openxmlformats.org/officeDocument/2006/relationships/hyperlink" Target="https://login.consultant.ru/link/?req=doc&amp;base=RLAW154&amp;n=120110" TargetMode="External"/><Relationship Id="rId96" Type="http://schemas.openxmlformats.org/officeDocument/2006/relationships/hyperlink" Target="https://login.consultant.ru/link/?req=doc&amp;base=RLAW154&amp;n=114759&amp;dst=100048" TargetMode="External"/><Relationship Id="rId161" Type="http://schemas.openxmlformats.org/officeDocument/2006/relationships/hyperlink" Target="https://login.consultant.ru/link/?req=doc&amp;base=RLAW154&amp;n=119961&amp;dst=100114" TargetMode="External"/><Relationship Id="rId217" Type="http://schemas.openxmlformats.org/officeDocument/2006/relationships/hyperlink" Target="https://login.consultant.ru/link/?req=doc&amp;base=RLAW154&amp;n=119961&amp;dst=100200" TargetMode="External"/><Relationship Id="rId259" Type="http://schemas.openxmlformats.org/officeDocument/2006/relationships/hyperlink" Target="https://login.consultant.ru/link/?req=doc&amp;base=RLAW154&amp;n=119961&amp;dst=100232" TargetMode="External"/><Relationship Id="rId23" Type="http://schemas.openxmlformats.org/officeDocument/2006/relationships/hyperlink" Target="https://login.consultant.ru/link/?req=doc&amp;base=RLAW154&amp;n=118848&amp;dst=100006" TargetMode="External"/><Relationship Id="rId119" Type="http://schemas.openxmlformats.org/officeDocument/2006/relationships/hyperlink" Target="https://login.consultant.ru/link/?req=doc&amp;base=RLAW154&amp;n=119961&amp;dst=100046" TargetMode="External"/><Relationship Id="rId270" Type="http://schemas.openxmlformats.org/officeDocument/2006/relationships/hyperlink" Target="https://login.consultant.ru/link/?req=doc&amp;base=RLAW154&amp;n=119961&amp;dst=100243" TargetMode="External"/><Relationship Id="rId326" Type="http://schemas.openxmlformats.org/officeDocument/2006/relationships/hyperlink" Target="https://login.consultant.ru/link/?req=doc&amp;base=RLAW154&amp;n=119961&amp;dst=100369" TargetMode="External"/><Relationship Id="rId65" Type="http://schemas.openxmlformats.org/officeDocument/2006/relationships/hyperlink" Target="https://login.consultant.ru/link/?req=doc&amp;base=RLAW154&amp;n=114759&amp;dst=100017" TargetMode="External"/><Relationship Id="rId130" Type="http://schemas.openxmlformats.org/officeDocument/2006/relationships/hyperlink" Target="https://login.consultant.ru/link/?req=doc&amp;base=RLAW154&amp;n=114759&amp;dst=100078" TargetMode="External"/><Relationship Id="rId172" Type="http://schemas.openxmlformats.org/officeDocument/2006/relationships/hyperlink" Target="https://login.consultant.ru/link/?req=doc&amp;base=RLAW154&amp;n=119961&amp;dst=100121" TargetMode="External"/><Relationship Id="rId228" Type="http://schemas.openxmlformats.org/officeDocument/2006/relationships/hyperlink" Target="https://login.consultant.ru/link/?req=doc&amp;base=RLAW154&amp;n=119961&amp;dst=100210" TargetMode="External"/><Relationship Id="rId281" Type="http://schemas.openxmlformats.org/officeDocument/2006/relationships/hyperlink" Target="https://login.consultant.ru/link/?req=doc&amp;base=RLAW154&amp;n=114759&amp;dst=100119" TargetMode="External"/><Relationship Id="rId337" Type="http://schemas.openxmlformats.org/officeDocument/2006/relationships/image" Target="media/image6.wmf"/><Relationship Id="rId34" Type="http://schemas.openxmlformats.org/officeDocument/2006/relationships/hyperlink" Target="https://login.consultant.ru/link/?req=doc&amp;base=RLAW154&amp;n=114759&amp;dst=100012" TargetMode="External"/><Relationship Id="rId76" Type="http://schemas.openxmlformats.org/officeDocument/2006/relationships/hyperlink" Target="https://login.consultant.ru/link/?req=doc&amp;base=RLAW154&amp;n=117927&amp;dst=100010" TargetMode="External"/><Relationship Id="rId141" Type="http://schemas.openxmlformats.org/officeDocument/2006/relationships/hyperlink" Target="https://login.consultant.ru/link/?req=doc&amp;base=RLAW154&amp;n=119961&amp;dst=100091" TargetMode="External"/><Relationship Id="rId7" Type="http://schemas.openxmlformats.org/officeDocument/2006/relationships/hyperlink" Target="https://login.consultant.ru/link/?req=doc&amp;base=RLAW154&amp;n=115593&amp;dst=100005" TargetMode="External"/><Relationship Id="rId183" Type="http://schemas.openxmlformats.org/officeDocument/2006/relationships/hyperlink" Target="https://login.consultant.ru/link/?req=doc&amp;base=RLAW154&amp;n=119961&amp;dst=100133" TargetMode="External"/><Relationship Id="rId239" Type="http://schemas.openxmlformats.org/officeDocument/2006/relationships/hyperlink" Target="https://login.consultant.ru/link/?req=doc&amp;base=RZB&amp;n=531468&amp;dst=100787" TargetMode="External"/><Relationship Id="rId250" Type="http://schemas.openxmlformats.org/officeDocument/2006/relationships/hyperlink" Target="https://login.consultant.ru/link/?req=doc&amp;base=RLAW154&amp;n=119961&amp;dst=100225" TargetMode="External"/><Relationship Id="rId292" Type="http://schemas.openxmlformats.org/officeDocument/2006/relationships/hyperlink" Target="https://login.consultant.ru/link/?req=doc&amp;base=RLAW154&amp;n=120337&amp;dst=100007" TargetMode="External"/><Relationship Id="rId306" Type="http://schemas.openxmlformats.org/officeDocument/2006/relationships/hyperlink" Target="https://login.consultant.ru/link/?req=doc&amp;base=RZB&amp;n=527104&amp;dst=134" TargetMode="External"/><Relationship Id="rId45" Type="http://schemas.openxmlformats.org/officeDocument/2006/relationships/hyperlink" Target="https://login.consultant.ru/link/?req=doc&amp;base=RZB&amp;n=129344" TargetMode="External"/><Relationship Id="rId87" Type="http://schemas.openxmlformats.org/officeDocument/2006/relationships/hyperlink" Target="https://login.consultant.ru/link/?req=doc&amp;base=RLAW154&amp;n=114759&amp;dst=100032" TargetMode="External"/><Relationship Id="rId110" Type="http://schemas.openxmlformats.org/officeDocument/2006/relationships/hyperlink" Target="https://login.consultant.ru/link/?req=doc&amp;base=RLAW154&amp;n=114759&amp;dst=100139" TargetMode="External"/><Relationship Id="rId152" Type="http://schemas.openxmlformats.org/officeDocument/2006/relationships/hyperlink" Target="https://login.consultant.ru/link/?req=doc&amp;base=RLAW154&amp;n=119961&amp;dst=100108" TargetMode="External"/><Relationship Id="rId194" Type="http://schemas.openxmlformats.org/officeDocument/2006/relationships/hyperlink" Target="https://login.consultant.ru/link/?req=doc&amp;base=RLAW154&amp;n=119961&amp;dst=100143" TargetMode="External"/><Relationship Id="rId208" Type="http://schemas.openxmlformats.org/officeDocument/2006/relationships/hyperlink" Target="https://login.consultant.ru/link/?req=doc&amp;base=RLAW154&amp;n=119961&amp;dst=100150" TargetMode="External"/><Relationship Id="rId240" Type="http://schemas.openxmlformats.org/officeDocument/2006/relationships/hyperlink" Target="https://login.consultant.ru/link/?req=doc&amp;base=RZB&amp;n=531468&amp;dst=100788" TargetMode="External"/><Relationship Id="rId261" Type="http://schemas.openxmlformats.org/officeDocument/2006/relationships/hyperlink" Target="https://login.consultant.ru/link/?req=doc&amp;base=RLAW154&amp;n=119961&amp;dst=100233" TargetMode="External"/><Relationship Id="rId14" Type="http://schemas.openxmlformats.org/officeDocument/2006/relationships/hyperlink" Target="https://login.consultant.ru/link/?req=doc&amp;base=RLAW154&amp;n=113984&amp;dst=100135" TargetMode="External"/><Relationship Id="rId35" Type="http://schemas.openxmlformats.org/officeDocument/2006/relationships/hyperlink" Target="https://login.consultant.ru/link/?req=doc&amp;base=RLAW154&amp;n=119961&amp;dst=100014" TargetMode="External"/><Relationship Id="rId56" Type="http://schemas.openxmlformats.org/officeDocument/2006/relationships/hyperlink" Target="https://login.consultant.ru/link/?req=doc&amp;base=RLAW154&amp;n=117927&amp;dst=100008" TargetMode="External"/><Relationship Id="rId77" Type="http://schemas.openxmlformats.org/officeDocument/2006/relationships/hyperlink" Target="https://login.consultant.ru/link/?req=doc&amp;base=RLAW154&amp;n=119961&amp;dst=100036" TargetMode="External"/><Relationship Id="rId100" Type="http://schemas.openxmlformats.org/officeDocument/2006/relationships/hyperlink" Target="https://login.consultant.ru/link/?req=doc&amp;base=RZB&amp;n=495710&amp;dst=6906" TargetMode="External"/><Relationship Id="rId282" Type="http://schemas.openxmlformats.org/officeDocument/2006/relationships/hyperlink" Target="https://login.consultant.ru/link/?req=doc&amp;base=RLAW154&amp;n=119961&amp;dst=100274" TargetMode="External"/><Relationship Id="rId317" Type="http://schemas.openxmlformats.org/officeDocument/2006/relationships/hyperlink" Target="https://login.consultant.ru/link/?req=doc&amp;base=RLAW154&amp;n=119961&amp;dst=100297" TargetMode="External"/><Relationship Id="rId338" Type="http://schemas.openxmlformats.org/officeDocument/2006/relationships/hyperlink" Target="https://login.consultant.ru/link/?req=doc&amp;base=RLAW154&amp;n=119776&amp;dst=100294" TargetMode="External"/><Relationship Id="rId8" Type="http://schemas.openxmlformats.org/officeDocument/2006/relationships/hyperlink" Target="https://login.consultant.ru/link/?req=doc&amp;base=RLAW154&amp;n=116613&amp;dst=100005" TargetMode="External"/><Relationship Id="rId98" Type="http://schemas.openxmlformats.org/officeDocument/2006/relationships/image" Target="media/image1.wmf"/><Relationship Id="rId121" Type="http://schemas.openxmlformats.org/officeDocument/2006/relationships/hyperlink" Target="https://login.consultant.ru/link/?req=doc&amp;base=RLAW154&amp;n=119961&amp;dst=100049" TargetMode="External"/><Relationship Id="rId142" Type="http://schemas.openxmlformats.org/officeDocument/2006/relationships/hyperlink" Target="https://login.consultant.ru/link/?req=doc&amp;base=RLAW154&amp;n=119961&amp;dst=100094" TargetMode="External"/><Relationship Id="rId163" Type="http://schemas.openxmlformats.org/officeDocument/2006/relationships/hyperlink" Target="https://login.consultant.ru/link/?req=doc&amp;base=RLAW154&amp;n=119961&amp;dst=100091" TargetMode="External"/><Relationship Id="rId184" Type="http://schemas.openxmlformats.org/officeDocument/2006/relationships/hyperlink" Target="https://login.consultant.ru/link/?req=doc&amp;base=RLAW154&amp;n=119961&amp;dst=100133" TargetMode="External"/><Relationship Id="rId219" Type="http://schemas.openxmlformats.org/officeDocument/2006/relationships/hyperlink" Target="https://login.consultant.ru/link/?req=doc&amp;base=RLAW154&amp;n=119961&amp;dst=100203" TargetMode="External"/><Relationship Id="rId230" Type="http://schemas.openxmlformats.org/officeDocument/2006/relationships/hyperlink" Target="https://login.consultant.ru/link/?req=doc&amp;base=RLAW154&amp;n=119961&amp;dst=100210" TargetMode="External"/><Relationship Id="rId251" Type="http://schemas.openxmlformats.org/officeDocument/2006/relationships/hyperlink" Target="https://login.consultant.ru/link/?req=doc&amp;base=RLAW154&amp;n=119961&amp;dst=100228" TargetMode="External"/><Relationship Id="rId25" Type="http://schemas.openxmlformats.org/officeDocument/2006/relationships/hyperlink" Target="https://login.consultant.ru/link/?req=doc&amp;base=RLAW154&amp;n=111460&amp;dst=100007" TargetMode="External"/><Relationship Id="rId46" Type="http://schemas.openxmlformats.org/officeDocument/2006/relationships/hyperlink" Target="https://login.consultant.ru/link/?req=doc&amp;base=RZB&amp;n=519680" TargetMode="External"/><Relationship Id="rId67" Type="http://schemas.openxmlformats.org/officeDocument/2006/relationships/hyperlink" Target="https://login.consultant.ru/link/?req=doc&amp;base=RLAW154&amp;n=114759&amp;dst=100019" TargetMode="External"/><Relationship Id="rId272" Type="http://schemas.openxmlformats.org/officeDocument/2006/relationships/image" Target="media/image5.wmf"/><Relationship Id="rId293" Type="http://schemas.openxmlformats.org/officeDocument/2006/relationships/hyperlink" Target="https://login.consultant.ru/link/?req=doc&amp;base=RZB&amp;n=501480" TargetMode="External"/><Relationship Id="rId307" Type="http://schemas.openxmlformats.org/officeDocument/2006/relationships/hyperlink" Target="https://login.consultant.ru/link/?req=doc&amp;base=RLAW154&amp;n=120880&amp;dst=100033" TargetMode="External"/><Relationship Id="rId328" Type="http://schemas.openxmlformats.org/officeDocument/2006/relationships/hyperlink" Target="https://login.consultant.ru/link/?req=doc&amp;base=RLAW154&amp;n=101478" TargetMode="External"/><Relationship Id="rId88" Type="http://schemas.openxmlformats.org/officeDocument/2006/relationships/hyperlink" Target="https://login.consultant.ru/link/?req=doc&amp;base=RLAW154&amp;n=114759&amp;dst=100035" TargetMode="External"/><Relationship Id="rId111" Type="http://schemas.openxmlformats.org/officeDocument/2006/relationships/hyperlink" Target="https://login.consultant.ru/link/?req=doc&amp;base=RLAW154&amp;n=114759&amp;dst=100069" TargetMode="External"/><Relationship Id="rId132" Type="http://schemas.openxmlformats.org/officeDocument/2006/relationships/hyperlink" Target="https://login.consultant.ru/link/?req=doc&amp;base=RLAW154&amp;n=119961&amp;dst=100080" TargetMode="External"/><Relationship Id="rId153" Type="http://schemas.openxmlformats.org/officeDocument/2006/relationships/hyperlink" Target="https://login.consultant.ru/link/?req=doc&amp;base=RLAW154&amp;n=119961&amp;dst=100108" TargetMode="External"/><Relationship Id="rId174" Type="http://schemas.openxmlformats.org/officeDocument/2006/relationships/hyperlink" Target="https://login.consultant.ru/link/?req=doc&amp;base=RLAW154&amp;n=114759&amp;dst=100085" TargetMode="External"/><Relationship Id="rId195" Type="http://schemas.openxmlformats.org/officeDocument/2006/relationships/hyperlink" Target="https://login.consultant.ru/link/?req=doc&amp;base=RLAW154&amp;n=119961&amp;dst=100144" TargetMode="External"/><Relationship Id="rId209" Type="http://schemas.openxmlformats.org/officeDocument/2006/relationships/hyperlink" Target="https://login.consultant.ru/link/?req=doc&amp;base=RLAW154&amp;n=114759&amp;dst=100091" TargetMode="External"/><Relationship Id="rId220" Type="http://schemas.openxmlformats.org/officeDocument/2006/relationships/hyperlink" Target="https://login.consultant.ru/link/?req=doc&amp;base=RLAW154&amp;n=119961&amp;dst=100204" TargetMode="External"/><Relationship Id="rId241" Type="http://schemas.openxmlformats.org/officeDocument/2006/relationships/hyperlink" Target="https://login.consultant.ru/link/?req=doc&amp;base=RLAW154&amp;n=119961&amp;dst=100217" TargetMode="External"/><Relationship Id="rId15" Type="http://schemas.openxmlformats.org/officeDocument/2006/relationships/hyperlink" Target="https://login.consultant.ru/link/?req=doc&amp;base=RLAW154&amp;n=114759&amp;dst=100006" TargetMode="External"/><Relationship Id="rId36" Type="http://schemas.openxmlformats.org/officeDocument/2006/relationships/hyperlink" Target="https://login.consultant.ru/link/?req=doc&amp;base=RLAW154&amp;n=119961&amp;dst=100015" TargetMode="External"/><Relationship Id="rId57" Type="http://schemas.openxmlformats.org/officeDocument/2006/relationships/hyperlink" Target="https://login.consultant.ru/link/?req=doc&amp;base=RZB&amp;n=475991" TargetMode="External"/><Relationship Id="rId262" Type="http://schemas.openxmlformats.org/officeDocument/2006/relationships/hyperlink" Target="https://login.consultant.ru/link/?req=doc&amp;base=RLAW154&amp;n=119776&amp;dst=100182" TargetMode="External"/><Relationship Id="rId283" Type="http://schemas.openxmlformats.org/officeDocument/2006/relationships/hyperlink" Target="https://login.consultant.ru/link/?req=doc&amp;base=RLAW154&amp;n=114759&amp;dst=100122" TargetMode="External"/><Relationship Id="rId318" Type="http://schemas.openxmlformats.org/officeDocument/2006/relationships/hyperlink" Target="https://login.consultant.ru/link/?req=doc&amp;base=RLAW154&amp;n=119961&amp;dst=100299" TargetMode="External"/><Relationship Id="rId339" Type="http://schemas.openxmlformats.org/officeDocument/2006/relationships/hyperlink" Target="https://login.consultant.ru/link/?req=doc&amp;base=RZB&amp;n=495710&amp;dst=6906" TargetMode="External"/><Relationship Id="rId78" Type="http://schemas.openxmlformats.org/officeDocument/2006/relationships/hyperlink" Target="https://login.consultant.ru/link/?req=doc&amp;base=RLAW154&amp;n=111640&amp;dst=100005" TargetMode="External"/><Relationship Id="rId99" Type="http://schemas.openxmlformats.org/officeDocument/2006/relationships/hyperlink" Target="https://login.consultant.ru/link/?req=doc&amp;base=RLAW154&amp;n=119776&amp;dst=100245" TargetMode="External"/><Relationship Id="rId101" Type="http://schemas.openxmlformats.org/officeDocument/2006/relationships/hyperlink" Target="https://login.consultant.ru/link/?req=doc&amp;base=RLAW154&amp;n=114759&amp;dst=100049" TargetMode="External"/><Relationship Id="rId122" Type="http://schemas.openxmlformats.org/officeDocument/2006/relationships/hyperlink" Target="https://login.consultant.ru/link/?req=doc&amp;base=RLAW154&amp;n=119961&amp;dst=100051" TargetMode="External"/><Relationship Id="rId143" Type="http://schemas.openxmlformats.org/officeDocument/2006/relationships/hyperlink" Target="https://login.consultant.ru/link/?req=doc&amp;base=RLAW154&amp;n=119961&amp;dst=100101" TargetMode="External"/><Relationship Id="rId164" Type="http://schemas.openxmlformats.org/officeDocument/2006/relationships/hyperlink" Target="https://login.consultant.ru/link/?req=doc&amp;base=RLAW154&amp;n=119961&amp;dst=100116" TargetMode="External"/><Relationship Id="rId185" Type="http://schemas.openxmlformats.org/officeDocument/2006/relationships/hyperlink" Target="https://login.consultant.ru/link/?req=doc&amp;base=RLAW154&amp;n=119961&amp;dst=100133" TargetMode="External"/><Relationship Id="rId9" Type="http://schemas.openxmlformats.org/officeDocument/2006/relationships/hyperlink" Target="https://login.consultant.ru/link/?req=doc&amp;base=RLAW154&amp;n=117927&amp;dst=100005" TargetMode="External"/><Relationship Id="rId210" Type="http://schemas.openxmlformats.org/officeDocument/2006/relationships/hyperlink" Target="https://login.consultant.ru/link/?req=doc&amp;base=RLAW154&amp;n=119961&amp;dst=100165" TargetMode="External"/><Relationship Id="rId26" Type="http://schemas.openxmlformats.org/officeDocument/2006/relationships/hyperlink" Target="https://login.consultant.ru/link/?req=doc&amp;base=RLAW154&amp;n=114759&amp;dst=100015" TargetMode="External"/><Relationship Id="rId231" Type="http://schemas.openxmlformats.org/officeDocument/2006/relationships/hyperlink" Target="https://login.consultant.ru/link/?req=doc&amp;base=RLAW154&amp;n=114759&amp;dst=100108" TargetMode="External"/><Relationship Id="rId252" Type="http://schemas.openxmlformats.org/officeDocument/2006/relationships/hyperlink" Target="https://login.consultant.ru/link/?req=doc&amp;base=RZB&amp;n=501480&amp;dst=100380" TargetMode="External"/><Relationship Id="rId273" Type="http://schemas.openxmlformats.org/officeDocument/2006/relationships/hyperlink" Target="https://login.consultant.ru/link/?req=doc&amp;base=RLAW154&amp;n=119776&amp;dst=100294" TargetMode="External"/><Relationship Id="rId294" Type="http://schemas.openxmlformats.org/officeDocument/2006/relationships/hyperlink" Target="https://login.consultant.ru/link/?req=doc&amp;base=RLAW154&amp;n=119776&amp;dst=100279" TargetMode="External"/><Relationship Id="rId308" Type="http://schemas.openxmlformats.org/officeDocument/2006/relationships/hyperlink" Target="https://login.consultant.ru/link/?req=doc&amp;base=RLAW154&amp;n=115593&amp;dst=100010" TargetMode="External"/><Relationship Id="rId329" Type="http://schemas.openxmlformats.org/officeDocument/2006/relationships/hyperlink" Target="https://login.consultant.ru/link/?req=doc&amp;base=RLAW154&amp;n=101478" TargetMode="External"/><Relationship Id="rId47" Type="http://schemas.openxmlformats.org/officeDocument/2006/relationships/hyperlink" Target="https://login.consultant.ru/link/?req=doc&amp;base=RLAW154&amp;n=119961&amp;dst=100021" TargetMode="External"/><Relationship Id="rId68" Type="http://schemas.openxmlformats.org/officeDocument/2006/relationships/hyperlink" Target="https://login.consultant.ru/link/?req=doc&amp;base=RLAW154&amp;n=119961&amp;dst=100031" TargetMode="External"/><Relationship Id="rId89" Type="http://schemas.openxmlformats.org/officeDocument/2006/relationships/hyperlink" Target="https://login.consultant.ru/link/?req=doc&amp;base=RLAW154&amp;n=114759&amp;dst=100036" TargetMode="External"/><Relationship Id="rId112" Type="http://schemas.openxmlformats.org/officeDocument/2006/relationships/hyperlink" Target="https://login.consultant.ru/link/?req=doc&amp;base=RLAW154&amp;n=119961&amp;dst=100037" TargetMode="External"/><Relationship Id="rId133" Type="http://schemas.openxmlformats.org/officeDocument/2006/relationships/hyperlink" Target="https://login.consultant.ru/link/?req=doc&amp;base=RLAW154&amp;n=119961&amp;dst=100083" TargetMode="External"/><Relationship Id="rId154" Type="http://schemas.openxmlformats.org/officeDocument/2006/relationships/hyperlink" Target="https://login.consultant.ru/link/?req=doc&amp;base=RLAW154&amp;n=119961&amp;dst=100108" TargetMode="External"/><Relationship Id="rId175" Type="http://schemas.openxmlformats.org/officeDocument/2006/relationships/hyperlink" Target="https://login.consultant.ru/link/?req=doc&amp;base=RLAW154&amp;n=119961&amp;dst=100126" TargetMode="External"/><Relationship Id="rId340" Type="http://schemas.openxmlformats.org/officeDocument/2006/relationships/image" Target="media/image7.wmf"/><Relationship Id="rId196" Type="http://schemas.openxmlformats.org/officeDocument/2006/relationships/image" Target="media/image4.wmf"/><Relationship Id="rId200" Type="http://schemas.openxmlformats.org/officeDocument/2006/relationships/hyperlink" Target="https://login.consultant.ru/link/?req=doc&amp;base=RLAW154&amp;n=119961&amp;dst=100147" TargetMode="External"/><Relationship Id="rId16" Type="http://schemas.openxmlformats.org/officeDocument/2006/relationships/hyperlink" Target="https://login.consultant.ru/link/?req=doc&amp;base=RLAW154&amp;n=114759&amp;dst=100007" TargetMode="External"/><Relationship Id="rId221" Type="http://schemas.openxmlformats.org/officeDocument/2006/relationships/hyperlink" Target="https://login.consultant.ru/link/?req=doc&amp;base=RLAW154&amp;n=119961&amp;dst=100203" TargetMode="External"/><Relationship Id="rId242" Type="http://schemas.openxmlformats.org/officeDocument/2006/relationships/hyperlink" Target="https://login.consultant.ru/link/?req=doc&amp;base=RLAW154&amp;n=119961&amp;dst=100219" TargetMode="External"/><Relationship Id="rId263" Type="http://schemas.openxmlformats.org/officeDocument/2006/relationships/hyperlink" Target="https://login.consultant.ru/link/?req=doc&amp;base=RLAW154&amp;n=119776&amp;dst=100279" TargetMode="External"/><Relationship Id="rId284" Type="http://schemas.openxmlformats.org/officeDocument/2006/relationships/hyperlink" Target="https://login.consultant.ru/link/?req=doc&amp;base=RLAW154&amp;n=119961&amp;dst=100277" TargetMode="External"/><Relationship Id="rId319" Type="http://schemas.openxmlformats.org/officeDocument/2006/relationships/hyperlink" Target="https://login.consultant.ru/link/?req=doc&amp;base=RLAW154&amp;n=119961&amp;dst=100318" TargetMode="External"/><Relationship Id="rId37" Type="http://schemas.openxmlformats.org/officeDocument/2006/relationships/hyperlink" Target="https://login.consultant.ru/link/?req=doc&amp;base=RLAW154&amp;n=119961&amp;dst=100016" TargetMode="External"/><Relationship Id="rId58" Type="http://schemas.openxmlformats.org/officeDocument/2006/relationships/hyperlink" Target="https://login.consultant.ru/link/?req=doc&amp;base=RLAW154&amp;n=114759&amp;dst=100015" TargetMode="External"/><Relationship Id="rId79" Type="http://schemas.openxmlformats.org/officeDocument/2006/relationships/hyperlink" Target="https://login.consultant.ru/link/?req=doc&amp;base=RLAW154&amp;n=114759&amp;dst=100022" TargetMode="External"/><Relationship Id="rId102" Type="http://schemas.openxmlformats.org/officeDocument/2006/relationships/hyperlink" Target="https://login.consultant.ru/link/?req=doc&amp;base=RLAW154&amp;n=114759&amp;dst=100050" TargetMode="External"/><Relationship Id="rId123" Type="http://schemas.openxmlformats.org/officeDocument/2006/relationships/hyperlink" Target="https://login.consultant.ru/link/?req=doc&amp;base=RLAW154&amp;n=119961&amp;dst=100069" TargetMode="External"/><Relationship Id="rId144" Type="http://schemas.openxmlformats.org/officeDocument/2006/relationships/hyperlink" Target="https://login.consultant.ru/link/?req=doc&amp;base=RLAW154&amp;n=119961&amp;dst=100102" TargetMode="External"/><Relationship Id="rId330" Type="http://schemas.openxmlformats.org/officeDocument/2006/relationships/hyperlink" Target="https://login.consultant.ru/link/?req=doc&amp;base=RLAW154&amp;n=101478" TargetMode="External"/><Relationship Id="rId90" Type="http://schemas.openxmlformats.org/officeDocument/2006/relationships/hyperlink" Target="https://login.consultant.ru/link/?req=doc&amp;base=RLAW154&amp;n=114759&amp;dst=100037" TargetMode="External"/><Relationship Id="rId165" Type="http://schemas.openxmlformats.org/officeDocument/2006/relationships/hyperlink" Target="https://login.consultant.ru/link/?req=doc&amp;base=RLAW154&amp;n=119961&amp;dst=100117" TargetMode="External"/><Relationship Id="rId186" Type="http://schemas.openxmlformats.org/officeDocument/2006/relationships/hyperlink" Target="https://login.consultant.ru/link/?req=doc&amp;base=RLAW154&amp;n=119961&amp;dst=100133" TargetMode="External"/><Relationship Id="rId211" Type="http://schemas.openxmlformats.org/officeDocument/2006/relationships/hyperlink" Target="https://login.consultant.ru/link/?req=doc&amp;base=RLAW154&amp;n=119961&amp;dst=100192" TargetMode="External"/><Relationship Id="rId232" Type="http://schemas.openxmlformats.org/officeDocument/2006/relationships/hyperlink" Target="https://login.consultant.ru/link/?req=doc&amp;base=RLAW154&amp;n=114759&amp;dst=100108" TargetMode="External"/><Relationship Id="rId253" Type="http://schemas.openxmlformats.org/officeDocument/2006/relationships/hyperlink" Target="https://login.consultant.ru/link/?req=doc&amp;base=RLAW154&amp;n=119961&amp;dst=100229" TargetMode="External"/><Relationship Id="rId274" Type="http://schemas.openxmlformats.org/officeDocument/2006/relationships/hyperlink" Target="https://login.consultant.ru/link/?req=doc&amp;base=RLAW154&amp;n=119961&amp;dst=100244" TargetMode="External"/><Relationship Id="rId295" Type="http://schemas.openxmlformats.org/officeDocument/2006/relationships/hyperlink" Target="https://login.consultant.ru/link/?req=doc&amp;base=RLAW154&amp;n=119776&amp;dst=100212" TargetMode="External"/><Relationship Id="rId309" Type="http://schemas.openxmlformats.org/officeDocument/2006/relationships/hyperlink" Target="https://login.consultant.ru/link/?req=doc&amp;base=RLAW154&amp;n=119961&amp;dst=100286" TargetMode="External"/><Relationship Id="rId27" Type="http://schemas.openxmlformats.org/officeDocument/2006/relationships/hyperlink" Target="https://login.consultant.ru/link/?req=doc&amp;base=RLAW154&amp;n=115593&amp;dst=100007" TargetMode="External"/><Relationship Id="rId48" Type="http://schemas.openxmlformats.org/officeDocument/2006/relationships/hyperlink" Target="https://login.consultant.ru/link/?req=doc&amp;base=LAW&amp;n=495013" TargetMode="External"/><Relationship Id="rId69" Type="http://schemas.openxmlformats.org/officeDocument/2006/relationships/hyperlink" Target="https://login.consultant.ru/link/?req=doc&amp;base=RLAW154&amp;n=114759&amp;dst=100020" TargetMode="External"/><Relationship Id="rId113" Type="http://schemas.openxmlformats.org/officeDocument/2006/relationships/hyperlink" Target="https://login.consultant.ru/link/?req=doc&amp;base=RLAW154&amp;n=119961&amp;dst=100039" TargetMode="External"/><Relationship Id="rId134" Type="http://schemas.openxmlformats.org/officeDocument/2006/relationships/hyperlink" Target="https://login.consultant.ru/link/?req=doc&amp;base=RLAW154&amp;n=119961&amp;dst=100085" TargetMode="External"/><Relationship Id="rId320" Type="http://schemas.openxmlformats.org/officeDocument/2006/relationships/hyperlink" Target="https://login.consultant.ru/link/?req=doc&amp;base=RLAW154&amp;n=119776&amp;dst=100182" TargetMode="External"/><Relationship Id="rId80" Type="http://schemas.openxmlformats.org/officeDocument/2006/relationships/hyperlink" Target="https://login.consultant.ru/link/?req=doc&amp;base=RLAW154&amp;n=114759&amp;dst=100024" TargetMode="External"/><Relationship Id="rId155" Type="http://schemas.openxmlformats.org/officeDocument/2006/relationships/hyperlink" Target="https://login.consultant.ru/link/?req=doc&amp;base=RLAW154&amp;n=119961&amp;dst=100108" TargetMode="External"/><Relationship Id="rId176" Type="http://schemas.openxmlformats.org/officeDocument/2006/relationships/hyperlink" Target="https://login.consultant.ru/link/?req=doc&amp;base=RLAW154&amp;n=114759&amp;dst=100089" TargetMode="External"/><Relationship Id="rId197" Type="http://schemas.openxmlformats.org/officeDocument/2006/relationships/hyperlink" Target="https://login.consultant.ru/link/?req=doc&amp;base=RLAW154&amp;n=119961&amp;dst=100147" TargetMode="External"/><Relationship Id="rId341" Type="http://schemas.openxmlformats.org/officeDocument/2006/relationships/fontTable" Target="fontTable.xml"/><Relationship Id="rId201" Type="http://schemas.openxmlformats.org/officeDocument/2006/relationships/hyperlink" Target="https://login.consultant.ru/link/?req=doc&amp;base=RLAW154&amp;n=119961&amp;dst=100147" TargetMode="External"/><Relationship Id="rId222" Type="http://schemas.openxmlformats.org/officeDocument/2006/relationships/hyperlink" Target="https://login.consultant.ru/link/?req=doc&amp;base=RLAW154&amp;n=119961&amp;dst=100204" TargetMode="External"/><Relationship Id="rId243" Type="http://schemas.openxmlformats.org/officeDocument/2006/relationships/hyperlink" Target="https://login.consultant.ru/link/?req=doc&amp;base=RLAW154&amp;n=120101&amp;dst=100851" TargetMode="External"/><Relationship Id="rId264" Type="http://schemas.openxmlformats.org/officeDocument/2006/relationships/hyperlink" Target="https://login.consultant.ru/link/?req=doc&amp;base=RLAW154&amp;n=119961&amp;dst=100235" TargetMode="External"/><Relationship Id="rId285" Type="http://schemas.openxmlformats.org/officeDocument/2006/relationships/hyperlink" Target="https://login.consultant.ru/link/?req=doc&amp;base=RLAW154&amp;n=114759&amp;dst=100123" TargetMode="External"/><Relationship Id="rId17" Type="http://schemas.openxmlformats.org/officeDocument/2006/relationships/hyperlink" Target="https://login.consultant.ru/link/?req=doc&amp;base=RLAW154&amp;n=119961&amp;dst=100006" TargetMode="External"/><Relationship Id="rId38" Type="http://schemas.openxmlformats.org/officeDocument/2006/relationships/hyperlink" Target="https://login.consultant.ru/link/?req=doc&amp;base=RLAW154&amp;n=119961&amp;dst=100017" TargetMode="External"/><Relationship Id="rId59" Type="http://schemas.openxmlformats.org/officeDocument/2006/relationships/hyperlink" Target="https://login.consultant.ru/link/?req=doc&amp;base=RZB&amp;n=530285&amp;dst=100030" TargetMode="External"/><Relationship Id="rId103" Type="http://schemas.openxmlformats.org/officeDocument/2006/relationships/hyperlink" Target="https://login.consultant.ru/link/?req=doc&amp;base=RLAW154&amp;n=114759&amp;dst=100050" TargetMode="External"/><Relationship Id="rId124" Type="http://schemas.openxmlformats.org/officeDocument/2006/relationships/hyperlink" Target="https://login.consultant.ru/link/?req=doc&amp;base=RLAW154&amp;n=119961&amp;dst=100072" TargetMode="External"/><Relationship Id="rId310" Type="http://schemas.openxmlformats.org/officeDocument/2006/relationships/hyperlink" Target="https://login.consultant.ru/link/?req=doc&amp;base=RLAW154&amp;n=119961&amp;dst=100288" TargetMode="External"/><Relationship Id="rId70" Type="http://schemas.openxmlformats.org/officeDocument/2006/relationships/hyperlink" Target="https://login.consultant.ru/link/?req=doc&amp;base=RLAW154&amp;n=119961&amp;dst=100026" TargetMode="External"/><Relationship Id="rId91" Type="http://schemas.openxmlformats.org/officeDocument/2006/relationships/hyperlink" Target="https://login.consultant.ru/link/?req=doc&amp;base=RLAW154&amp;n=114759&amp;dst=100029" TargetMode="External"/><Relationship Id="rId145" Type="http://schemas.openxmlformats.org/officeDocument/2006/relationships/hyperlink" Target="https://login.consultant.ru/link/?req=doc&amp;base=RLAW154&amp;n=119961&amp;dst=100103" TargetMode="External"/><Relationship Id="rId166" Type="http://schemas.openxmlformats.org/officeDocument/2006/relationships/hyperlink" Target="https://login.consultant.ru/link/?req=doc&amp;base=RLAW154&amp;n=119961&amp;dst=100117" TargetMode="External"/><Relationship Id="rId187" Type="http://schemas.openxmlformats.org/officeDocument/2006/relationships/hyperlink" Target="https://login.consultant.ru/link/?req=doc&amp;base=RLAW154&amp;n=119961&amp;dst=100135" TargetMode="External"/><Relationship Id="rId331" Type="http://schemas.openxmlformats.org/officeDocument/2006/relationships/hyperlink" Target="https://login.consultant.ru/link/?req=doc&amp;base=RLAW154&amp;n=119961&amp;dst=100332" TargetMode="External"/><Relationship Id="rId1" Type="http://schemas.openxmlformats.org/officeDocument/2006/relationships/styles" Target="styles.xml"/><Relationship Id="rId212" Type="http://schemas.openxmlformats.org/officeDocument/2006/relationships/hyperlink" Target="https://login.consultant.ru/link/?req=doc&amp;base=RLAW154&amp;n=119961&amp;dst=100193" TargetMode="External"/><Relationship Id="rId233" Type="http://schemas.openxmlformats.org/officeDocument/2006/relationships/hyperlink" Target="https://login.consultant.ru/link/?req=doc&amp;base=RLAW154&amp;n=114759&amp;dst=100108" TargetMode="External"/><Relationship Id="rId254" Type="http://schemas.openxmlformats.org/officeDocument/2006/relationships/hyperlink" Target="https://login.consultant.ru/link/?req=doc&amp;base=RLAW154&amp;n=119961&amp;dst=100230" TargetMode="External"/><Relationship Id="rId28" Type="http://schemas.openxmlformats.org/officeDocument/2006/relationships/hyperlink" Target="https://login.consultant.ru/link/?req=doc&amp;base=RLAW154&amp;n=117927&amp;dst=100005" TargetMode="External"/><Relationship Id="rId49" Type="http://schemas.openxmlformats.org/officeDocument/2006/relationships/hyperlink" Target="https://login.consultant.ru/link/?req=doc&amp;base=RLAW154&amp;n=115593&amp;dst=100007" TargetMode="External"/><Relationship Id="rId114" Type="http://schemas.openxmlformats.org/officeDocument/2006/relationships/hyperlink" Target="https://login.consultant.ru/link/?req=doc&amp;base=RLAW154&amp;n=114759&amp;dst=100071" TargetMode="External"/><Relationship Id="rId275" Type="http://schemas.openxmlformats.org/officeDocument/2006/relationships/hyperlink" Target="https://login.consultant.ru/link/?req=doc&amp;base=RZB&amp;n=495710&amp;dst=6906" TargetMode="External"/><Relationship Id="rId296" Type="http://schemas.openxmlformats.org/officeDocument/2006/relationships/hyperlink" Target="https://login.consultant.ru/link/?req=doc&amp;base=RLAW154&amp;n=119776&amp;dst=100232" TargetMode="External"/><Relationship Id="rId300" Type="http://schemas.openxmlformats.org/officeDocument/2006/relationships/hyperlink" Target="https://login.consultant.ru/link/?req=doc&amp;base=RLAW154&amp;n=119776&amp;dst=100232" TargetMode="External"/><Relationship Id="rId60" Type="http://schemas.openxmlformats.org/officeDocument/2006/relationships/hyperlink" Target="https://login.consultant.ru/link/?req=doc&amp;base=RZB&amp;n=530285&amp;dst=100030" TargetMode="External"/><Relationship Id="rId81" Type="http://schemas.openxmlformats.org/officeDocument/2006/relationships/hyperlink" Target="https://login.consultant.ru/link/?req=doc&amp;base=RZB&amp;n=501480&amp;dst=100139" TargetMode="External"/><Relationship Id="rId135" Type="http://schemas.openxmlformats.org/officeDocument/2006/relationships/hyperlink" Target="https://login.consultant.ru/link/?req=doc&amp;base=RLAW154&amp;n=119961&amp;dst=100086" TargetMode="External"/><Relationship Id="rId156" Type="http://schemas.openxmlformats.org/officeDocument/2006/relationships/hyperlink" Target="https://login.consultant.ru/link/?req=doc&amp;base=RLAW154&amp;n=119961&amp;dst=100108" TargetMode="External"/><Relationship Id="rId177" Type="http://schemas.openxmlformats.org/officeDocument/2006/relationships/hyperlink" Target="https://login.consultant.ru/link/?req=doc&amp;base=RLAW154&amp;n=119961&amp;dst=100128" TargetMode="External"/><Relationship Id="rId198" Type="http://schemas.openxmlformats.org/officeDocument/2006/relationships/hyperlink" Target="https://login.consultant.ru/link/?req=doc&amp;base=RLAW154&amp;n=119961&amp;dst=100147" TargetMode="External"/><Relationship Id="rId321" Type="http://schemas.openxmlformats.org/officeDocument/2006/relationships/hyperlink" Target="https://login.consultant.ru/link/?req=doc&amp;base=RLAW154&amp;n=119776&amp;dst=100279" TargetMode="External"/><Relationship Id="rId342" Type="http://schemas.openxmlformats.org/officeDocument/2006/relationships/theme" Target="theme/theme1.xml"/><Relationship Id="rId202" Type="http://schemas.openxmlformats.org/officeDocument/2006/relationships/hyperlink" Target="https://login.consultant.ru/link/?req=doc&amp;base=RLAW154&amp;n=119961&amp;dst=100151" TargetMode="External"/><Relationship Id="rId223" Type="http://schemas.openxmlformats.org/officeDocument/2006/relationships/hyperlink" Target="https://login.consultant.ru/link/?req=doc&amp;base=RLAW154&amp;n=119961&amp;dst=100202" TargetMode="External"/><Relationship Id="rId244" Type="http://schemas.openxmlformats.org/officeDocument/2006/relationships/hyperlink" Target="https://login.consultant.ru/link/?req=doc&amp;base=RLAW154&amp;n=119961&amp;dst=100220" TargetMode="External"/><Relationship Id="rId18" Type="http://schemas.openxmlformats.org/officeDocument/2006/relationships/hyperlink" Target="https://login.consultant.ru/link/?req=doc&amp;base=RLAW154&amp;n=119961&amp;dst=100007" TargetMode="External"/><Relationship Id="rId39" Type="http://schemas.openxmlformats.org/officeDocument/2006/relationships/hyperlink" Target="https://login.consultant.ru/link/?req=doc&amp;base=RLAW154&amp;n=117927&amp;dst=100006" TargetMode="External"/><Relationship Id="rId265" Type="http://schemas.openxmlformats.org/officeDocument/2006/relationships/hyperlink" Target="https://login.consultant.ru/link/?req=doc&amp;base=RLAW154&amp;n=119961&amp;dst=100238" TargetMode="External"/><Relationship Id="rId286" Type="http://schemas.openxmlformats.org/officeDocument/2006/relationships/hyperlink" Target="https://login.consultant.ru/link/?req=doc&amp;base=RLAW154&amp;n=114759&amp;dst=100123" TargetMode="External"/><Relationship Id="rId50" Type="http://schemas.openxmlformats.org/officeDocument/2006/relationships/hyperlink" Target="https://login.consultant.ru/link/?req=doc&amp;base=RZB&amp;n=389271" TargetMode="External"/><Relationship Id="rId104" Type="http://schemas.openxmlformats.org/officeDocument/2006/relationships/hyperlink" Target="https://login.consultant.ru/link/?req=doc&amp;base=RLAW154&amp;n=114759&amp;dst=100052" TargetMode="External"/><Relationship Id="rId125" Type="http://schemas.openxmlformats.org/officeDocument/2006/relationships/hyperlink" Target="https://login.consultant.ru/link/?req=doc&amp;base=RLAW154&amp;n=114759&amp;dst=100076" TargetMode="External"/><Relationship Id="rId146" Type="http://schemas.openxmlformats.org/officeDocument/2006/relationships/hyperlink" Target="https://login.consultant.ru/link/?req=doc&amp;base=RLAW154&amp;n=119961&amp;dst=100105" TargetMode="External"/><Relationship Id="rId167" Type="http://schemas.openxmlformats.org/officeDocument/2006/relationships/image" Target="media/image3.wmf"/><Relationship Id="rId188" Type="http://schemas.openxmlformats.org/officeDocument/2006/relationships/hyperlink" Target="https://login.consultant.ru/link/?req=doc&amp;base=RLAW154&amp;n=119961&amp;dst=100135" TargetMode="External"/><Relationship Id="rId311" Type="http://schemas.openxmlformats.org/officeDocument/2006/relationships/hyperlink" Target="https://login.consultant.ru/link/?req=doc&amp;base=RLAW154&amp;n=119961&amp;dst=100290" TargetMode="External"/><Relationship Id="rId332" Type="http://schemas.openxmlformats.org/officeDocument/2006/relationships/hyperlink" Target="https://login.consultant.ru/link/?req=doc&amp;base=RLAW154&amp;n=118848&amp;dst=100009" TargetMode="External"/><Relationship Id="rId71" Type="http://schemas.openxmlformats.org/officeDocument/2006/relationships/hyperlink" Target="https://login.consultant.ru/link/?req=doc&amp;base=RLAW154&amp;n=119961&amp;dst=100027" TargetMode="External"/><Relationship Id="rId92" Type="http://schemas.openxmlformats.org/officeDocument/2006/relationships/hyperlink" Target="https://login.consultant.ru/link/?req=doc&amp;base=RLAW154&amp;n=114759&amp;dst=100043" TargetMode="External"/><Relationship Id="rId213" Type="http://schemas.openxmlformats.org/officeDocument/2006/relationships/hyperlink" Target="https://login.consultant.ru/link/?req=doc&amp;base=RLAW154&amp;n=114759&amp;dst=100103" TargetMode="External"/><Relationship Id="rId234" Type="http://schemas.openxmlformats.org/officeDocument/2006/relationships/hyperlink" Target="https://login.consultant.ru/link/?req=doc&amp;base=RLAW154&amp;n=114759&amp;dst=100108" TargetMode="External"/><Relationship Id="rId2" Type="http://schemas.openxmlformats.org/officeDocument/2006/relationships/settings" Target="settings.xml"/><Relationship Id="rId29" Type="http://schemas.openxmlformats.org/officeDocument/2006/relationships/hyperlink" Target="https://login.consultant.ru/link/?req=doc&amp;base=RLAW154&amp;n=118848&amp;dst=100008" TargetMode="External"/><Relationship Id="rId255" Type="http://schemas.openxmlformats.org/officeDocument/2006/relationships/hyperlink" Target="https://login.consultant.ru/link/?req=doc&amp;base=RLAW154&amp;n=114759&amp;dst=100109" TargetMode="External"/><Relationship Id="rId276" Type="http://schemas.openxmlformats.org/officeDocument/2006/relationships/hyperlink" Target="https://login.consultant.ru/link/?req=doc&amp;base=RLAW154&amp;n=119961&amp;dst=100246" TargetMode="External"/><Relationship Id="rId297" Type="http://schemas.openxmlformats.org/officeDocument/2006/relationships/hyperlink" Target="https://login.consultant.ru/link/?req=doc&amp;base=RLAW154&amp;n=119776&amp;dst=100212" TargetMode="External"/><Relationship Id="rId40" Type="http://schemas.openxmlformats.org/officeDocument/2006/relationships/hyperlink" Target="https://login.consultant.ru/link/?req=doc&amp;base=RZB&amp;n=520117" TargetMode="External"/><Relationship Id="rId115" Type="http://schemas.openxmlformats.org/officeDocument/2006/relationships/hyperlink" Target="https://login.consultant.ru/link/?req=doc&amp;base=RZB&amp;n=501480&amp;dst=101356" TargetMode="External"/><Relationship Id="rId136" Type="http://schemas.openxmlformats.org/officeDocument/2006/relationships/hyperlink" Target="https://login.consultant.ru/link/?req=doc&amp;base=RLAW154&amp;n=119961&amp;dst=100088" TargetMode="External"/><Relationship Id="rId157" Type="http://schemas.openxmlformats.org/officeDocument/2006/relationships/hyperlink" Target="https://login.consultant.ru/link/?req=doc&amp;base=RLAW154&amp;n=119961&amp;dst=100109" TargetMode="External"/><Relationship Id="rId178" Type="http://schemas.openxmlformats.org/officeDocument/2006/relationships/hyperlink" Target="https://login.consultant.ru/link/?req=doc&amp;base=RLAW154&amp;n=119961&amp;dst=100130" TargetMode="External"/><Relationship Id="rId301" Type="http://schemas.openxmlformats.org/officeDocument/2006/relationships/hyperlink" Target="https://login.consultant.ru/link/?req=doc&amp;base=RLAW154&amp;n=119776&amp;dst=100294" TargetMode="External"/><Relationship Id="rId322" Type="http://schemas.openxmlformats.org/officeDocument/2006/relationships/hyperlink" Target="https://login.consultant.ru/link/?req=doc&amp;base=RLAW154&amp;n=119961&amp;dst=100320" TargetMode="External"/><Relationship Id="rId61" Type="http://schemas.openxmlformats.org/officeDocument/2006/relationships/hyperlink" Target="https://login.consultant.ru/link/?req=doc&amp;base=RLAW154&amp;n=119961&amp;dst=100026" TargetMode="External"/><Relationship Id="rId82" Type="http://schemas.openxmlformats.org/officeDocument/2006/relationships/hyperlink" Target="https://login.consultant.ru/link/?req=doc&amp;base=RZB&amp;n=501480&amp;dst=101356" TargetMode="External"/><Relationship Id="rId199" Type="http://schemas.openxmlformats.org/officeDocument/2006/relationships/hyperlink" Target="https://login.consultant.ru/link/?req=doc&amp;base=RLAW154&amp;n=119961&amp;dst=100149" TargetMode="External"/><Relationship Id="rId203" Type="http://schemas.openxmlformats.org/officeDocument/2006/relationships/hyperlink" Target="https://login.consultant.ru/link/?req=doc&amp;base=RLAW154&amp;n=119961&amp;dst=100147" TargetMode="External"/><Relationship Id="rId19" Type="http://schemas.openxmlformats.org/officeDocument/2006/relationships/hyperlink" Target="https://login.consultant.ru/link/?req=doc&amp;base=RLAW154&amp;n=111460&amp;dst=100006" TargetMode="External"/><Relationship Id="rId224" Type="http://schemas.openxmlformats.org/officeDocument/2006/relationships/hyperlink" Target="https://login.consultant.ru/link/?req=doc&amp;base=RLAW154&amp;n=119961&amp;dst=100202" TargetMode="External"/><Relationship Id="rId245" Type="http://schemas.openxmlformats.org/officeDocument/2006/relationships/hyperlink" Target="https://login.consultant.ru/link/?req=doc&amp;base=RLAW154&amp;n=114759&amp;dst=100108" TargetMode="External"/><Relationship Id="rId266" Type="http://schemas.openxmlformats.org/officeDocument/2006/relationships/hyperlink" Target="https://login.consultant.ru/link/?req=doc&amp;base=RZB&amp;n=495710&amp;dst=5006" TargetMode="External"/><Relationship Id="rId287" Type="http://schemas.openxmlformats.org/officeDocument/2006/relationships/hyperlink" Target="https://login.consultant.ru/link/?req=doc&amp;base=RLAW154&amp;n=119961&amp;dst=100278" TargetMode="External"/><Relationship Id="rId30" Type="http://schemas.openxmlformats.org/officeDocument/2006/relationships/hyperlink" Target="https://login.consultant.ru/link/?req=doc&amp;base=RLAW154&amp;n=119961&amp;dst=100010" TargetMode="External"/><Relationship Id="rId105" Type="http://schemas.openxmlformats.org/officeDocument/2006/relationships/image" Target="media/image2.wmf"/><Relationship Id="rId126" Type="http://schemas.openxmlformats.org/officeDocument/2006/relationships/hyperlink" Target="https://login.consultant.ru/link/?req=doc&amp;base=RLAW154&amp;n=119961&amp;dst=100073" TargetMode="External"/><Relationship Id="rId147" Type="http://schemas.openxmlformats.org/officeDocument/2006/relationships/hyperlink" Target="https://login.consultant.ru/link/?req=doc&amp;base=RLAW154&amp;n=119961&amp;dst=100107" TargetMode="External"/><Relationship Id="rId168" Type="http://schemas.openxmlformats.org/officeDocument/2006/relationships/hyperlink" Target="https://login.consultant.ru/link/?req=doc&amp;base=RLAW154&amp;n=119776&amp;dst=100294" TargetMode="External"/><Relationship Id="rId312" Type="http://schemas.openxmlformats.org/officeDocument/2006/relationships/hyperlink" Target="https://login.consultant.ru/link/?req=doc&amp;base=RLAW154&amp;n=119776&amp;dst=100182" TargetMode="External"/><Relationship Id="rId333" Type="http://schemas.openxmlformats.org/officeDocument/2006/relationships/hyperlink" Target="https://login.consultant.ru/link/?req=doc&amp;base=RZB&amp;n=501480&amp;dst=101356" TargetMode="External"/><Relationship Id="rId51" Type="http://schemas.openxmlformats.org/officeDocument/2006/relationships/hyperlink" Target="https://login.consultant.ru/link/?req=doc&amp;base=RLAW154&amp;n=120880" TargetMode="External"/><Relationship Id="rId72" Type="http://schemas.openxmlformats.org/officeDocument/2006/relationships/hyperlink" Target="https://login.consultant.ru/link/?req=doc&amp;base=RLAW154&amp;n=119961&amp;dst=100032" TargetMode="External"/><Relationship Id="rId93" Type="http://schemas.openxmlformats.org/officeDocument/2006/relationships/hyperlink" Target="https://login.consultant.ru/link/?req=doc&amp;base=RLAW154&amp;n=114759&amp;dst=100046" TargetMode="External"/><Relationship Id="rId189" Type="http://schemas.openxmlformats.org/officeDocument/2006/relationships/hyperlink" Target="https://login.consultant.ru/link/?req=doc&amp;base=RLAW154&amp;n=119961&amp;dst=100136" TargetMode="External"/><Relationship Id="rId3" Type="http://schemas.openxmlformats.org/officeDocument/2006/relationships/webSettings" Target="webSettings.xml"/><Relationship Id="rId214" Type="http://schemas.openxmlformats.org/officeDocument/2006/relationships/hyperlink" Target="https://login.consultant.ru/link/?req=doc&amp;base=RLAW154&amp;n=119961&amp;dst=100194" TargetMode="External"/><Relationship Id="rId235" Type="http://schemas.openxmlformats.org/officeDocument/2006/relationships/hyperlink" Target="https://login.consultant.ru/link/?req=doc&amp;base=RLAW154&amp;n=119961&amp;dst=100211" TargetMode="External"/><Relationship Id="rId256" Type="http://schemas.openxmlformats.org/officeDocument/2006/relationships/hyperlink" Target="https://login.consultant.ru/link/?req=doc&amp;base=RLAW154&amp;n=119961&amp;dst=100232" TargetMode="External"/><Relationship Id="rId277" Type="http://schemas.openxmlformats.org/officeDocument/2006/relationships/hyperlink" Target="https://login.consultant.ru/link/?req=doc&amp;base=RLAW154&amp;n=119961&amp;dst=100247" TargetMode="External"/><Relationship Id="rId298" Type="http://schemas.openxmlformats.org/officeDocument/2006/relationships/hyperlink" Target="https://login.consultant.ru/link/?req=doc&amp;base=RLAW154&amp;n=119776&amp;dst=100232" TargetMode="External"/><Relationship Id="rId116" Type="http://schemas.openxmlformats.org/officeDocument/2006/relationships/hyperlink" Target="https://login.consultant.ru/link/?req=doc&amp;base=RLAW154&amp;n=119961&amp;dst=100042" TargetMode="External"/><Relationship Id="rId137" Type="http://schemas.openxmlformats.org/officeDocument/2006/relationships/hyperlink" Target="https://login.consultant.ru/link/?req=doc&amp;base=RLAW154&amp;n=119961&amp;dst=100089" TargetMode="External"/><Relationship Id="rId158" Type="http://schemas.openxmlformats.org/officeDocument/2006/relationships/hyperlink" Target="https://login.consultant.ru/link/?req=doc&amp;base=RLAW154&amp;n=119776&amp;dst=100182" TargetMode="External"/><Relationship Id="rId302" Type="http://schemas.openxmlformats.org/officeDocument/2006/relationships/hyperlink" Target="https://login.consultant.ru/link/?req=doc&amp;base=RLAW154&amp;n=114759&amp;dst=100126" TargetMode="External"/><Relationship Id="rId323" Type="http://schemas.openxmlformats.org/officeDocument/2006/relationships/hyperlink" Target="https://login.consultant.ru/link/?req=doc&amp;base=RLAW154&amp;n=119961&amp;dst=100329" TargetMode="External"/><Relationship Id="rId20" Type="http://schemas.openxmlformats.org/officeDocument/2006/relationships/hyperlink" Target="https://login.consultant.ru/link/?req=doc&amp;base=RLAW154&amp;n=120337&amp;dst=100006" TargetMode="External"/><Relationship Id="rId41" Type="http://schemas.openxmlformats.org/officeDocument/2006/relationships/hyperlink" Target="https://login.consultant.ru/link/?req=doc&amp;base=RZB&amp;n=527104" TargetMode="External"/><Relationship Id="rId62" Type="http://schemas.openxmlformats.org/officeDocument/2006/relationships/hyperlink" Target="https://login.consultant.ru/link/?req=doc&amp;base=RLAW154&amp;n=119961&amp;dst=100027" TargetMode="External"/><Relationship Id="rId83" Type="http://schemas.openxmlformats.org/officeDocument/2006/relationships/hyperlink" Target="https://login.consultant.ru/link/?req=doc&amp;base=RLAW154&amp;n=114759&amp;dst=100027" TargetMode="External"/><Relationship Id="rId179" Type="http://schemas.openxmlformats.org/officeDocument/2006/relationships/hyperlink" Target="https://login.consultant.ru/link/?req=doc&amp;base=RLAW154&amp;n=119961&amp;dst=100132" TargetMode="External"/><Relationship Id="rId190" Type="http://schemas.openxmlformats.org/officeDocument/2006/relationships/hyperlink" Target="https://login.consultant.ru/link/?req=doc&amp;base=RLAW154&amp;n=119961&amp;dst=100137" TargetMode="External"/><Relationship Id="rId204" Type="http://schemas.openxmlformats.org/officeDocument/2006/relationships/hyperlink" Target="https://login.consultant.ru/link/?req=doc&amp;base=RLAW154&amp;n=119961&amp;dst=100147" TargetMode="External"/><Relationship Id="rId225" Type="http://schemas.openxmlformats.org/officeDocument/2006/relationships/hyperlink" Target="https://login.consultant.ru/link/?req=doc&amp;base=RLAW154&amp;n=119961&amp;dst=100206" TargetMode="External"/><Relationship Id="rId246" Type="http://schemas.openxmlformats.org/officeDocument/2006/relationships/hyperlink" Target="https://login.consultant.ru/link/?req=doc&amp;base=RLAW154&amp;n=119961&amp;dst=100221" TargetMode="External"/><Relationship Id="rId267" Type="http://schemas.openxmlformats.org/officeDocument/2006/relationships/hyperlink" Target="https://login.consultant.ru/link/?req=doc&amp;base=RLAW154&amp;n=119961&amp;dst=100239" TargetMode="External"/><Relationship Id="rId288" Type="http://schemas.openxmlformats.org/officeDocument/2006/relationships/hyperlink" Target="https://login.consultant.ru/link/?req=doc&amp;base=RLAW154&amp;n=114759&amp;dst=100123" TargetMode="External"/><Relationship Id="rId106" Type="http://schemas.openxmlformats.org/officeDocument/2006/relationships/hyperlink" Target="https://login.consultant.ru/link/?req=doc&amp;base=RLAW154&amp;n=114759&amp;dst=100055" TargetMode="External"/><Relationship Id="rId127" Type="http://schemas.openxmlformats.org/officeDocument/2006/relationships/hyperlink" Target="https://login.consultant.ru/link/?req=doc&amp;base=RLAW154&amp;n=119961&amp;dst=100074" TargetMode="External"/><Relationship Id="rId313" Type="http://schemas.openxmlformats.org/officeDocument/2006/relationships/hyperlink" Target="https://login.consultant.ru/link/?req=doc&amp;base=RLAW154&amp;n=119961&amp;dst=100291" TargetMode="External"/><Relationship Id="rId10" Type="http://schemas.openxmlformats.org/officeDocument/2006/relationships/hyperlink" Target="https://login.consultant.ru/link/?req=doc&amp;base=RLAW154&amp;n=118848&amp;dst=100005" TargetMode="External"/><Relationship Id="rId31" Type="http://schemas.openxmlformats.org/officeDocument/2006/relationships/hyperlink" Target="https://login.consultant.ru/link/?req=doc&amp;base=RLAW154&amp;n=119961&amp;dst=100012" TargetMode="External"/><Relationship Id="rId52" Type="http://schemas.openxmlformats.org/officeDocument/2006/relationships/hyperlink" Target="https://login.consultant.ru/link/?req=doc&amp;base=RLAW154&amp;n=119228" TargetMode="External"/><Relationship Id="rId73" Type="http://schemas.openxmlformats.org/officeDocument/2006/relationships/hyperlink" Target="https://login.consultant.ru/link/?req=doc&amp;base=RLAW154&amp;n=119961&amp;dst=100033" TargetMode="External"/><Relationship Id="rId94" Type="http://schemas.openxmlformats.org/officeDocument/2006/relationships/hyperlink" Target="https://login.consultant.ru/link/?req=doc&amp;base=RLAW154&amp;n=114759&amp;dst=100048" TargetMode="External"/><Relationship Id="rId148" Type="http://schemas.openxmlformats.org/officeDocument/2006/relationships/hyperlink" Target="https://login.consultant.ru/link/?req=doc&amp;base=RLAW154&amp;n=114759&amp;dst=100082" TargetMode="External"/><Relationship Id="rId169" Type="http://schemas.openxmlformats.org/officeDocument/2006/relationships/hyperlink" Target="https://login.consultant.ru/link/?req=doc&amp;base=RLAW154&amp;n=119961&amp;dst=100118" TargetMode="External"/><Relationship Id="rId334" Type="http://schemas.openxmlformats.org/officeDocument/2006/relationships/hyperlink" Target="https://login.consultant.ru/link/?req=doc&amp;base=RLAW154&amp;n=119776&amp;dst=100182" TargetMode="External"/><Relationship Id="rId4" Type="http://schemas.openxmlformats.org/officeDocument/2006/relationships/hyperlink" Target="https://login.consultant.ru/link/?req=doc&amp;base=RLAW154&amp;n=111460&amp;dst=100005" TargetMode="External"/><Relationship Id="rId180" Type="http://schemas.openxmlformats.org/officeDocument/2006/relationships/hyperlink" Target="https://login.consultant.ru/link/?req=doc&amp;base=RLAW154&amp;n=119961&amp;dst=100132" TargetMode="External"/><Relationship Id="rId215" Type="http://schemas.openxmlformats.org/officeDocument/2006/relationships/hyperlink" Target="https://login.consultant.ru/link/?req=doc&amp;base=RLAW154&amp;n=119961&amp;dst=100196" TargetMode="External"/><Relationship Id="rId236" Type="http://schemas.openxmlformats.org/officeDocument/2006/relationships/hyperlink" Target="https://login.consultant.ru/link/?req=doc&amp;base=RLAW154&amp;n=114759&amp;dst=100108" TargetMode="External"/><Relationship Id="rId257" Type="http://schemas.openxmlformats.org/officeDocument/2006/relationships/hyperlink" Target="https://login.consultant.ru/link/?req=doc&amp;base=RLAW154&amp;n=114759&amp;dst=100112" TargetMode="External"/><Relationship Id="rId278" Type="http://schemas.openxmlformats.org/officeDocument/2006/relationships/hyperlink" Target="https://login.consultant.ru/link/?req=doc&amp;base=RLAW154&amp;n=119961&amp;dst=100249" TargetMode="External"/><Relationship Id="rId303" Type="http://schemas.openxmlformats.org/officeDocument/2006/relationships/hyperlink" Target="https://login.consultant.ru/link/?req=doc&amp;base=RLAW154&amp;n=115593&amp;dst=100009" TargetMode="External"/><Relationship Id="rId42" Type="http://schemas.openxmlformats.org/officeDocument/2006/relationships/hyperlink" Target="https://login.consultant.ru/link/?req=doc&amp;base=RZB&amp;n=501480" TargetMode="External"/><Relationship Id="rId84" Type="http://schemas.openxmlformats.org/officeDocument/2006/relationships/hyperlink" Target="https://login.consultant.ru/link/?req=doc&amp;base=RLAW154&amp;n=114759&amp;dst=100028" TargetMode="External"/><Relationship Id="rId138" Type="http://schemas.openxmlformats.org/officeDocument/2006/relationships/hyperlink" Target="https://login.consultant.ru/link/?req=doc&amp;base=RLAW154&amp;n=119961&amp;dst=100090" TargetMode="External"/><Relationship Id="rId191" Type="http://schemas.openxmlformats.org/officeDocument/2006/relationships/hyperlink" Target="https://login.consultant.ru/link/?req=doc&amp;base=RLAW154&amp;n=119961&amp;dst=100139" TargetMode="External"/><Relationship Id="rId205" Type="http://schemas.openxmlformats.org/officeDocument/2006/relationships/hyperlink" Target="https://login.consultant.ru/link/?req=doc&amp;base=RLAW154&amp;n=119961&amp;dst=100152" TargetMode="External"/><Relationship Id="rId247" Type="http://schemas.openxmlformats.org/officeDocument/2006/relationships/hyperlink" Target="https://login.consultant.ru/link/?req=doc&amp;base=RZB&amp;n=501480&amp;dst=100380" TargetMode="External"/><Relationship Id="rId107" Type="http://schemas.openxmlformats.org/officeDocument/2006/relationships/hyperlink" Target="https://login.consultant.ru/link/?req=doc&amp;base=RLAW154&amp;n=114759&amp;dst=100063" TargetMode="External"/><Relationship Id="rId289" Type="http://schemas.openxmlformats.org/officeDocument/2006/relationships/hyperlink" Target="https://login.consultant.ru/link/?req=doc&amp;base=RLAW154&amp;n=114759&amp;dst=100124" TargetMode="External"/><Relationship Id="rId11" Type="http://schemas.openxmlformats.org/officeDocument/2006/relationships/hyperlink" Target="https://login.consultant.ru/link/?req=doc&amp;base=RLAW154&amp;n=119961&amp;dst=100005" TargetMode="External"/><Relationship Id="rId53" Type="http://schemas.openxmlformats.org/officeDocument/2006/relationships/hyperlink" Target="https://login.consultant.ru/link/?req=doc&amp;base=RLAW154&amp;n=117112" TargetMode="External"/><Relationship Id="rId149" Type="http://schemas.openxmlformats.org/officeDocument/2006/relationships/hyperlink" Target="https://login.consultant.ru/link/?req=doc&amp;base=RLAW154&amp;n=114759&amp;dst=100084" TargetMode="External"/><Relationship Id="rId314" Type="http://schemas.openxmlformats.org/officeDocument/2006/relationships/hyperlink" Target="https://login.consultant.ru/link/?req=doc&amp;base=RLAW154&amp;n=119961&amp;dst=100293" TargetMode="External"/><Relationship Id="rId95" Type="http://schemas.openxmlformats.org/officeDocument/2006/relationships/hyperlink" Target="https://login.consultant.ru/link/?req=doc&amp;base=RLAW154&amp;n=111640&amp;dst=100005" TargetMode="External"/><Relationship Id="rId160" Type="http://schemas.openxmlformats.org/officeDocument/2006/relationships/hyperlink" Target="https://login.consultant.ru/link/?req=doc&amp;base=RLAW154&amp;n=119961&amp;dst=100111" TargetMode="External"/><Relationship Id="rId216" Type="http://schemas.openxmlformats.org/officeDocument/2006/relationships/hyperlink" Target="https://login.consultant.ru/link/?req=doc&amp;base=RZB&amp;n=501480&amp;dst=101356" TargetMode="External"/><Relationship Id="rId258" Type="http://schemas.openxmlformats.org/officeDocument/2006/relationships/hyperlink" Target="https://login.consultant.ru/link/?req=doc&amp;base=RLAW154&amp;n=114759&amp;dst=100108" TargetMode="External"/><Relationship Id="rId22" Type="http://schemas.openxmlformats.org/officeDocument/2006/relationships/hyperlink" Target="https://login.consultant.ru/link/?req=doc&amp;base=RLAW154&amp;n=119961&amp;dst=100009" TargetMode="External"/><Relationship Id="rId64" Type="http://schemas.openxmlformats.org/officeDocument/2006/relationships/hyperlink" Target="https://login.consultant.ru/link/?req=doc&amp;base=RLAW154&amp;n=119961&amp;dst=100029" TargetMode="External"/><Relationship Id="rId118" Type="http://schemas.openxmlformats.org/officeDocument/2006/relationships/hyperlink" Target="https://login.consultant.ru/link/?req=doc&amp;base=RLAW154&amp;n=119961&amp;dst=100045" TargetMode="External"/><Relationship Id="rId325" Type="http://schemas.openxmlformats.org/officeDocument/2006/relationships/hyperlink" Target="https://login.consultant.ru/link/?req=doc&amp;base=RLAW154&amp;n=101478" TargetMode="External"/><Relationship Id="rId171" Type="http://schemas.openxmlformats.org/officeDocument/2006/relationships/hyperlink" Target="https://login.consultant.ru/link/?req=doc&amp;base=RLAW154&amp;n=119961&amp;dst=100120" TargetMode="External"/><Relationship Id="rId227" Type="http://schemas.openxmlformats.org/officeDocument/2006/relationships/hyperlink" Target="https://login.consultant.ru/link/?req=doc&amp;base=RLAW154&amp;n=119961&amp;dst=100208" TargetMode="External"/><Relationship Id="rId269" Type="http://schemas.openxmlformats.org/officeDocument/2006/relationships/hyperlink" Target="https://login.consultant.ru/link/?req=doc&amp;base=RLAW154&amp;n=119961&amp;dst=100242" TargetMode="External"/><Relationship Id="rId33" Type="http://schemas.openxmlformats.org/officeDocument/2006/relationships/hyperlink" Target="https://login.consultant.ru/link/?req=doc&amp;base=RLAW154&amp;n=118848&amp;dst=100008" TargetMode="External"/><Relationship Id="rId129" Type="http://schemas.openxmlformats.org/officeDocument/2006/relationships/hyperlink" Target="https://login.consultant.ru/link/?req=doc&amp;base=RLAW154&amp;n=119961&amp;dst=100076" TargetMode="External"/><Relationship Id="rId280" Type="http://schemas.openxmlformats.org/officeDocument/2006/relationships/hyperlink" Target="https://login.consultant.ru/link/?req=doc&amp;base=RLAW154&amp;n=119961&amp;dst=100252" TargetMode="External"/><Relationship Id="rId336" Type="http://schemas.openxmlformats.org/officeDocument/2006/relationships/hyperlink" Target="https://login.consultant.ru/link/?req=doc&amp;base=RZB&amp;n=495710&amp;dst=5006" TargetMode="External"/><Relationship Id="rId75" Type="http://schemas.openxmlformats.org/officeDocument/2006/relationships/hyperlink" Target="https://login.consultant.ru/link/?req=doc&amp;base=RLAW154&amp;n=119961&amp;dst=100029" TargetMode="External"/><Relationship Id="rId140" Type="http://schemas.openxmlformats.org/officeDocument/2006/relationships/hyperlink" Target="https://login.consultant.ru/link/?req=doc&amp;base=RLAW154&amp;n=119961&amp;dst=100092" TargetMode="External"/><Relationship Id="rId182" Type="http://schemas.openxmlformats.org/officeDocument/2006/relationships/hyperlink" Target="https://login.consultant.ru/link/?req=doc&amp;base=RLAW154&amp;n=119961&amp;dst=100133" TargetMode="External"/><Relationship Id="rId6" Type="http://schemas.openxmlformats.org/officeDocument/2006/relationships/hyperlink" Target="https://login.consultant.ru/link/?req=doc&amp;base=RLAW154&amp;n=114759&amp;dst=100005" TargetMode="External"/><Relationship Id="rId238" Type="http://schemas.openxmlformats.org/officeDocument/2006/relationships/hyperlink" Target="https://login.consultant.ru/link/?req=doc&amp;base=RLAW154&amp;n=119961&amp;dst=100215" TargetMode="External"/><Relationship Id="rId291" Type="http://schemas.openxmlformats.org/officeDocument/2006/relationships/hyperlink" Target="https://login.consultant.ru/link/?req=doc&amp;base=RLAW154&amp;n=119961&amp;dst=100283" TargetMode="External"/><Relationship Id="rId305" Type="http://schemas.openxmlformats.org/officeDocument/2006/relationships/hyperlink" Target="https://login.consultant.ru/link/?req=doc&amp;base=RLAW154&amp;n=119961&amp;dst=100285" TargetMode="External"/><Relationship Id="rId44" Type="http://schemas.openxmlformats.org/officeDocument/2006/relationships/hyperlink" Target="https://login.consultant.ru/link/?req=doc&amp;base=RLAW154&amp;n=119961&amp;dst=100019" TargetMode="External"/><Relationship Id="rId86" Type="http://schemas.openxmlformats.org/officeDocument/2006/relationships/hyperlink" Target="https://login.consultant.ru/link/?req=doc&amp;base=RLAW154&amp;n=114759&amp;dst=100030" TargetMode="External"/><Relationship Id="rId151" Type="http://schemas.openxmlformats.org/officeDocument/2006/relationships/hyperlink" Target="https://login.consultant.ru/link/?req=doc&amp;base=RLAW154&amp;n=119961&amp;dst=100108" TargetMode="External"/><Relationship Id="rId193" Type="http://schemas.openxmlformats.org/officeDocument/2006/relationships/hyperlink" Target="https://login.consultant.ru/link/?req=doc&amp;base=RLAW154&amp;n=119961&amp;dst=100141" TargetMode="External"/><Relationship Id="rId207" Type="http://schemas.openxmlformats.org/officeDocument/2006/relationships/hyperlink" Target="https://login.consultant.ru/link/?req=doc&amp;base=RLAW154&amp;n=119961&amp;dst=100160" TargetMode="External"/><Relationship Id="rId249" Type="http://schemas.openxmlformats.org/officeDocument/2006/relationships/hyperlink" Target="https://login.consultant.ru/link/?req=doc&amp;base=RLAW154&amp;n=119961&amp;dst=100224" TargetMode="External"/><Relationship Id="rId13" Type="http://schemas.openxmlformats.org/officeDocument/2006/relationships/hyperlink" Target="https://login.consultant.ru/link/?req=doc&amp;base=RZB&amp;n=495710&amp;dst=7419" TargetMode="External"/><Relationship Id="rId109" Type="http://schemas.openxmlformats.org/officeDocument/2006/relationships/hyperlink" Target="https://login.consultant.ru/link/?req=doc&amp;base=RLAW154&amp;n=114759&amp;dst=100068" TargetMode="External"/><Relationship Id="rId260" Type="http://schemas.openxmlformats.org/officeDocument/2006/relationships/hyperlink" Target="https://login.consultant.ru/link/?req=doc&amp;base=RLAW154&amp;n=119961&amp;dst=100232" TargetMode="External"/><Relationship Id="rId316" Type="http://schemas.openxmlformats.org/officeDocument/2006/relationships/hyperlink" Target="https://login.consultant.ru/link/?req=doc&amp;base=RLAW154&amp;n=119961&amp;dst=100296" TargetMode="External"/><Relationship Id="rId55" Type="http://schemas.openxmlformats.org/officeDocument/2006/relationships/hyperlink" Target="https://login.consultant.ru/link/?req=doc&amp;base=RLAW154&amp;n=119961&amp;dst=100023" TargetMode="External"/><Relationship Id="rId97" Type="http://schemas.openxmlformats.org/officeDocument/2006/relationships/hyperlink" Target="https://login.consultant.ru/link/?req=doc&amp;base=RZB&amp;n=495710&amp;dst=5006" TargetMode="External"/><Relationship Id="rId120" Type="http://schemas.openxmlformats.org/officeDocument/2006/relationships/hyperlink" Target="https://login.consultant.ru/link/?req=doc&amp;base=RLAW154&amp;n=119961&amp;dst=100047" TargetMode="External"/><Relationship Id="rId162" Type="http://schemas.openxmlformats.org/officeDocument/2006/relationships/hyperlink" Target="https://login.consultant.ru/link/?req=doc&amp;base=RZB&amp;n=495710&amp;dst=5006" TargetMode="External"/><Relationship Id="rId218" Type="http://schemas.openxmlformats.org/officeDocument/2006/relationships/hyperlink" Target="https://login.consultant.ru/link/?req=doc&amp;base=RLAW154&amp;n=119961&amp;dst=100202" TargetMode="External"/><Relationship Id="rId271" Type="http://schemas.openxmlformats.org/officeDocument/2006/relationships/hyperlink" Target="https://login.consultant.ru/link/?req=doc&amp;base=RLAW154&amp;n=119961&amp;dst=100243" TargetMode="External"/><Relationship Id="rId24" Type="http://schemas.openxmlformats.org/officeDocument/2006/relationships/hyperlink" Target="http://pravo.gov.ru" TargetMode="External"/><Relationship Id="rId66" Type="http://schemas.openxmlformats.org/officeDocument/2006/relationships/hyperlink" Target="https://login.consultant.ru/link/?req=doc&amp;base=RLAW154&amp;n=119961&amp;dst=100030" TargetMode="External"/><Relationship Id="rId131" Type="http://schemas.openxmlformats.org/officeDocument/2006/relationships/hyperlink" Target="https://login.consultant.ru/link/?req=doc&amp;base=RLAW154&amp;n=119961&amp;dst=100078" TargetMode="External"/><Relationship Id="rId327" Type="http://schemas.openxmlformats.org/officeDocument/2006/relationships/hyperlink" Target="https://login.consultant.ru/link/?req=doc&amp;base=RLAW154&amp;n=119961&amp;dst=100374" TargetMode="External"/><Relationship Id="rId173" Type="http://schemas.openxmlformats.org/officeDocument/2006/relationships/hyperlink" Target="https://login.consultant.ru/link/?req=doc&amp;base=RLAW154&amp;n=119961&amp;dst=100123" TargetMode="External"/><Relationship Id="rId229" Type="http://schemas.openxmlformats.org/officeDocument/2006/relationships/hyperlink" Target="https://login.consultant.ru/link/?req=doc&amp;base=RLAW154&amp;n=119961&amp;dst=10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203</Pages>
  <Words>56355</Words>
  <Characters>321224</Characters>
  <Application>Microsoft Office Word</Application>
  <DocSecurity>0</DocSecurity>
  <Lines>2676</Lines>
  <Paragraphs>753</Paragraphs>
  <ScaleCrop>false</ScaleCrop>
  <Company/>
  <LinksUpToDate>false</LinksUpToDate>
  <CharactersWithSpaces>376826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2026-05-07T12:37:00Z</dcterms:created>
  <dcterms:modified xsi:type="dcterms:W3CDTF">2026-05-07T12:46:00Z</dcterms:modified>
</cp:coreProperties>
</file>