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Новгородской области от 09.09.2019 N 411</w:t>
              <w:br/>
              <w:t xml:space="preserve">(ред. от 29.07.2022)</w:t>
              <w:br/>
              <w:t xml:space="preserve">"Об утверждении Порядка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9 сентября 2019 года</w:t>
            </w:r>
          </w:p>
        </w:tc>
        <w:tc>
          <w:tcPr>
            <w:tcW w:w="5103" w:type="dxa"/>
            <w:tcBorders>
              <w:top w:val="nil"/>
              <w:left w:val="nil"/>
              <w:bottom w:val="nil"/>
              <w:right w:val="nil"/>
            </w:tcBorders>
          </w:tcPr>
          <w:p>
            <w:pPr>
              <w:pStyle w:val="0"/>
              <w:outlineLvl w:val="0"/>
              <w:jc w:val="right"/>
            </w:pPr>
            <w:r>
              <w:rPr>
                <w:sz w:val="20"/>
              </w:rPr>
              <w:t xml:space="preserve">N 411</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ГУБЕРНАТОРА НОВГОРОДСКОЙ ОБЛАСТИ</w:t>
      </w:r>
    </w:p>
    <w:p>
      <w:pPr>
        <w:pStyle w:val="2"/>
        <w:jc w:val="center"/>
      </w:pPr>
      <w:r>
        <w:rPr>
          <w:sz w:val="20"/>
        </w:rPr>
      </w:r>
    </w:p>
    <w:p>
      <w:pPr>
        <w:pStyle w:val="2"/>
        <w:jc w:val="center"/>
      </w:pPr>
      <w:r>
        <w:rPr>
          <w:sz w:val="20"/>
        </w:rPr>
        <w:t xml:space="preserve">ОБ УТВЕРЖДЕНИИ ПОРЯДКА ОСУЩЕСТВЛЕНИЯ КОНТРОЛЯ ЗА СОБЛЮДЕНИЕМ</w:t>
      </w:r>
    </w:p>
    <w:p>
      <w:pPr>
        <w:pStyle w:val="2"/>
        <w:jc w:val="center"/>
      </w:pPr>
      <w:r>
        <w:rPr>
          <w:sz w:val="20"/>
        </w:rPr>
        <w:t xml:space="preserve">ЗАКОНОДАТЕЛЬСТВА РОССИЙСКОЙ ФЕДЕРАЦИИ О ПРОТИВОДЕЙСТВИИ</w:t>
      </w:r>
    </w:p>
    <w:p>
      <w:pPr>
        <w:pStyle w:val="2"/>
        <w:jc w:val="center"/>
      </w:pPr>
      <w:r>
        <w:rPr>
          <w:sz w:val="20"/>
        </w:rPr>
        <w:t xml:space="preserve">КОРРУПЦИИ В ГОСУДАРСТВЕННЫХ УЧРЕЖДЕНИЯХ НОВГОРОДСКОЙ ОБЛАСТИ</w:t>
      </w:r>
    </w:p>
    <w:p>
      <w:pPr>
        <w:pStyle w:val="2"/>
        <w:jc w:val="center"/>
      </w:pPr>
      <w:r>
        <w:rPr>
          <w:sz w:val="20"/>
        </w:rPr>
        <w:t xml:space="preserve">И ОРГАНИЗАЦИЯХ, СОЗДАННЫХ ДЛЯ ВЫПОЛНЕНИЯ ЗАДАЧ, ПОСТАВЛЕННЫХ</w:t>
      </w:r>
    </w:p>
    <w:p>
      <w:pPr>
        <w:pStyle w:val="2"/>
        <w:jc w:val="center"/>
      </w:pPr>
      <w:r>
        <w:rPr>
          <w:sz w:val="20"/>
        </w:rPr>
        <w:t xml:space="preserve">ПЕРЕД ОРГАНАМИ ИСПОЛНИТЕЛЬНОЙ ВЛАСТИ НОВГОРОДСКОЙ ОБЛАСТИ,</w:t>
      </w:r>
    </w:p>
    <w:p>
      <w:pPr>
        <w:pStyle w:val="2"/>
        <w:jc w:val="center"/>
      </w:pPr>
      <w:r>
        <w:rPr>
          <w:sz w:val="20"/>
        </w:rPr>
        <w:t xml:space="preserve">А ТАКЖЕ ЗА РЕАЛИЗАЦИЕЙ В ЭТИХ УЧРЕЖДЕНИЯХ И ОРГАНИЗАЦИЯХ МЕР</w:t>
      </w:r>
    </w:p>
    <w:p>
      <w:pPr>
        <w:pStyle w:val="2"/>
        <w:jc w:val="center"/>
      </w:pPr>
      <w:r>
        <w:rPr>
          <w:sz w:val="20"/>
        </w:rPr>
        <w:t xml:space="preserve">ПО ПРОФИЛАКТИКЕ КОРРУПЦИОННЫХ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Новгородской области</w:t>
            </w:r>
          </w:p>
          <w:p>
            <w:pPr>
              <w:pStyle w:val="0"/>
              <w:jc w:val="center"/>
            </w:pPr>
            <w:r>
              <w:rPr>
                <w:sz w:val="20"/>
                <w:color w:val="392c69"/>
              </w:rPr>
              <w:t xml:space="preserve">от 13.05.2020 </w:t>
            </w:r>
            <w:hyperlink w:history="0" r:id="rId7"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271</w:t>
              </w:r>
            </w:hyperlink>
            <w:r>
              <w:rPr>
                <w:sz w:val="20"/>
                <w:color w:val="392c69"/>
              </w:rPr>
              <w:t xml:space="preserve">, от 20.08.2021 </w:t>
            </w:r>
            <w:hyperlink w:history="0" r:id="rId8" w:tooltip="Указ Губернатора Новгородской области от 20.08.2021 N 392 &quot;О внесении изменений в указ Губернатора Новгородской области от 09.09.2019 N 411&quot; {КонсультантПлюс}">
              <w:r>
                <w:rPr>
                  <w:sz w:val="20"/>
                  <w:color w:val="0000ff"/>
                </w:rPr>
                <w:t xml:space="preserve">N 392</w:t>
              </w:r>
            </w:hyperlink>
            <w:r>
              <w:rPr>
                <w:sz w:val="20"/>
                <w:color w:val="392c69"/>
              </w:rPr>
              <w:t xml:space="preserve">, от 22.03.2022 </w:t>
            </w:r>
            <w:hyperlink w:history="0" r:id="rId9" w:tooltip="Указ Губернатора Новгородской области от 22.03.2022 N 130 &quot;О внесении изменения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130</w:t>
              </w:r>
            </w:hyperlink>
            <w:r>
              <w:rPr>
                <w:sz w:val="20"/>
                <w:color w:val="392c69"/>
              </w:rPr>
              <w:t xml:space="preserve">,</w:t>
            </w:r>
          </w:p>
          <w:p>
            <w:pPr>
              <w:pStyle w:val="0"/>
              <w:jc w:val="center"/>
            </w:pPr>
            <w:r>
              <w:rPr>
                <w:sz w:val="20"/>
                <w:color w:val="392c69"/>
              </w:rPr>
              <w:t xml:space="preserve">от 29.07.2022 </w:t>
            </w:r>
            <w:hyperlink w:history="0" r:id="rId10" w:tooltip="Указ Губернатора Новгородской области от 29.07.2022 N 439 &quot;О внесении изменения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439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11"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w:t>
      </w:r>
      <w:hyperlink w:history="0" r:id="rId1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Указом</w:t>
        </w:r>
      </w:hyperlink>
      <w:r>
        <w:rPr>
          <w:sz w:val="20"/>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w:t>
      </w:r>
      <w:hyperlink w:history="0" r:id="rId13" w:tooltip="Указ Губернатора Новгородской области от 31.05.2021 N 231 (ред. от 25.10.2022) &quot;Об отделе Администрации Губернатора Новгородской области по профилактике коррупционных и иных правонарушений&quot; (вместе с &quot;Положением об отделе Администрации Губернатора Новгородской области по профилактике коррупционных и иных правонарушений&quot;) {КонсультантПлюс}">
        <w:r>
          <w:rPr>
            <w:sz w:val="20"/>
            <w:color w:val="0000ff"/>
          </w:rPr>
          <w:t xml:space="preserve">указом</w:t>
        </w:r>
      </w:hyperlink>
      <w:r>
        <w:rPr>
          <w:sz w:val="20"/>
        </w:rPr>
        <w:t xml:space="preserve"> Губернатора Новгородской области от 31.05.2021 N 231 "Об отделе Администрации Губернатора Новгородской области по профилактике коррупционных и иных правонарушений":</w:t>
      </w:r>
    </w:p>
    <w:p>
      <w:pPr>
        <w:pStyle w:val="0"/>
        <w:jc w:val="both"/>
      </w:pPr>
      <w:r>
        <w:rPr>
          <w:sz w:val="20"/>
        </w:rPr>
        <w:t xml:space="preserve">(в ред. </w:t>
      </w:r>
      <w:hyperlink w:history="0" r:id="rId14" w:tooltip="Указ Губернатора Новгородской области от 20.08.2021 N 392 &quot;О внесении изменений в указ Губернатора Новгородской области от 09.09.2019 N 411&quot; {КонсультантПлюс}">
        <w:r>
          <w:rPr>
            <w:sz w:val="20"/>
            <w:color w:val="0000ff"/>
          </w:rPr>
          <w:t xml:space="preserve">Указа</w:t>
        </w:r>
      </w:hyperlink>
      <w:r>
        <w:rPr>
          <w:sz w:val="20"/>
        </w:rPr>
        <w:t xml:space="preserve"> Губернатора Новгородской области от 20.08.2021 N 392)</w:t>
      </w:r>
    </w:p>
    <w:p>
      <w:pPr>
        <w:pStyle w:val="0"/>
        <w:spacing w:before="200" w:line-rule="auto"/>
        <w:ind w:firstLine="540"/>
        <w:jc w:val="both"/>
      </w:pPr>
      <w:r>
        <w:rPr>
          <w:sz w:val="20"/>
        </w:rPr>
        <w:t xml:space="preserve">1. Утвердить прилагаемый </w:t>
      </w:r>
      <w:hyperlink w:history="0" w:anchor="P37" w:tooltip="ПОРЯДОК">
        <w:r>
          <w:rPr>
            <w:sz w:val="20"/>
            <w:color w:val="0000ff"/>
          </w:rPr>
          <w:t xml:space="preserve">Порядок</w:t>
        </w:r>
      </w:hyperlink>
      <w:r>
        <w:rPr>
          <w:sz w:val="20"/>
        </w:rPr>
        <w:t xml:space="preserve">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w:t>
      </w:r>
    </w:p>
    <w:p>
      <w:pPr>
        <w:pStyle w:val="0"/>
        <w:spacing w:before="200" w:line-rule="auto"/>
        <w:ind w:firstLine="540"/>
        <w:jc w:val="both"/>
      </w:pPr>
      <w:r>
        <w:rPr>
          <w:sz w:val="20"/>
        </w:rPr>
        <w:t xml:space="preserve">2. Разместить указ на "Официальном интернет-портале правовой информации" (</w:t>
      </w:r>
      <w:hyperlink w:history="0" r:id="rId15">
        <w:r>
          <w:rPr>
            <w:sz w:val="20"/>
            <w:color w:val="0000ff"/>
          </w:rPr>
          <w:t xml:space="preserve">www.pravo.gov.ru</w:t>
        </w:r>
      </w:hyperlink>
      <w:r>
        <w:rPr>
          <w:sz w:val="20"/>
        </w:rPr>
        <w:t xml:space="preserve">).</w:t>
      </w:r>
    </w:p>
    <w:p>
      <w:pPr>
        <w:pStyle w:val="0"/>
        <w:ind w:firstLine="540"/>
        <w:jc w:val="both"/>
      </w:pPr>
      <w:r>
        <w:rPr>
          <w:sz w:val="20"/>
        </w:rPr>
      </w:r>
    </w:p>
    <w:p>
      <w:pPr>
        <w:pStyle w:val="0"/>
        <w:jc w:val="right"/>
      </w:pPr>
      <w:r>
        <w:rPr>
          <w:sz w:val="20"/>
        </w:rPr>
        <w:t xml:space="preserve">Губернатор Новгородской области</w:t>
      </w:r>
    </w:p>
    <w:p>
      <w:pPr>
        <w:pStyle w:val="0"/>
        <w:jc w:val="right"/>
      </w:pPr>
      <w:r>
        <w:rPr>
          <w:sz w:val="20"/>
        </w:rPr>
        <w:t xml:space="preserve">А.С.НИКИТИН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w:t>
      </w:r>
    </w:p>
    <w:p>
      <w:pPr>
        <w:pStyle w:val="0"/>
        <w:jc w:val="right"/>
      </w:pPr>
      <w:r>
        <w:rPr>
          <w:sz w:val="20"/>
        </w:rPr>
        <w:t xml:space="preserve">Губернатора Новгородской области</w:t>
      </w:r>
    </w:p>
    <w:p>
      <w:pPr>
        <w:pStyle w:val="0"/>
        <w:jc w:val="right"/>
      </w:pPr>
      <w:r>
        <w:rPr>
          <w:sz w:val="20"/>
        </w:rPr>
        <w:t xml:space="preserve">от 09.09.2019 N 411</w:t>
      </w:r>
    </w:p>
    <w:p>
      <w:pPr>
        <w:pStyle w:val="0"/>
        <w:ind w:firstLine="540"/>
        <w:jc w:val="both"/>
      </w:pPr>
      <w:r>
        <w:rPr>
          <w:sz w:val="20"/>
        </w:rPr>
      </w:r>
    </w:p>
    <w:bookmarkStart w:id="37" w:name="P37"/>
    <w:bookmarkEnd w:id="37"/>
    <w:p>
      <w:pPr>
        <w:pStyle w:val="2"/>
        <w:jc w:val="center"/>
      </w:pPr>
      <w:r>
        <w:rPr>
          <w:sz w:val="20"/>
        </w:rPr>
        <w:t xml:space="preserve">ПОРЯДОК</w:t>
      </w:r>
    </w:p>
    <w:p>
      <w:pPr>
        <w:pStyle w:val="2"/>
        <w:jc w:val="center"/>
      </w:pPr>
      <w:r>
        <w:rPr>
          <w:sz w:val="20"/>
        </w:rPr>
        <w:t xml:space="preserve">ОСУЩЕСТВЛЕНИЯ КОНТРОЛЯ ЗА СОБЛЮДЕНИЕМ ЗАКОНОДАТЕЛЬСТВА</w:t>
      </w:r>
    </w:p>
    <w:p>
      <w:pPr>
        <w:pStyle w:val="2"/>
        <w:jc w:val="center"/>
      </w:pPr>
      <w:r>
        <w:rPr>
          <w:sz w:val="20"/>
        </w:rPr>
        <w:t xml:space="preserve">РОССИЙСКОЙ ФЕДЕРАЦИИ О ПРОТИВОДЕЙСТВИИ КОРРУПЦИИ</w:t>
      </w:r>
    </w:p>
    <w:p>
      <w:pPr>
        <w:pStyle w:val="2"/>
        <w:jc w:val="center"/>
      </w:pPr>
      <w:r>
        <w:rPr>
          <w:sz w:val="20"/>
        </w:rPr>
        <w:t xml:space="preserve">В ГОСУДАРСТВЕННЫХ УЧРЕЖДЕНИЯХ НОВГОРОДСКОЙ ОБЛАСТИ</w:t>
      </w:r>
    </w:p>
    <w:p>
      <w:pPr>
        <w:pStyle w:val="2"/>
        <w:jc w:val="center"/>
      </w:pPr>
      <w:r>
        <w:rPr>
          <w:sz w:val="20"/>
        </w:rPr>
        <w:t xml:space="preserve">И ОРГАНИЗАЦИЯХ, СОЗДАННЫХ ДЛЯ ВЫПОЛНЕНИЯ ЗАДАЧ, ПОСТАВЛЕННЫХ</w:t>
      </w:r>
    </w:p>
    <w:p>
      <w:pPr>
        <w:pStyle w:val="2"/>
        <w:jc w:val="center"/>
      </w:pPr>
      <w:r>
        <w:rPr>
          <w:sz w:val="20"/>
        </w:rPr>
        <w:t xml:space="preserve">ПЕРЕД ОРГАНАМИ ИСПОЛНИТЕЛЬНОЙ ВЛАСТИ НОВГОРОДСКОЙ ОБЛАСТИ,</w:t>
      </w:r>
    </w:p>
    <w:p>
      <w:pPr>
        <w:pStyle w:val="2"/>
        <w:jc w:val="center"/>
      </w:pPr>
      <w:r>
        <w:rPr>
          <w:sz w:val="20"/>
        </w:rPr>
        <w:t xml:space="preserve">А ТАКЖЕ ЗА РЕАЛИЗАЦИЕЙ В ЭТИХ УЧРЕЖДЕНИЯХ И ОРГАНИЗАЦИЯХ МЕР</w:t>
      </w:r>
    </w:p>
    <w:p>
      <w:pPr>
        <w:pStyle w:val="2"/>
        <w:jc w:val="center"/>
      </w:pPr>
      <w:r>
        <w:rPr>
          <w:sz w:val="20"/>
        </w:rPr>
        <w:t xml:space="preserve">ПО ПРОФИЛАКТИКЕ КОРРУПЦИОННЫХ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Новгородской области</w:t>
            </w:r>
          </w:p>
          <w:p>
            <w:pPr>
              <w:pStyle w:val="0"/>
              <w:jc w:val="center"/>
            </w:pPr>
            <w:r>
              <w:rPr>
                <w:sz w:val="20"/>
                <w:color w:val="392c69"/>
              </w:rPr>
              <w:t xml:space="preserve">от 13.05.2020 </w:t>
            </w:r>
            <w:hyperlink w:history="0" r:id="rId16"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271</w:t>
              </w:r>
            </w:hyperlink>
            <w:r>
              <w:rPr>
                <w:sz w:val="20"/>
                <w:color w:val="392c69"/>
              </w:rPr>
              <w:t xml:space="preserve">, от 20.08.2021 </w:t>
            </w:r>
            <w:hyperlink w:history="0" r:id="rId17" w:tooltip="Указ Губернатора Новгородской области от 20.08.2021 N 392 &quot;О внесении изменений в указ Губернатора Новгородской области от 09.09.2019 N 411&quot; {КонсультантПлюс}">
              <w:r>
                <w:rPr>
                  <w:sz w:val="20"/>
                  <w:color w:val="0000ff"/>
                </w:rPr>
                <w:t xml:space="preserve">N 392</w:t>
              </w:r>
            </w:hyperlink>
            <w:r>
              <w:rPr>
                <w:sz w:val="20"/>
                <w:color w:val="392c69"/>
              </w:rPr>
              <w:t xml:space="preserve">, от 22.03.2022 </w:t>
            </w:r>
            <w:hyperlink w:history="0" r:id="rId18" w:tooltip="Указ Губернатора Новгородской области от 22.03.2022 N 130 &quot;О внесении изменения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130</w:t>
              </w:r>
            </w:hyperlink>
            <w:r>
              <w:rPr>
                <w:sz w:val="20"/>
                <w:color w:val="392c69"/>
              </w:rPr>
              <w:t xml:space="preserve">,</w:t>
            </w:r>
          </w:p>
          <w:p>
            <w:pPr>
              <w:pStyle w:val="0"/>
              <w:jc w:val="center"/>
            </w:pPr>
            <w:r>
              <w:rPr>
                <w:sz w:val="20"/>
                <w:color w:val="392c69"/>
              </w:rPr>
              <w:t xml:space="preserve">от 29.07.2022 </w:t>
            </w:r>
            <w:hyperlink w:history="0" r:id="rId19" w:tooltip="Указ Губернатора Новгородской области от 29.07.2022 N 439 &quot;О внесении изменения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439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определяет правила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(далее учреждения) и организациях, созданных для выполнения задач, поставленных перед органами исполнительной власти Новгородской области (далее организации), а также за реализацией в этих учреждениях и организациях мер по профилактике коррупционных правонарушений.</w:t>
      </w:r>
    </w:p>
    <w:p>
      <w:pPr>
        <w:pStyle w:val="0"/>
        <w:spacing w:before="200" w:line-rule="auto"/>
        <w:ind w:firstLine="540"/>
        <w:jc w:val="both"/>
      </w:pPr>
      <w:r>
        <w:rPr>
          <w:sz w:val="20"/>
        </w:rPr>
        <w:t xml:space="preserve">2. Контроль за соблюдением законодательства Российской Федерации о противодействии коррупции в учреждениях и организациях, а также за реализацией в них мер по профилактике коррупционных правонарушений (далее контроль) в соответствии с настоящим Порядком осуществляется отделом Администрации Губернатора Новгородской области по профилактике коррупционных и иных правонарушений (далее отдел).</w:t>
      </w:r>
    </w:p>
    <w:p>
      <w:pPr>
        <w:pStyle w:val="0"/>
        <w:spacing w:before="200" w:line-rule="auto"/>
        <w:ind w:firstLine="540"/>
        <w:jc w:val="both"/>
      </w:pPr>
      <w:r>
        <w:rPr>
          <w:sz w:val="20"/>
        </w:rPr>
        <w:t xml:space="preserve">3. При осуществлении контроля отдел руководствуется нормативными правовыми актами Российской Федерации и Новгородской области.</w:t>
      </w:r>
    </w:p>
    <w:p>
      <w:pPr>
        <w:pStyle w:val="0"/>
        <w:spacing w:before="200" w:line-rule="auto"/>
        <w:ind w:firstLine="540"/>
        <w:jc w:val="both"/>
      </w:pPr>
      <w:r>
        <w:rPr>
          <w:sz w:val="20"/>
        </w:rPr>
        <w:t xml:space="preserve">4. Под организациями, созданными для выполнения задач, поставленных перед органами исполнительной власти Новгородской области, понимаются государственные унитарные предприятия и государственные учреждения Новгородской области, координацию и регулирование деятельности которых в соответствии с ведомственной (отраслевой) принадлежностью осуществляют органы исполнительной власти Новгородской области, некоммерческие унитарные организации в организационно-правовой форме общественно полезного фонда, полномочия учредителя которых осуществляют Правительство Новгородской области и органы исполнительной власти Новгородской области.</w:t>
      </w:r>
    </w:p>
    <w:p>
      <w:pPr>
        <w:pStyle w:val="0"/>
        <w:jc w:val="both"/>
      </w:pPr>
      <w:r>
        <w:rPr>
          <w:sz w:val="20"/>
        </w:rPr>
        <w:t xml:space="preserve">(в ред. указов Губернатора Новгородской области от 22.03.2022 </w:t>
      </w:r>
      <w:hyperlink w:history="0" r:id="rId20" w:tooltip="Указ Губернатора Новгородской области от 22.03.2022 N 130 &quot;О внесении изменения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130</w:t>
        </w:r>
      </w:hyperlink>
      <w:r>
        <w:rPr>
          <w:sz w:val="20"/>
        </w:rPr>
        <w:t xml:space="preserve">, от 29.07.2022 </w:t>
      </w:r>
      <w:hyperlink w:history="0" r:id="rId21" w:tooltip="Указ Губернатора Новгородской области от 29.07.2022 N 439 &quot;О внесении изменения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N 439</w:t>
        </w:r>
      </w:hyperlink>
      <w:r>
        <w:rPr>
          <w:sz w:val="20"/>
        </w:rPr>
        <w:t xml:space="preserve">)</w:t>
      </w:r>
    </w:p>
    <w:p>
      <w:pPr>
        <w:pStyle w:val="0"/>
        <w:spacing w:before="200" w:line-rule="auto"/>
        <w:ind w:firstLine="540"/>
        <w:jc w:val="both"/>
      </w:pPr>
      <w:r>
        <w:rPr>
          <w:sz w:val="20"/>
        </w:rPr>
        <w:t xml:space="preserve">5. Целями контроля являются:</w:t>
      </w:r>
    </w:p>
    <w:p>
      <w:pPr>
        <w:pStyle w:val="0"/>
        <w:spacing w:before="200" w:line-rule="auto"/>
        <w:ind w:firstLine="540"/>
        <w:jc w:val="both"/>
      </w:pPr>
      <w:r>
        <w:rPr>
          <w:sz w:val="20"/>
        </w:rPr>
        <w:t xml:space="preserve">обеспечение соблюдения учреждениями и организациями законодательства Российской Федерации о противодействии коррупции;</w:t>
      </w:r>
    </w:p>
    <w:p>
      <w:pPr>
        <w:pStyle w:val="0"/>
        <w:spacing w:before="200" w:line-rule="auto"/>
        <w:ind w:firstLine="540"/>
        <w:jc w:val="both"/>
      </w:pPr>
      <w:r>
        <w:rPr>
          <w:sz w:val="20"/>
        </w:rPr>
        <w:t xml:space="preserve">обеспечение реализации в учреждениях и организациях мер по профилактике коррупционных правонарушений;</w:t>
      </w:r>
    </w:p>
    <w:p>
      <w:pPr>
        <w:pStyle w:val="0"/>
        <w:spacing w:before="200" w:line-rule="auto"/>
        <w:ind w:firstLine="540"/>
        <w:jc w:val="both"/>
      </w:pPr>
      <w:r>
        <w:rPr>
          <w:sz w:val="20"/>
        </w:rPr>
        <w:t xml:space="preserve">выявление причин и условий, способствующих нарушению учреждениями и организациями законодательства Российской Федерации о противодействии коррупции.</w:t>
      </w:r>
    </w:p>
    <w:p>
      <w:pPr>
        <w:pStyle w:val="0"/>
        <w:spacing w:before="200" w:line-rule="auto"/>
        <w:ind w:firstLine="540"/>
        <w:jc w:val="both"/>
      </w:pPr>
      <w:r>
        <w:rPr>
          <w:sz w:val="20"/>
        </w:rPr>
        <w:t xml:space="preserve">6. Предметом контроля является:</w:t>
      </w:r>
    </w:p>
    <w:p>
      <w:pPr>
        <w:pStyle w:val="0"/>
        <w:spacing w:before="200" w:line-rule="auto"/>
        <w:ind w:firstLine="540"/>
        <w:jc w:val="both"/>
      </w:pPr>
      <w:r>
        <w:rPr>
          <w:sz w:val="20"/>
        </w:rPr>
        <w:t xml:space="preserve">соблюдение законодательства Российской Федерации о противодействии коррупции в учреждениях и организациях;</w:t>
      </w:r>
    </w:p>
    <w:p>
      <w:pPr>
        <w:pStyle w:val="0"/>
        <w:spacing w:before="200" w:line-rule="auto"/>
        <w:ind w:firstLine="540"/>
        <w:jc w:val="both"/>
      </w:pPr>
      <w:r>
        <w:rPr>
          <w:sz w:val="20"/>
        </w:rPr>
        <w:t xml:space="preserve">реализация в учреждениях и организациях мер по профилактике коррупционных правонарушений;</w:t>
      </w:r>
    </w:p>
    <w:p>
      <w:pPr>
        <w:pStyle w:val="0"/>
        <w:spacing w:before="200" w:line-rule="auto"/>
        <w:ind w:firstLine="540"/>
        <w:jc w:val="both"/>
      </w:pPr>
      <w:r>
        <w:rPr>
          <w:sz w:val="20"/>
        </w:rPr>
        <w:t xml:space="preserve">соблюдение лицами, замещающими отдельные должности на основании трудового договора в учреждениях и организациях,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организация антикоррупционного просвещения в учреждениях и организациях.</w:t>
      </w:r>
    </w:p>
    <w:p>
      <w:pPr>
        <w:pStyle w:val="0"/>
        <w:spacing w:before="200" w:line-rule="auto"/>
        <w:ind w:firstLine="540"/>
        <w:jc w:val="both"/>
      </w:pPr>
      <w:r>
        <w:rPr>
          <w:sz w:val="20"/>
        </w:rPr>
        <w:t xml:space="preserve">7. Контроль осуществляется путем проведения отделом плановых и внеплановых проверок. Проверка осуществляется в срок, не превышающий 30 календарных дней со дня издания приказа о ее проведении.</w:t>
      </w:r>
    </w:p>
    <w:p>
      <w:pPr>
        <w:pStyle w:val="0"/>
        <w:spacing w:before="200" w:line-rule="auto"/>
        <w:ind w:firstLine="540"/>
        <w:jc w:val="both"/>
      </w:pPr>
      <w:r>
        <w:rPr>
          <w:sz w:val="20"/>
        </w:rPr>
        <w:t xml:space="preserve">8. Отделом ежегодно составляется </w:t>
      </w:r>
      <w:hyperlink w:history="0" w:anchor="P179" w:tooltip="ПЛАН">
        <w:r>
          <w:rPr>
            <w:sz w:val="20"/>
            <w:color w:val="0000ff"/>
          </w:rPr>
          <w:t xml:space="preserve">план</w:t>
        </w:r>
      </w:hyperlink>
      <w:r>
        <w:rPr>
          <w:sz w:val="20"/>
        </w:rPr>
        <w:t xml:space="preserve"> проверок соблюдения законодательства Российской Федерации о противодействии коррупции и реализации мер по профилактике коррупционных правонарушений в учреждениях и организациях на очередной год (далее план проверок отдела), который утверждается приказом Администрации Губернатора Новгородской области до 30 декабря года, предшествующего году проведения плановых проверок, по форме согласно приложению N 1 к настоящему Порядку.</w:t>
      </w:r>
    </w:p>
    <w:p>
      <w:pPr>
        <w:pStyle w:val="0"/>
        <w:jc w:val="both"/>
      </w:pPr>
      <w:r>
        <w:rPr>
          <w:sz w:val="20"/>
        </w:rPr>
        <w:t xml:space="preserve">(п. 8 в ред. </w:t>
      </w:r>
      <w:hyperlink w:history="0" r:id="rId22"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Указа</w:t>
        </w:r>
      </w:hyperlink>
      <w:r>
        <w:rPr>
          <w:sz w:val="20"/>
        </w:rPr>
        <w:t xml:space="preserve"> Губернатора Новгородской области от 13.05.2020 N 271)</w:t>
      </w:r>
    </w:p>
    <w:p>
      <w:pPr>
        <w:pStyle w:val="0"/>
        <w:spacing w:before="200" w:line-rule="auto"/>
        <w:ind w:firstLine="540"/>
        <w:jc w:val="both"/>
      </w:pPr>
      <w:r>
        <w:rPr>
          <w:sz w:val="20"/>
        </w:rPr>
        <w:t xml:space="preserve">9. План проверок отдела размещается на официальном сайте Администрации Губернатора Новгородской области в информационно-телекоммуникационной сети "Интернет" в течение 10 рабочих дней со дня его утверждения.</w:t>
      </w:r>
    </w:p>
    <w:p>
      <w:pPr>
        <w:pStyle w:val="0"/>
        <w:spacing w:before="200" w:line-rule="auto"/>
        <w:ind w:firstLine="540"/>
        <w:jc w:val="both"/>
      </w:pPr>
      <w:r>
        <w:rPr>
          <w:sz w:val="20"/>
        </w:rPr>
        <w:t xml:space="preserve">9-1. В план проверок отдела вносятся изменения в следующих случаях:</w:t>
      </w:r>
    </w:p>
    <w:p>
      <w:pPr>
        <w:pStyle w:val="0"/>
        <w:spacing w:before="200" w:line-rule="auto"/>
        <w:ind w:firstLine="540"/>
        <w:jc w:val="both"/>
      </w:pPr>
      <w:r>
        <w:rPr>
          <w:sz w:val="20"/>
        </w:rPr>
        <w:t xml:space="preserve">9-1.1. Исключение проверки из плана проверок отдела:</w:t>
      </w:r>
    </w:p>
    <w:p>
      <w:pPr>
        <w:pStyle w:val="0"/>
        <w:spacing w:before="200" w:line-rule="auto"/>
        <w:ind w:firstLine="540"/>
        <w:jc w:val="both"/>
      </w:pPr>
      <w:r>
        <w:rPr>
          <w:sz w:val="20"/>
        </w:rPr>
        <w:t xml:space="preserve">в связи с невозможностью проведения плановой проверки учреждения или организации вследствие ликвидации;</w:t>
      </w:r>
    </w:p>
    <w:p>
      <w:pPr>
        <w:pStyle w:val="0"/>
        <w:spacing w:before="200" w:line-rule="auto"/>
        <w:ind w:firstLine="540"/>
        <w:jc w:val="both"/>
      </w:pPr>
      <w:r>
        <w:rPr>
          <w:sz w:val="20"/>
        </w:rPr>
        <w:t xml:space="preserve">в связи с наступлением обстоятельств непреодолимой силы;</w:t>
      </w:r>
    </w:p>
    <w:p>
      <w:pPr>
        <w:pStyle w:val="0"/>
        <w:spacing w:before="200" w:line-rule="auto"/>
        <w:ind w:firstLine="540"/>
        <w:jc w:val="both"/>
      </w:pPr>
      <w:r>
        <w:rPr>
          <w:sz w:val="20"/>
        </w:rPr>
        <w:t xml:space="preserve">9-1.2. Изменение указанных в плане проверок отдела сведений об учреждении или организации:</w:t>
      </w:r>
    </w:p>
    <w:p>
      <w:pPr>
        <w:pStyle w:val="0"/>
        <w:spacing w:before="200" w:line-rule="auto"/>
        <w:ind w:firstLine="540"/>
        <w:jc w:val="both"/>
      </w:pPr>
      <w:r>
        <w:rPr>
          <w:sz w:val="20"/>
        </w:rPr>
        <w:t xml:space="preserve">в связи с изменением адреса места нахождения учреждения или организации;</w:t>
      </w:r>
    </w:p>
    <w:p>
      <w:pPr>
        <w:pStyle w:val="0"/>
        <w:spacing w:before="200" w:line-rule="auto"/>
        <w:ind w:firstLine="540"/>
        <w:jc w:val="both"/>
      </w:pPr>
      <w:r>
        <w:rPr>
          <w:sz w:val="20"/>
        </w:rPr>
        <w:t xml:space="preserve">в связи с реорганизацией учреждения или организации;</w:t>
      </w:r>
    </w:p>
    <w:p>
      <w:pPr>
        <w:pStyle w:val="0"/>
        <w:spacing w:before="200" w:line-rule="auto"/>
        <w:ind w:firstLine="540"/>
        <w:jc w:val="both"/>
      </w:pPr>
      <w:r>
        <w:rPr>
          <w:sz w:val="20"/>
        </w:rPr>
        <w:t xml:space="preserve">в связи с изменением наименования учреждения или организации.</w:t>
      </w:r>
    </w:p>
    <w:p>
      <w:pPr>
        <w:pStyle w:val="0"/>
        <w:jc w:val="both"/>
      </w:pPr>
      <w:r>
        <w:rPr>
          <w:sz w:val="20"/>
        </w:rPr>
        <w:t xml:space="preserve">(п. 9-1 введен </w:t>
      </w:r>
      <w:hyperlink w:history="0" r:id="rId23"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Указом</w:t>
        </w:r>
      </w:hyperlink>
      <w:r>
        <w:rPr>
          <w:sz w:val="20"/>
        </w:rPr>
        <w:t xml:space="preserve"> Губернатора Новгородской области от 13.05.2020 N 271)</w:t>
      </w:r>
    </w:p>
    <w:p>
      <w:pPr>
        <w:pStyle w:val="0"/>
        <w:spacing w:before="200" w:line-rule="auto"/>
        <w:ind w:firstLine="540"/>
        <w:jc w:val="both"/>
      </w:pPr>
      <w:r>
        <w:rPr>
          <w:sz w:val="20"/>
        </w:rPr>
        <w:t xml:space="preserve">9-2. Внесение изменений в план проверок отдела утверждается приказом Администрации Губернатора Новгородской области, который размещается на официальном сайте Администрации Губернатора Новгородской области в информационно-телекоммуникационной сети "Интернет" в течение 10 рабочих дней со дня утверждения.</w:t>
      </w:r>
    </w:p>
    <w:p>
      <w:pPr>
        <w:pStyle w:val="0"/>
        <w:jc w:val="both"/>
      </w:pPr>
      <w:r>
        <w:rPr>
          <w:sz w:val="20"/>
        </w:rPr>
        <w:t xml:space="preserve">(п. 9-2 введен </w:t>
      </w:r>
      <w:hyperlink w:history="0" r:id="rId24"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Указом</w:t>
        </w:r>
      </w:hyperlink>
      <w:r>
        <w:rPr>
          <w:sz w:val="20"/>
        </w:rPr>
        <w:t xml:space="preserve"> Губернатора Новгородской области от 13.05.2020 N 271)</w:t>
      </w:r>
    </w:p>
    <w:p>
      <w:pPr>
        <w:pStyle w:val="0"/>
        <w:spacing w:before="200" w:line-rule="auto"/>
        <w:ind w:firstLine="540"/>
        <w:jc w:val="both"/>
      </w:pPr>
      <w:r>
        <w:rPr>
          <w:sz w:val="20"/>
        </w:rPr>
        <w:t xml:space="preserve">10. Плановые проверки проводятся не чаще чем один раз в 3 года.</w:t>
      </w:r>
    </w:p>
    <w:p>
      <w:pPr>
        <w:pStyle w:val="0"/>
        <w:spacing w:before="200" w:line-rule="auto"/>
        <w:ind w:firstLine="540"/>
        <w:jc w:val="both"/>
      </w:pPr>
      <w:r>
        <w:rPr>
          <w:sz w:val="20"/>
        </w:rPr>
        <w:t xml:space="preserve">11. Основанием для включения организации, учреждения в план проверок отдела является первичное проведение плановой проверки в отношении организации, учреждения или истечение 3 лет со дня окончания проведения последней плановой проверки организации, учреждения.</w:t>
      </w:r>
    </w:p>
    <w:p>
      <w:pPr>
        <w:pStyle w:val="0"/>
        <w:spacing w:before="200" w:line-rule="auto"/>
        <w:ind w:firstLine="540"/>
        <w:jc w:val="both"/>
      </w:pPr>
      <w:r>
        <w:rPr>
          <w:sz w:val="20"/>
        </w:rPr>
        <w:t xml:space="preserve">12. Плановая проверка проводится в форме документарной проверки и (или) выездной проверки.</w:t>
      </w:r>
    </w:p>
    <w:p>
      <w:pPr>
        <w:pStyle w:val="0"/>
        <w:spacing w:before="200" w:line-rule="auto"/>
        <w:ind w:firstLine="540"/>
        <w:jc w:val="both"/>
      </w:pPr>
      <w:r>
        <w:rPr>
          <w:sz w:val="20"/>
        </w:rPr>
        <w:t xml:space="preserve">13. Документарная проверка (плановая, внеплановая) заключается в изучении документов в сфере противодействия коррупции в организации, учреждении. В течение 3 рабочих дней со дня получения уведомления о проведении проверки (плановой, внеплановой) руководитель организации, учреждения обязан направить в отдел запрашиваемые документы.</w:t>
      </w:r>
    </w:p>
    <w:p>
      <w:pPr>
        <w:pStyle w:val="0"/>
        <w:spacing w:before="200" w:line-rule="auto"/>
        <w:ind w:firstLine="540"/>
        <w:jc w:val="both"/>
      </w:pPr>
      <w:r>
        <w:rPr>
          <w:sz w:val="20"/>
        </w:rPr>
        <w:t xml:space="preserve">14. Выездная проверка (плановая, внеплановая) проводится по месту нахождения учреждения, организации.</w:t>
      </w:r>
    </w:p>
    <w:bookmarkStart w:id="84" w:name="P84"/>
    <w:bookmarkEnd w:id="84"/>
    <w:p>
      <w:pPr>
        <w:pStyle w:val="0"/>
        <w:spacing w:before="200" w:line-rule="auto"/>
        <w:ind w:firstLine="540"/>
        <w:jc w:val="both"/>
      </w:pPr>
      <w:r>
        <w:rPr>
          <w:sz w:val="20"/>
        </w:rPr>
        <w:t xml:space="preserve">15. Плановые проверки проводятся по следующим направлениям деятельности учреждений, организаций:</w:t>
      </w:r>
    </w:p>
    <w:p>
      <w:pPr>
        <w:pStyle w:val="0"/>
        <w:spacing w:before="200" w:line-rule="auto"/>
        <w:ind w:firstLine="540"/>
        <w:jc w:val="both"/>
      </w:pPr>
      <w:r>
        <w:rPr>
          <w:sz w:val="20"/>
        </w:rPr>
        <w:t xml:space="preserve">15.1. Нормативное обеспечение работы по противодействию коррупции:</w:t>
      </w:r>
    </w:p>
    <w:p>
      <w:pPr>
        <w:pStyle w:val="0"/>
        <w:spacing w:before="200" w:line-rule="auto"/>
        <w:ind w:firstLine="540"/>
        <w:jc w:val="both"/>
      </w:pPr>
      <w:r>
        <w:rPr>
          <w:sz w:val="20"/>
        </w:rPr>
        <w:t xml:space="preserve">разработка, принятие и реализация плана мероприятий по противодействию коррупции в учреждениях, организациях;</w:t>
      </w:r>
    </w:p>
    <w:p>
      <w:pPr>
        <w:pStyle w:val="0"/>
        <w:spacing w:before="200" w:line-rule="auto"/>
        <w:ind w:firstLine="540"/>
        <w:jc w:val="both"/>
      </w:pPr>
      <w:r>
        <w:rPr>
          <w:sz w:val="20"/>
        </w:rPr>
        <w:t xml:space="preserve">разработка и принятие кодекса этики и служебного поведения работников учреждений, организаций и иных локальных правовых актов, регламентирующих вопросы противодействия коррупции в учреждениях, организациях;</w:t>
      </w:r>
    </w:p>
    <w:p>
      <w:pPr>
        <w:pStyle w:val="0"/>
        <w:spacing w:before="200" w:line-rule="auto"/>
        <w:ind w:firstLine="540"/>
        <w:jc w:val="both"/>
      </w:pPr>
      <w:r>
        <w:rPr>
          <w:sz w:val="20"/>
        </w:rPr>
        <w:t xml:space="preserve">15.2. Разработка и внедрение специальных антикоррупционных процедур:</w:t>
      </w:r>
    </w:p>
    <w:p>
      <w:pPr>
        <w:pStyle w:val="0"/>
        <w:spacing w:before="200" w:line-rule="auto"/>
        <w:ind w:firstLine="540"/>
        <w:jc w:val="both"/>
      </w:pPr>
      <w:r>
        <w:rPr>
          <w:sz w:val="20"/>
        </w:rPr>
        <w:t xml:space="preserve">уведомление работниками работодателя о фактах обращения в целях склонения работника к совершению коррупционных правонарушений и установление порядка рассмотрения таких уведомлений;</w:t>
      </w:r>
    </w:p>
    <w:p>
      <w:pPr>
        <w:pStyle w:val="0"/>
        <w:spacing w:before="200" w:line-rule="auto"/>
        <w:ind w:firstLine="540"/>
        <w:jc w:val="both"/>
      </w:pPr>
      <w:r>
        <w:rPr>
          <w:sz w:val="20"/>
        </w:rPr>
        <w:t xml:space="preserve">уведомление работодателя о ставшей известной работнику информации о случаях совершения коррупционных правонарушений другими работниками учреждения, организации и установление порядка рассмотрения таких уведомлений;</w:t>
      </w:r>
    </w:p>
    <w:p>
      <w:pPr>
        <w:pStyle w:val="0"/>
        <w:spacing w:before="200" w:line-rule="auto"/>
        <w:ind w:firstLine="540"/>
        <w:jc w:val="both"/>
      </w:pPr>
      <w:r>
        <w:rPr>
          <w:sz w:val="20"/>
        </w:rPr>
        <w:t xml:space="preserve">информирование работниками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и установление порядка урегулирования конфликта интересов;</w:t>
      </w:r>
    </w:p>
    <w:p>
      <w:pPr>
        <w:pStyle w:val="0"/>
        <w:spacing w:before="200" w:line-rule="auto"/>
        <w:ind w:firstLine="540"/>
        <w:jc w:val="both"/>
      </w:pPr>
      <w:r>
        <w:rPr>
          <w:sz w:val="20"/>
        </w:rPr>
        <w:t xml:space="preserve">проведение оценки коррупционных рисков в целях актуализации и выявления сфер деятельности учреждения, организации, наиболее подверженных таким рискам, разработка соответствующих антикоррупционных мер;</w:t>
      </w:r>
    </w:p>
    <w:p>
      <w:pPr>
        <w:pStyle w:val="0"/>
        <w:spacing w:before="200" w:line-rule="auto"/>
        <w:ind w:firstLine="540"/>
        <w:jc w:val="both"/>
      </w:pPr>
      <w:r>
        <w:rPr>
          <w:sz w:val="20"/>
        </w:rPr>
        <w:t xml:space="preserve">изучение материалов и сведений, характеризующих служебную деятельность, включая личные дела руководителей и работников учреждений, организаций;</w:t>
      </w:r>
    </w:p>
    <w:p>
      <w:pPr>
        <w:pStyle w:val="0"/>
        <w:spacing w:before="200" w:line-rule="auto"/>
        <w:ind w:firstLine="540"/>
        <w:jc w:val="both"/>
      </w:pPr>
      <w:r>
        <w:rPr>
          <w:sz w:val="20"/>
        </w:rPr>
        <w:t xml:space="preserve">уведомление работодателем о трудоустройстве гражданина, замещавшего должности государственной или муниципальной службы, в течение 2 лет после его увольнения со службы;</w:t>
      </w:r>
    </w:p>
    <w:p>
      <w:pPr>
        <w:pStyle w:val="0"/>
        <w:spacing w:before="200" w:line-rule="auto"/>
        <w:ind w:firstLine="540"/>
        <w:jc w:val="both"/>
      </w:pPr>
      <w:r>
        <w:rPr>
          <w:sz w:val="20"/>
        </w:rPr>
        <w:t xml:space="preserve">15.3. Обучение и информирование работников учреждений, организаций:</w:t>
      </w:r>
    </w:p>
    <w:p>
      <w:pPr>
        <w:pStyle w:val="0"/>
        <w:spacing w:before="200" w:line-rule="auto"/>
        <w:ind w:firstLine="540"/>
        <w:jc w:val="both"/>
      </w:pPr>
      <w:r>
        <w:rPr>
          <w:sz w:val="20"/>
        </w:rPr>
        <w:t xml:space="preserve">ознакомление работников под подпись с локальными правовыми актами, регламентирующими вопросы предупреждения и противодействия коррупции в учреждении, организации;</w:t>
      </w:r>
    </w:p>
    <w:p>
      <w:pPr>
        <w:pStyle w:val="0"/>
        <w:spacing w:before="200" w:line-rule="auto"/>
        <w:ind w:firstLine="540"/>
        <w:jc w:val="both"/>
      </w:pPr>
      <w:r>
        <w:rPr>
          <w:sz w:val="20"/>
        </w:rPr>
        <w:t xml:space="preserve">проведение обучающих мероприятий по вопросам профилактики и противодействия коррупции;</w:t>
      </w:r>
    </w:p>
    <w:p>
      <w:pPr>
        <w:pStyle w:val="0"/>
        <w:spacing w:before="200" w:line-rule="auto"/>
        <w:ind w:firstLine="540"/>
        <w:jc w:val="both"/>
      </w:pPr>
      <w:r>
        <w:rPr>
          <w:sz w:val="20"/>
        </w:rPr>
        <w:t xml:space="preserve">организация индивидуального консультирования работников по вопросам применения (соблюдения) антикоррупционных стандартов и процедур;</w:t>
      </w:r>
    </w:p>
    <w:p>
      <w:pPr>
        <w:pStyle w:val="0"/>
        <w:spacing w:before="200" w:line-rule="auto"/>
        <w:ind w:firstLine="540"/>
        <w:jc w:val="both"/>
      </w:pPr>
      <w:r>
        <w:rPr>
          <w:sz w:val="20"/>
        </w:rPr>
        <w:t xml:space="preserve">15.4. Определение в учреждении, организации подразделений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15.5. Соблюдение лицами, замещающими отдельные должности на основании трудового договора в учреждениях, организациях,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15.6. Представление лицами, замещающими отдельные должности на основании трудового договора в учреждениях, организациях,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15.7. Принятие в учреждении, организации мер по недопущению составления неофициальной отчетности и использования поддельных документов;</w:t>
      </w:r>
    </w:p>
    <w:p>
      <w:pPr>
        <w:pStyle w:val="0"/>
        <w:spacing w:before="200" w:line-rule="auto"/>
        <w:ind w:firstLine="540"/>
        <w:jc w:val="both"/>
      </w:pPr>
      <w:r>
        <w:rPr>
          <w:sz w:val="20"/>
        </w:rPr>
        <w:t xml:space="preserve">15.8. Наличие отчетных материалов о проделанной в учреждении, организации работе в сфере противодействия коррупции и о достигнутых результатах;</w:t>
      </w:r>
    </w:p>
    <w:p>
      <w:pPr>
        <w:pStyle w:val="0"/>
        <w:spacing w:before="200" w:line-rule="auto"/>
        <w:ind w:firstLine="540"/>
        <w:jc w:val="both"/>
      </w:pPr>
      <w:r>
        <w:rPr>
          <w:sz w:val="20"/>
        </w:rPr>
        <w:t xml:space="preserve">15.9. Размещение и наполнение подразделов официальных сайтов организаций, учреждений в информационно-телекоммуникационной сети "Интернет", посвященных вопросам противодействия коррупции, с учетом положений </w:t>
      </w:r>
      <w:hyperlink w:history="0" r:id="rId25"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Приказа</w:t>
        </w:r>
      </w:hyperlink>
      <w:r>
        <w:rPr>
          <w:sz w:val="20"/>
        </w:rPr>
        <w:t xml:space="preserve"> Министерства труда и социальной защиты Российской Федерации от 7 октября 2013 года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15.10. Соблюдение должностными лицами областных бюджетных учреждений, подведомственных органам исполнительной власти Новгородской области, порядка принятия решений об одобрении сделок с участием учреждений, в совершении которых имеется заинтересованность, определяемая в соответствии с критериями, установленными в </w:t>
      </w:r>
      <w:hyperlink w:history="0" r:id="rId26" w:tooltip="Федеральный закон от 12.01.1996 N 7-ФЗ (ред. от 30.09.2024) &quot;О некоммерческих организациях&quot; {КонсультантПлюс}">
        <w:r>
          <w:rPr>
            <w:sz w:val="20"/>
            <w:color w:val="0000ff"/>
          </w:rPr>
          <w:t xml:space="preserve">статье 27</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(пп. 15.10 введен </w:t>
      </w:r>
      <w:hyperlink w:history="0" r:id="rId27" w:tooltip="Указ Губернатора Новгородской области от 20.08.2021 N 392 &quot;О внесении изменений в указ Губернатора Новгородской области от 09.09.2019 N 411&quot; {КонсультантПлюс}">
        <w:r>
          <w:rPr>
            <w:sz w:val="20"/>
            <w:color w:val="0000ff"/>
          </w:rPr>
          <w:t xml:space="preserve">Указом</w:t>
        </w:r>
      </w:hyperlink>
      <w:r>
        <w:rPr>
          <w:sz w:val="20"/>
        </w:rPr>
        <w:t xml:space="preserve"> Губернатора Новгородской области от 20.08.2021 N 392)</w:t>
      </w:r>
    </w:p>
    <w:p>
      <w:pPr>
        <w:pStyle w:val="0"/>
        <w:spacing w:before="200" w:line-rule="auto"/>
        <w:ind w:firstLine="540"/>
        <w:jc w:val="both"/>
      </w:pPr>
      <w:r>
        <w:rPr>
          <w:sz w:val="20"/>
        </w:rPr>
        <w:t xml:space="preserve">16. Плановые и внеплановые проверки могут проводиться как по всем, так и по отдельным направлениям, предусмотренным </w:t>
      </w:r>
      <w:hyperlink w:history="0" w:anchor="P84" w:tooltip="15. Плановые проверки проводятся по следующим направлениям деятельности учреждений, организаций:">
        <w:r>
          <w:rPr>
            <w:sz w:val="20"/>
            <w:color w:val="0000ff"/>
          </w:rPr>
          <w:t xml:space="preserve">пунктом 15</w:t>
        </w:r>
      </w:hyperlink>
      <w:r>
        <w:rPr>
          <w:sz w:val="20"/>
        </w:rPr>
        <w:t xml:space="preserve"> настоящего Порядка.</w:t>
      </w:r>
    </w:p>
    <w:p>
      <w:pPr>
        <w:pStyle w:val="0"/>
        <w:spacing w:before="200" w:line-rule="auto"/>
        <w:ind w:firstLine="540"/>
        <w:jc w:val="both"/>
      </w:pPr>
      <w:r>
        <w:rPr>
          <w:sz w:val="20"/>
        </w:rPr>
        <w:t xml:space="preserve">17. Плановые и внеплановые проверки проводятся на основании приказа Администрации Губернатора Новгородской области.</w:t>
      </w:r>
    </w:p>
    <w:p>
      <w:pPr>
        <w:pStyle w:val="0"/>
        <w:spacing w:before="200" w:line-rule="auto"/>
        <w:ind w:firstLine="540"/>
        <w:jc w:val="both"/>
      </w:pPr>
      <w:r>
        <w:rPr>
          <w:sz w:val="20"/>
        </w:rPr>
        <w:t xml:space="preserve">Приказ должен содержать:</w:t>
      </w:r>
    </w:p>
    <w:p>
      <w:pPr>
        <w:pStyle w:val="0"/>
        <w:spacing w:before="200" w:line-rule="auto"/>
        <w:ind w:firstLine="540"/>
        <w:jc w:val="both"/>
      </w:pPr>
      <w:r>
        <w:rPr>
          <w:sz w:val="20"/>
        </w:rPr>
        <w:t xml:space="preserve">наименование органа, проводящего плановую (внеплановую) проверку;</w:t>
      </w:r>
    </w:p>
    <w:p>
      <w:pPr>
        <w:pStyle w:val="0"/>
        <w:spacing w:before="200" w:line-rule="auto"/>
        <w:ind w:firstLine="540"/>
        <w:jc w:val="both"/>
      </w:pPr>
      <w:r>
        <w:rPr>
          <w:sz w:val="20"/>
        </w:rPr>
        <w:t xml:space="preserve">номер и дату приказа о проведении плановой (внеплановой) проверки;</w:t>
      </w:r>
    </w:p>
    <w:p>
      <w:pPr>
        <w:pStyle w:val="0"/>
        <w:spacing w:before="200" w:line-rule="auto"/>
        <w:ind w:firstLine="540"/>
        <w:jc w:val="both"/>
      </w:pPr>
      <w:r>
        <w:rPr>
          <w:sz w:val="20"/>
        </w:rPr>
        <w:t xml:space="preserve">наименование, место нахождения учреждения, организации, в отношении которого (ой) проводится плановая (внеплановая) проверка;</w:t>
      </w:r>
    </w:p>
    <w:p>
      <w:pPr>
        <w:pStyle w:val="0"/>
        <w:spacing w:before="200" w:line-rule="auto"/>
        <w:ind w:firstLine="540"/>
        <w:jc w:val="both"/>
      </w:pPr>
      <w:r>
        <w:rPr>
          <w:sz w:val="20"/>
        </w:rPr>
        <w:t xml:space="preserve">фамилию, имя, отчество (при наличии), должность должностного лица или должностных лиц, уполномоченного (уполномоченных) на проведение плановой (внеплановой) проверки;</w:t>
      </w:r>
    </w:p>
    <w:p>
      <w:pPr>
        <w:pStyle w:val="0"/>
        <w:spacing w:before="200" w:line-rule="auto"/>
        <w:ind w:firstLine="540"/>
        <w:jc w:val="both"/>
      </w:pPr>
      <w:r>
        <w:rPr>
          <w:sz w:val="20"/>
        </w:rPr>
        <w:t xml:space="preserve">перечень основных направлений, подлежащих изучению в ходе плановой (внеплановой) проверки, даты начала и окончания плановой (внеплановой) проверки;</w:t>
      </w:r>
    </w:p>
    <w:p>
      <w:pPr>
        <w:pStyle w:val="0"/>
        <w:spacing w:before="200" w:line-rule="auto"/>
        <w:ind w:firstLine="540"/>
        <w:jc w:val="both"/>
      </w:pPr>
      <w:r>
        <w:rPr>
          <w:sz w:val="20"/>
        </w:rPr>
        <w:t xml:space="preserve">правовые основания проведения плановой (внеплановой) проверки;</w:t>
      </w:r>
    </w:p>
    <w:p>
      <w:pPr>
        <w:pStyle w:val="0"/>
        <w:spacing w:before="200" w:line-rule="auto"/>
        <w:ind w:firstLine="540"/>
        <w:jc w:val="both"/>
      </w:pPr>
      <w:r>
        <w:rPr>
          <w:sz w:val="20"/>
        </w:rPr>
        <w:t xml:space="preserve">перечень документов, представление которых учреждением, организацией необходимо для достижения целей и задач проведения плановой (внеплановой) проверки.</w:t>
      </w:r>
    </w:p>
    <w:p>
      <w:pPr>
        <w:pStyle w:val="0"/>
        <w:spacing w:before="200" w:line-rule="auto"/>
        <w:ind w:firstLine="540"/>
        <w:jc w:val="both"/>
      </w:pPr>
      <w:r>
        <w:rPr>
          <w:sz w:val="20"/>
        </w:rPr>
        <w:t xml:space="preserve">18. Уведомление о проведении плановой, внеплановой проверки подписывается заместителем Губернатора Новгородской области - руководителем Администрации Губернатора Новгородской области и с копией приказа направляется учреждению, организации заказным письмом с уведомлением о вручении или посредством электронной связи. О проведении плановой, внеплановой проверки учреждение или организация уведомляется не позднее чем за 3 рабочих дня до начала ее проведения.</w:t>
      </w:r>
    </w:p>
    <w:p>
      <w:pPr>
        <w:pStyle w:val="0"/>
        <w:jc w:val="both"/>
      </w:pPr>
      <w:r>
        <w:rPr>
          <w:sz w:val="20"/>
        </w:rPr>
        <w:t xml:space="preserve">(в ред. </w:t>
      </w:r>
      <w:hyperlink w:history="0" r:id="rId28"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Указа</w:t>
        </w:r>
      </w:hyperlink>
      <w:r>
        <w:rPr>
          <w:sz w:val="20"/>
        </w:rPr>
        <w:t xml:space="preserve"> Губернатора Новгородской области от 13.05.2020 N 271)</w:t>
      </w:r>
    </w:p>
    <w:bookmarkStart w:id="119" w:name="P119"/>
    <w:bookmarkEnd w:id="119"/>
    <w:p>
      <w:pPr>
        <w:pStyle w:val="0"/>
        <w:spacing w:before="200" w:line-rule="auto"/>
        <w:ind w:firstLine="540"/>
        <w:jc w:val="both"/>
      </w:pPr>
      <w:r>
        <w:rPr>
          <w:sz w:val="20"/>
        </w:rPr>
        <w:t xml:space="preserve">19. Основанием для проведения внеплановой проверки является поступление сведений о нарушении законодательства Российской Федерации о противодействии коррупции в деятельности учреждения или организации, в случае обращения граждан, юридических лиц, права которых нарушены, от средств массовой информации, правоохранительных органов, иных государственных органов, органов местного самоуправления и их должностных лиц.</w:t>
      </w:r>
    </w:p>
    <w:p>
      <w:pPr>
        <w:pStyle w:val="0"/>
        <w:spacing w:before="200" w:line-rule="auto"/>
        <w:ind w:firstLine="540"/>
        <w:jc w:val="both"/>
      </w:pPr>
      <w:r>
        <w:rPr>
          <w:sz w:val="20"/>
        </w:rPr>
        <w:t xml:space="preserve">20. Плановая (внеплановая) проверка проводится одним или несколькими должностными лицами отдела, один из которых является начальником отдела или лицом, его замещающим.</w:t>
      </w:r>
    </w:p>
    <w:p>
      <w:pPr>
        <w:pStyle w:val="0"/>
        <w:spacing w:before="200" w:line-rule="auto"/>
        <w:ind w:firstLine="540"/>
        <w:jc w:val="both"/>
      </w:pPr>
      <w:r>
        <w:rPr>
          <w:sz w:val="20"/>
        </w:rPr>
        <w:t xml:space="preserve">Не допускается участие в плановой (внеплановой) проверке должностных лиц отдела, являющихся родственниками лиц, занимающих руководящие должности, либо являющихся материально ответственными лицами в проверяемом(ой) учреждении, организации.</w:t>
      </w:r>
    </w:p>
    <w:p>
      <w:pPr>
        <w:pStyle w:val="0"/>
        <w:spacing w:before="200" w:line-rule="auto"/>
        <w:ind w:firstLine="540"/>
        <w:jc w:val="both"/>
      </w:pPr>
      <w:r>
        <w:rPr>
          <w:sz w:val="20"/>
        </w:rPr>
        <w:t xml:space="preserve">Плановая (внеплановая) проверка может проводиться только теми должностными лицами, которые указаны в приказе Администрации Губернатора Новгородской области о проведении проверки.</w:t>
      </w:r>
    </w:p>
    <w:p>
      <w:pPr>
        <w:pStyle w:val="0"/>
        <w:spacing w:before="200" w:line-rule="auto"/>
        <w:ind w:firstLine="540"/>
        <w:jc w:val="both"/>
      </w:pPr>
      <w:r>
        <w:rPr>
          <w:sz w:val="20"/>
        </w:rPr>
        <w:t xml:space="preserve">21. Должностные лица отдела, проводящие плановую (внеплановую) проверку, обязаны:</w:t>
      </w:r>
    </w:p>
    <w:p>
      <w:pPr>
        <w:pStyle w:val="0"/>
        <w:spacing w:before="200" w:line-rule="auto"/>
        <w:ind w:firstLine="540"/>
        <w:jc w:val="both"/>
      </w:pPr>
      <w:r>
        <w:rPr>
          <w:sz w:val="20"/>
        </w:rPr>
        <w:t xml:space="preserve">соблюдать законодательство Российской Федерации и Новгородской области;</w:t>
      </w:r>
    </w:p>
    <w:p>
      <w:pPr>
        <w:pStyle w:val="0"/>
        <w:spacing w:before="200" w:line-rule="auto"/>
        <w:ind w:firstLine="540"/>
        <w:jc w:val="both"/>
      </w:pPr>
      <w:r>
        <w:rPr>
          <w:sz w:val="20"/>
        </w:rPr>
        <w:t xml:space="preserve">проводить проверку на основании плана проверок отдела, утвержденного приказом Администрации Губернатора Новгородской области, либо на основаниях, указанных в </w:t>
      </w:r>
      <w:hyperlink w:history="0" w:anchor="P119" w:tooltip="19. Основанием для проведения внеплановой проверки является поступление сведений о нарушении законодательства Российской Федерации о противодействии коррупции в деятельности учреждения или организации, в случае обращения граждан, юридических лиц, права которых нарушены, от средств массовой информации, правоохранительных органов, иных государственных органов, органов местного самоуправления и их должностных лиц.">
        <w:r>
          <w:rPr>
            <w:sz w:val="20"/>
            <w:color w:val="0000ff"/>
          </w:rPr>
          <w:t xml:space="preserve">пункте 19</w:t>
        </w:r>
      </w:hyperlink>
      <w:r>
        <w:rPr>
          <w:sz w:val="20"/>
        </w:rPr>
        <w:t xml:space="preserve"> настоящего Порядка;</w:t>
      </w:r>
    </w:p>
    <w:p>
      <w:pPr>
        <w:pStyle w:val="0"/>
        <w:spacing w:before="200" w:line-rule="auto"/>
        <w:ind w:firstLine="540"/>
        <w:jc w:val="both"/>
      </w:pPr>
      <w:r>
        <w:rPr>
          <w:sz w:val="20"/>
        </w:rPr>
        <w:t xml:space="preserve">не препятствовать руководителю, его заместителю или уполномоченному представителю учреждения или организации присутствовать при проведении проверки, давать разъяснения по вопросам, относящимся к направлениям проверки;</w:t>
      </w:r>
    </w:p>
    <w:p>
      <w:pPr>
        <w:pStyle w:val="0"/>
        <w:spacing w:before="200" w:line-rule="auto"/>
        <w:ind w:firstLine="540"/>
        <w:jc w:val="both"/>
      </w:pPr>
      <w:r>
        <w:rPr>
          <w:sz w:val="20"/>
        </w:rPr>
        <w:t xml:space="preserve">знакомить руководителя учреждения, организации с результатами проверки и давать пояснения по вопросам, относящимся к направлениям проверки.</w:t>
      </w:r>
    </w:p>
    <w:p>
      <w:pPr>
        <w:pStyle w:val="0"/>
        <w:spacing w:before="200" w:line-rule="auto"/>
        <w:ind w:firstLine="540"/>
        <w:jc w:val="both"/>
      </w:pPr>
      <w:r>
        <w:rPr>
          <w:sz w:val="20"/>
        </w:rPr>
        <w:t xml:space="preserve">22. Должностные лица отдела, проводящие плановую (внеплановую) проверку, вправе:</w:t>
      </w:r>
    </w:p>
    <w:p>
      <w:pPr>
        <w:pStyle w:val="0"/>
        <w:spacing w:before="200" w:line-rule="auto"/>
        <w:ind w:firstLine="540"/>
        <w:jc w:val="both"/>
      </w:pPr>
      <w:r>
        <w:rPr>
          <w:sz w:val="20"/>
        </w:rPr>
        <w:t xml:space="preserve">посещать в связи с проведением проверки учреждение или организацию при предъявлении служебного удостоверения с учетом установленного режима работы учреждения или организации;</w:t>
      </w:r>
    </w:p>
    <w:p>
      <w:pPr>
        <w:pStyle w:val="0"/>
        <w:spacing w:before="200" w:line-rule="auto"/>
        <w:ind w:firstLine="540"/>
        <w:jc w:val="both"/>
      </w:pPr>
      <w:r>
        <w:rPr>
          <w:sz w:val="20"/>
        </w:rPr>
        <w:t xml:space="preserve">запрашивать документы, информацию, объяснения (письменные или устные) от должностных лиц или работников учреждения, организации;</w:t>
      </w:r>
    </w:p>
    <w:p>
      <w:pPr>
        <w:pStyle w:val="0"/>
        <w:spacing w:before="200" w:line-rule="auto"/>
        <w:ind w:firstLine="540"/>
        <w:jc w:val="both"/>
      </w:pPr>
      <w:r>
        <w:rPr>
          <w:sz w:val="20"/>
        </w:rPr>
        <w:t xml:space="preserve">получать на безвозмездной основе информацию, необходимую для осуществления проверки. Документы и информация, необходимые для проведения проверки, должны представляться в подлиннике или копиях, заверенных печатью учреждения, организации.</w:t>
      </w:r>
    </w:p>
    <w:p>
      <w:pPr>
        <w:pStyle w:val="0"/>
        <w:spacing w:before="200" w:line-rule="auto"/>
        <w:ind w:firstLine="540"/>
        <w:jc w:val="both"/>
      </w:pPr>
      <w:r>
        <w:rPr>
          <w:sz w:val="20"/>
        </w:rPr>
        <w:t xml:space="preserve">23. Должностные лица отдела, проводящие плановую (внеплановую) проверку, не вправе:</w:t>
      </w:r>
    </w:p>
    <w:p>
      <w:pPr>
        <w:pStyle w:val="0"/>
        <w:spacing w:before="200" w:line-rule="auto"/>
        <w:ind w:firstLine="540"/>
        <w:jc w:val="both"/>
      </w:pPr>
      <w:r>
        <w:rPr>
          <w:sz w:val="20"/>
        </w:rPr>
        <w:t xml:space="preserve">проверять выполнение требований законодательства Российской Федерации, контроль за соблюдением которых не отнесен к полномочиям отдела;</w:t>
      </w:r>
    </w:p>
    <w:p>
      <w:pPr>
        <w:pStyle w:val="0"/>
        <w:spacing w:before="200" w:line-rule="auto"/>
        <w:ind w:firstLine="540"/>
        <w:jc w:val="both"/>
      </w:pPr>
      <w:r>
        <w:rPr>
          <w:sz w:val="20"/>
        </w:rPr>
        <w:t xml:space="preserve">требовать представления документов, информации, не относящихся к направлениям проверки;</w:t>
      </w:r>
    </w:p>
    <w:p>
      <w:pPr>
        <w:pStyle w:val="0"/>
        <w:spacing w:before="200" w:line-rule="auto"/>
        <w:ind w:firstLine="540"/>
        <w:jc w:val="both"/>
      </w:pPr>
      <w:r>
        <w:rPr>
          <w:sz w:val="20"/>
        </w:rPr>
        <w:t xml:space="preserve">превышать установленные приказом о проведении плановой (внеплановой) проверки сроки;</w:t>
      </w:r>
    </w:p>
    <w:p>
      <w:pPr>
        <w:pStyle w:val="0"/>
        <w:spacing w:before="200" w:line-rule="auto"/>
        <w:ind w:firstLine="540"/>
        <w:jc w:val="both"/>
      </w:pPr>
      <w:r>
        <w:rPr>
          <w:sz w:val="20"/>
        </w:rPr>
        <w:t xml:space="preserve">изымать оригиналы документов;</w:t>
      </w:r>
    </w:p>
    <w:p>
      <w:pPr>
        <w:pStyle w:val="0"/>
        <w:spacing w:before="200" w:line-rule="auto"/>
        <w:ind w:firstLine="540"/>
        <w:jc w:val="both"/>
      </w:pPr>
      <w:r>
        <w:rPr>
          <w:sz w:val="20"/>
        </w:rPr>
        <w:t xml:space="preserve">осуществлять проверку в случае отсутствия при ее проведении руководителя, заместителя руководителя или уполномоченного представителя учреждения, организации;</w:t>
      </w:r>
    </w:p>
    <w:p>
      <w:pPr>
        <w:pStyle w:val="0"/>
        <w:spacing w:before="200" w:line-rule="auto"/>
        <w:ind w:firstLine="540"/>
        <w:jc w:val="both"/>
      </w:pPr>
      <w:r>
        <w:rPr>
          <w:sz w:val="20"/>
        </w:rPr>
        <w:t xml:space="preserve">распространять информацию, полученную в результате проведения проверки и составляющую коммерческую, служебную, иную охраняемую законом тайну, за исключением случаев, предусмотренных законодательством Российской Федерации и Новгородской области.</w:t>
      </w:r>
    </w:p>
    <w:p>
      <w:pPr>
        <w:pStyle w:val="0"/>
        <w:spacing w:before="200" w:line-rule="auto"/>
        <w:ind w:firstLine="540"/>
        <w:jc w:val="both"/>
      </w:pPr>
      <w:r>
        <w:rPr>
          <w:sz w:val="20"/>
        </w:rPr>
        <w:t xml:space="preserve">24. Руководитель и работники учреждения или организации, в котором(ой) проводится плановая (внеплановая) проверка, вправе:</w:t>
      </w:r>
    </w:p>
    <w:p>
      <w:pPr>
        <w:pStyle w:val="0"/>
        <w:spacing w:before="200" w:line-rule="auto"/>
        <w:ind w:firstLine="540"/>
        <w:jc w:val="both"/>
      </w:pPr>
      <w:r>
        <w:rPr>
          <w:sz w:val="20"/>
        </w:rPr>
        <w:t xml:space="preserve">присутствовать при проведении проверки;</w:t>
      </w:r>
    </w:p>
    <w:p>
      <w:pPr>
        <w:pStyle w:val="0"/>
        <w:spacing w:before="200" w:line-rule="auto"/>
        <w:ind w:firstLine="540"/>
        <w:jc w:val="both"/>
      </w:pPr>
      <w:r>
        <w:rPr>
          <w:sz w:val="20"/>
        </w:rPr>
        <w:t xml:space="preserve">давать устные и письменные объяснения по обстоятельствам, связанным с направлениями проверки;</w:t>
      </w:r>
    </w:p>
    <w:p>
      <w:pPr>
        <w:pStyle w:val="0"/>
        <w:spacing w:before="200" w:line-rule="auto"/>
        <w:ind w:firstLine="540"/>
        <w:jc w:val="both"/>
      </w:pPr>
      <w:r>
        <w:rPr>
          <w:sz w:val="20"/>
        </w:rPr>
        <w:t xml:space="preserve">представлять заявления, ходатайства и иные документы, в том числе для приобщения их к материалам проверки.</w:t>
      </w:r>
    </w:p>
    <w:p>
      <w:pPr>
        <w:pStyle w:val="0"/>
        <w:spacing w:before="200" w:line-rule="auto"/>
        <w:ind w:firstLine="540"/>
        <w:jc w:val="both"/>
      </w:pPr>
      <w:r>
        <w:rPr>
          <w:sz w:val="20"/>
        </w:rPr>
        <w:t xml:space="preserve">25. Результатом плановой (внеплановой) проверки является установление факта наличия либо отсутствия:</w:t>
      </w:r>
    </w:p>
    <w:p>
      <w:pPr>
        <w:pStyle w:val="0"/>
        <w:spacing w:before="200" w:line-rule="auto"/>
        <w:ind w:firstLine="540"/>
        <w:jc w:val="both"/>
      </w:pPr>
      <w:r>
        <w:rPr>
          <w:sz w:val="20"/>
        </w:rPr>
        <w:t xml:space="preserve">нарушений требований федерального законодательства в сфере противодействия коррупции;</w:t>
      </w:r>
    </w:p>
    <w:p>
      <w:pPr>
        <w:pStyle w:val="0"/>
        <w:spacing w:before="200" w:line-rule="auto"/>
        <w:ind w:firstLine="540"/>
        <w:jc w:val="both"/>
      </w:pPr>
      <w:r>
        <w:rPr>
          <w:sz w:val="20"/>
        </w:rPr>
        <w:t xml:space="preserve">реализации мер по профилактике коррупционных правонарушений;</w:t>
      </w:r>
    </w:p>
    <w:p>
      <w:pPr>
        <w:pStyle w:val="0"/>
        <w:spacing w:before="200" w:line-rule="auto"/>
        <w:ind w:firstLine="540"/>
        <w:jc w:val="both"/>
      </w:pPr>
      <w:r>
        <w:rPr>
          <w:sz w:val="20"/>
        </w:rPr>
        <w:t xml:space="preserve">соблюдения лицами, замещающими отдельные должности на основании трудового договора в учреждениях и организациях,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организации антикоррупционного просвещения.</w:t>
      </w:r>
    </w:p>
    <w:p>
      <w:pPr>
        <w:pStyle w:val="0"/>
        <w:spacing w:before="200" w:line-rule="auto"/>
        <w:ind w:firstLine="540"/>
        <w:jc w:val="both"/>
      </w:pPr>
      <w:r>
        <w:rPr>
          <w:sz w:val="20"/>
        </w:rPr>
        <w:t xml:space="preserve">26. Фиксация результата плановой (внеплановой) проверки осуществляется исходя из результатов изучения материалов, документов и объяснений, полученных в ходе проверки, путем составления </w:t>
      </w:r>
      <w:hyperlink w:history="0" w:anchor="P240" w:tooltip="                                    АКТ">
        <w:r>
          <w:rPr>
            <w:sz w:val="20"/>
            <w:color w:val="0000ff"/>
          </w:rPr>
          <w:t xml:space="preserve">акта</w:t>
        </w:r>
      </w:hyperlink>
      <w:r>
        <w:rPr>
          <w:sz w:val="20"/>
        </w:rPr>
        <w:t xml:space="preserve"> о результатах проверки соблюдения законодательства Российской Федерации о противодействии коррупции и реализации мер по профилактике коррупционных правонарушений в учреждении, организации, проведенной отделом (далее акт) по форме согласно приложению N 2 к настоящему Порядку.</w:t>
      </w:r>
    </w:p>
    <w:p>
      <w:pPr>
        <w:pStyle w:val="0"/>
        <w:spacing w:before="200" w:line-rule="auto"/>
        <w:ind w:firstLine="540"/>
        <w:jc w:val="both"/>
      </w:pPr>
      <w:r>
        <w:rPr>
          <w:sz w:val="20"/>
        </w:rPr>
        <w:t xml:space="preserve">К акту прилагаются объяснения должностных лиц учреждения, организации, на которых возлагается ответственность за нарушение законодательства Российской Федерации в сфере противодействия коррупции, и иные документы или их копии, связанные с результатами проверки.</w:t>
      </w:r>
    </w:p>
    <w:p>
      <w:pPr>
        <w:pStyle w:val="0"/>
        <w:spacing w:before="200" w:line-rule="auto"/>
        <w:ind w:firstLine="540"/>
        <w:jc w:val="both"/>
      </w:pPr>
      <w:r>
        <w:rPr>
          <w:sz w:val="20"/>
        </w:rPr>
        <w:t xml:space="preserve">Акт составляется в 2 экземплярах на бумажном носителе должностным лицом, уполномоченным на проведение проверки, и утверждается заместителем Губернатора Новгородской области - руководителем Администрации Губернатора Новгородской области либо лицом, его замещающим, в течение 20 рабочих дней со дня окончания проверки. Один экземпляр с приложениями в течение 10 рабочих дней со дня утверждения направляется руководителю учреждения или организации, в котором (ой) проводилась проверка, заказным письмом с уведомлением о вручении или посредством электронной связи, второй - хранится в отделе.</w:t>
      </w:r>
    </w:p>
    <w:p>
      <w:pPr>
        <w:pStyle w:val="0"/>
        <w:jc w:val="both"/>
      </w:pPr>
      <w:r>
        <w:rPr>
          <w:sz w:val="20"/>
        </w:rPr>
        <w:t xml:space="preserve">(в ред. </w:t>
      </w:r>
      <w:hyperlink w:history="0" r:id="rId29"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Указа</w:t>
        </w:r>
      </w:hyperlink>
      <w:r>
        <w:rPr>
          <w:sz w:val="20"/>
        </w:rPr>
        <w:t xml:space="preserve"> Губернатора Новгородской области от 13.05.2020 N 271)</w:t>
      </w:r>
    </w:p>
    <w:p>
      <w:pPr>
        <w:pStyle w:val="0"/>
        <w:spacing w:before="200" w:line-rule="auto"/>
        <w:ind w:firstLine="540"/>
        <w:jc w:val="both"/>
      </w:pPr>
      <w:r>
        <w:rPr>
          <w:sz w:val="20"/>
        </w:rPr>
        <w:t xml:space="preserve">27. В случае несогласия с изложенными фактами в акте руководитель учреждения, организации вправе выразить свое мнение в виде протокола разногласий, в котором излагаются возражения (замечания) по акту в целом или по его отдельным положениям, а также приложить документы (их заверенные копии), подтверждающие обоснованность возражений (замечаний), в течение 10 календарных дней со дня получения акта.</w:t>
      </w:r>
    </w:p>
    <w:p>
      <w:pPr>
        <w:pStyle w:val="0"/>
        <w:spacing w:before="200" w:line-rule="auto"/>
        <w:ind w:firstLine="540"/>
        <w:jc w:val="both"/>
      </w:pPr>
      <w:r>
        <w:rPr>
          <w:sz w:val="20"/>
        </w:rPr>
        <w:t xml:space="preserve">Должностные лица, ответственные за проведение проверки, готовят материалы для рассмотрения протокола разногласий и рассматривают протокол разногласий с участием уполномоченного представителя учреждения, организации не более 5 рабочих дней со дня получения протокола.</w:t>
      </w:r>
    </w:p>
    <w:p>
      <w:pPr>
        <w:pStyle w:val="0"/>
        <w:spacing w:before="200" w:line-rule="auto"/>
        <w:ind w:firstLine="540"/>
        <w:jc w:val="both"/>
      </w:pPr>
      <w:r>
        <w:rPr>
          <w:sz w:val="20"/>
        </w:rPr>
        <w:t xml:space="preserve">Информация о результатах рассмотрения протокола разногласий и предложения по устранению выявленных нарушений направляются должностным лицом, ответственным за проведение проверки, в учреждение, организацию в течение 5 календарных дней со дня рассмотрения протокола разногласий заказным письмом с уведомлением о вручении или посредством электронной связи.</w:t>
      </w:r>
    </w:p>
    <w:p>
      <w:pPr>
        <w:pStyle w:val="0"/>
        <w:spacing w:before="200" w:line-rule="auto"/>
        <w:ind w:firstLine="540"/>
        <w:jc w:val="both"/>
      </w:pPr>
      <w:r>
        <w:rPr>
          <w:sz w:val="20"/>
        </w:rPr>
        <w:t xml:space="preserve">Информацию о результатах рассмотрения протокола разногласий подписывает заместитель Губернатора Новгородской области - руководитель Администрации Губернатора Новгородской области либо лицо, его замещающее.</w:t>
      </w:r>
    </w:p>
    <w:p>
      <w:pPr>
        <w:pStyle w:val="0"/>
        <w:jc w:val="both"/>
      </w:pPr>
      <w:r>
        <w:rPr>
          <w:sz w:val="20"/>
        </w:rPr>
        <w:t xml:space="preserve">(в ред. </w:t>
      </w:r>
      <w:hyperlink w:history="0" r:id="rId30" w:tooltip="Указ Губернатора Новгородской области от 13.05.2020 N 271 &quot;О внесении изменений в Порядок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quot; {КонсультантПлюс}">
        <w:r>
          <w:rPr>
            <w:sz w:val="20"/>
            <w:color w:val="0000ff"/>
          </w:rPr>
          <w:t xml:space="preserve">Указа</w:t>
        </w:r>
      </w:hyperlink>
      <w:r>
        <w:rPr>
          <w:sz w:val="20"/>
        </w:rPr>
        <w:t xml:space="preserve"> Губернатора Новгородской области от 13.05.2020 N 271)</w:t>
      </w:r>
    </w:p>
    <w:p>
      <w:pPr>
        <w:pStyle w:val="0"/>
        <w:spacing w:before="200" w:line-rule="auto"/>
        <w:ind w:firstLine="540"/>
        <w:jc w:val="both"/>
      </w:pPr>
      <w:r>
        <w:rPr>
          <w:sz w:val="20"/>
        </w:rPr>
        <w:t xml:space="preserve">28. Учреждение или организация не позднее 60 календарных дней со дня получения акта, а в случае оформления протокола разногласий - со дня получения информации о результатах рассмотрения протокола разногласий направляет в отдел информацию об устранении нарушений, выявленных в результате плановой (внеплановой) проверки, исполнении (учете) рекомендаций.</w:t>
      </w:r>
    </w:p>
    <w:p>
      <w:pPr>
        <w:pStyle w:val="0"/>
        <w:spacing w:before="200" w:line-rule="auto"/>
        <w:ind w:firstLine="540"/>
        <w:jc w:val="both"/>
      </w:pPr>
      <w:r>
        <w:rPr>
          <w:sz w:val="20"/>
        </w:rPr>
        <w:t xml:space="preserve">29. При выявлении в результате проведения плановой (внеплановой) проверки факта совершения действия (бездействия), содержащего признаки преступления или административного правонарушения, информация о таком факте и документы, подтверждающие такой факт, в течение 3 рабочих дней с даты выявления такого факта направляются Администрацией Губернатора Новгородской области в правоохранительные органы и иные государственные органы в соответствии с их компетенцией.</w:t>
      </w:r>
    </w:p>
    <w:p>
      <w:pPr>
        <w:pStyle w:val="0"/>
        <w:spacing w:before="200" w:line-rule="auto"/>
        <w:ind w:firstLine="540"/>
        <w:jc w:val="both"/>
      </w:pPr>
      <w:r>
        <w:rPr>
          <w:sz w:val="20"/>
        </w:rPr>
        <w:t xml:space="preserve">30. Материалы проверки хранятся в отделе в течение 3 лет со дня окончания проверки.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осуществления контроля за соблюдением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в государственных учреждениях</w:t>
      </w:r>
    </w:p>
    <w:p>
      <w:pPr>
        <w:pStyle w:val="0"/>
        <w:jc w:val="right"/>
      </w:pPr>
      <w:r>
        <w:rPr>
          <w:sz w:val="20"/>
        </w:rPr>
        <w:t xml:space="preserve">Новгородской области и организациях,</w:t>
      </w:r>
    </w:p>
    <w:p>
      <w:pPr>
        <w:pStyle w:val="0"/>
        <w:jc w:val="right"/>
      </w:pPr>
      <w:r>
        <w:rPr>
          <w:sz w:val="20"/>
        </w:rPr>
        <w:t xml:space="preserve">созданных для выполнения задач,</w:t>
      </w:r>
    </w:p>
    <w:p>
      <w:pPr>
        <w:pStyle w:val="0"/>
        <w:jc w:val="right"/>
      </w:pPr>
      <w:r>
        <w:rPr>
          <w:sz w:val="20"/>
        </w:rPr>
        <w:t xml:space="preserve">поставленных перед органами исполнительной</w:t>
      </w:r>
    </w:p>
    <w:p>
      <w:pPr>
        <w:pStyle w:val="0"/>
        <w:jc w:val="right"/>
      </w:pPr>
      <w:r>
        <w:rPr>
          <w:sz w:val="20"/>
        </w:rPr>
        <w:t xml:space="preserve">власти Новгородской области, а также</w:t>
      </w:r>
    </w:p>
    <w:p>
      <w:pPr>
        <w:pStyle w:val="0"/>
        <w:jc w:val="right"/>
      </w:pPr>
      <w:r>
        <w:rPr>
          <w:sz w:val="20"/>
        </w:rPr>
        <w:t xml:space="preserve">за реализацией в этих учреждениях</w:t>
      </w:r>
    </w:p>
    <w:p>
      <w:pPr>
        <w:pStyle w:val="0"/>
        <w:jc w:val="right"/>
      </w:pPr>
      <w:r>
        <w:rPr>
          <w:sz w:val="20"/>
        </w:rPr>
        <w:t xml:space="preserve">и организациях мер по профилактике</w:t>
      </w:r>
    </w:p>
    <w:p>
      <w:pPr>
        <w:pStyle w:val="0"/>
        <w:jc w:val="right"/>
      </w:pPr>
      <w:r>
        <w:rPr>
          <w:sz w:val="20"/>
        </w:rPr>
        <w:t xml:space="preserve">коррупционных правонарушений</w:t>
      </w:r>
    </w:p>
    <w:p>
      <w:pPr>
        <w:pStyle w:val="0"/>
        <w:ind w:firstLine="540"/>
        <w:jc w:val="both"/>
      </w:pPr>
      <w:r>
        <w:rPr>
          <w:sz w:val="20"/>
        </w:rPr>
      </w:r>
    </w:p>
    <w:bookmarkStart w:id="179" w:name="P179"/>
    <w:bookmarkEnd w:id="179"/>
    <w:p>
      <w:pPr>
        <w:pStyle w:val="0"/>
        <w:jc w:val="center"/>
      </w:pPr>
      <w:r>
        <w:rPr>
          <w:sz w:val="20"/>
        </w:rPr>
        <w:t xml:space="preserve">ПЛАН</w:t>
      </w:r>
    </w:p>
    <w:p>
      <w:pPr>
        <w:pStyle w:val="0"/>
        <w:jc w:val="center"/>
      </w:pPr>
      <w:r>
        <w:rPr>
          <w:sz w:val="20"/>
        </w:rPr>
        <w:t xml:space="preserve">проверок соблюдения законодательства Российской Федерации</w:t>
      </w:r>
    </w:p>
    <w:p>
      <w:pPr>
        <w:pStyle w:val="0"/>
        <w:jc w:val="center"/>
      </w:pPr>
      <w:r>
        <w:rPr>
          <w:sz w:val="20"/>
        </w:rPr>
        <w:t xml:space="preserve">о противодействии коррупции и реализации мер по профилактике</w:t>
      </w:r>
    </w:p>
    <w:p>
      <w:pPr>
        <w:pStyle w:val="0"/>
        <w:jc w:val="center"/>
      </w:pPr>
      <w:r>
        <w:rPr>
          <w:sz w:val="20"/>
        </w:rPr>
        <w:t xml:space="preserve">коррупционных правонарушений в государственных учреждениях</w:t>
      </w:r>
    </w:p>
    <w:p>
      <w:pPr>
        <w:pStyle w:val="0"/>
        <w:jc w:val="center"/>
      </w:pPr>
      <w:r>
        <w:rPr>
          <w:sz w:val="20"/>
        </w:rPr>
        <w:t xml:space="preserve">и организациях Новгородской области, созданных</w:t>
      </w:r>
    </w:p>
    <w:p>
      <w:pPr>
        <w:pStyle w:val="0"/>
        <w:jc w:val="center"/>
      </w:pPr>
      <w:r>
        <w:rPr>
          <w:sz w:val="20"/>
        </w:rPr>
        <w:t xml:space="preserve">для выполнения задач, поставленных перед</w:t>
      </w:r>
    </w:p>
    <w:p>
      <w:pPr>
        <w:pStyle w:val="0"/>
        <w:jc w:val="center"/>
      </w:pPr>
      <w:r>
        <w:rPr>
          <w:sz w:val="20"/>
        </w:rPr>
        <w:t xml:space="preserve">_________________________________________________________,</w:t>
      </w:r>
    </w:p>
    <w:p>
      <w:pPr>
        <w:pStyle w:val="0"/>
        <w:jc w:val="center"/>
      </w:pPr>
      <w:r>
        <w:rPr>
          <w:sz w:val="20"/>
        </w:rPr>
        <w:t xml:space="preserve">(наименование органа исполнительной власти</w:t>
      </w:r>
    </w:p>
    <w:p>
      <w:pPr>
        <w:pStyle w:val="0"/>
        <w:jc w:val="center"/>
      </w:pPr>
      <w:r>
        <w:rPr>
          <w:sz w:val="20"/>
        </w:rPr>
        <w:t xml:space="preserve">Новгородской области)</w:t>
      </w:r>
    </w:p>
    <w:p>
      <w:pPr>
        <w:pStyle w:val="0"/>
        <w:jc w:val="center"/>
      </w:pPr>
      <w:r>
        <w:rPr>
          <w:sz w:val="20"/>
        </w:rPr>
        <w:t xml:space="preserve">на ________ год</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843"/>
        <w:gridCol w:w="1843"/>
        <w:gridCol w:w="1417"/>
        <w:gridCol w:w="1843"/>
        <w:gridCol w:w="1474"/>
      </w:tblGrid>
      <w:tr>
        <w:tc>
          <w:tcPr>
            <w:tcW w:w="629" w:type="dxa"/>
            <w:vAlign w:val="center"/>
          </w:tcPr>
          <w:p>
            <w:pPr>
              <w:pStyle w:val="0"/>
              <w:jc w:val="center"/>
            </w:pPr>
            <w:r>
              <w:rPr>
                <w:sz w:val="20"/>
              </w:rPr>
              <w:t xml:space="preserve">N п/п</w:t>
            </w:r>
          </w:p>
        </w:tc>
        <w:tc>
          <w:tcPr>
            <w:tcW w:w="1843" w:type="dxa"/>
            <w:vAlign w:val="center"/>
          </w:tcPr>
          <w:p>
            <w:pPr>
              <w:pStyle w:val="0"/>
              <w:jc w:val="center"/>
            </w:pPr>
            <w:r>
              <w:rPr>
                <w:sz w:val="20"/>
              </w:rPr>
              <w:t xml:space="preserve">Наименование учреждения, организации</w:t>
            </w:r>
          </w:p>
        </w:tc>
        <w:tc>
          <w:tcPr>
            <w:tcW w:w="1843" w:type="dxa"/>
            <w:vAlign w:val="center"/>
          </w:tcPr>
          <w:p>
            <w:pPr>
              <w:pStyle w:val="0"/>
              <w:jc w:val="center"/>
            </w:pPr>
            <w:r>
              <w:rPr>
                <w:sz w:val="20"/>
              </w:rPr>
              <w:t xml:space="preserve">Адрес учреждения, организации</w:t>
            </w:r>
          </w:p>
        </w:tc>
        <w:tc>
          <w:tcPr>
            <w:tcW w:w="1417" w:type="dxa"/>
            <w:vAlign w:val="center"/>
          </w:tcPr>
          <w:p>
            <w:pPr>
              <w:pStyle w:val="0"/>
              <w:jc w:val="center"/>
            </w:pPr>
            <w:r>
              <w:rPr>
                <w:sz w:val="20"/>
              </w:rPr>
              <w:t xml:space="preserve">Сроки проведения проверки</w:t>
            </w:r>
          </w:p>
        </w:tc>
        <w:tc>
          <w:tcPr>
            <w:tcW w:w="1843" w:type="dxa"/>
            <w:vAlign w:val="center"/>
          </w:tcPr>
          <w:p>
            <w:pPr>
              <w:pStyle w:val="0"/>
              <w:jc w:val="center"/>
            </w:pPr>
            <w:r>
              <w:rPr>
                <w:sz w:val="20"/>
              </w:rPr>
              <w:t xml:space="preserve">Проверяемые направления деятельности</w:t>
            </w:r>
          </w:p>
        </w:tc>
        <w:tc>
          <w:tcPr>
            <w:tcW w:w="1474" w:type="dxa"/>
            <w:vAlign w:val="center"/>
          </w:tcPr>
          <w:p>
            <w:pPr>
              <w:pStyle w:val="0"/>
              <w:jc w:val="center"/>
            </w:pPr>
            <w:r>
              <w:rPr>
                <w:sz w:val="20"/>
              </w:rPr>
              <w:t xml:space="preserve">Проверяемый период</w:t>
            </w:r>
          </w:p>
        </w:tc>
      </w:tr>
      <w:tr>
        <w:tc>
          <w:tcPr>
            <w:tcW w:w="629" w:type="dxa"/>
          </w:tcPr>
          <w:p>
            <w:pPr>
              <w:pStyle w:val="0"/>
              <w:jc w:val="center"/>
            </w:pPr>
            <w:r>
              <w:rPr>
                <w:sz w:val="20"/>
              </w:rPr>
              <w:t xml:space="preserve">1</w:t>
            </w:r>
          </w:p>
        </w:tc>
        <w:tc>
          <w:tcPr>
            <w:tcW w:w="1843" w:type="dxa"/>
          </w:tcPr>
          <w:p>
            <w:pPr>
              <w:pStyle w:val="0"/>
              <w:jc w:val="center"/>
            </w:pPr>
            <w:r>
              <w:rPr>
                <w:sz w:val="20"/>
              </w:rPr>
              <w:t xml:space="preserve">2</w:t>
            </w:r>
          </w:p>
        </w:tc>
        <w:tc>
          <w:tcPr>
            <w:tcW w:w="1843" w:type="dxa"/>
          </w:tcPr>
          <w:p>
            <w:pPr>
              <w:pStyle w:val="0"/>
              <w:jc w:val="center"/>
            </w:pPr>
            <w:r>
              <w:rPr>
                <w:sz w:val="20"/>
              </w:rPr>
              <w:t xml:space="preserve">3</w:t>
            </w:r>
          </w:p>
        </w:tc>
        <w:tc>
          <w:tcPr>
            <w:tcW w:w="1417" w:type="dxa"/>
          </w:tcPr>
          <w:p>
            <w:pPr>
              <w:pStyle w:val="0"/>
              <w:jc w:val="center"/>
            </w:pPr>
            <w:r>
              <w:rPr>
                <w:sz w:val="20"/>
              </w:rPr>
              <w:t xml:space="preserve">4</w:t>
            </w:r>
          </w:p>
        </w:tc>
        <w:tc>
          <w:tcPr>
            <w:tcW w:w="1843" w:type="dxa"/>
          </w:tcPr>
          <w:p>
            <w:pPr>
              <w:pStyle w:val="0"/>
              <w:jc w:val="center"/>
            </w:pPr>
            <w:r>
              <w:rPr>
                <w:sz w:val="20"/>
              </w:rPr>
              <w:t xml:space="preserve">5</w:t>
            </w:r>
          </w:p>
        </w:tc>
        <w:tc>
          <w:tcPr>
            <w:tcW w:w="1474" w:type="dxa"/>
          </w:tcPr>
          <w:p>
            <w:pPr>
              <w:pStyle w:val="0"/>
              <w:jc w:val="center"/>
            </w:pPr>
            <w:r>
              <w:rPr>
                <w:sz w:val="20"/>
              </w:rPr>
              <w:t xml:space="preserve">6</w:t>
            </w:r>
          </w:p>
        </w:tc>
      </w:tr>
      <w:tr>
        <w:tc>
          <w:tcPr>
            <w:tcW w:w="629" w:type="dxa"/>
          </w:tcPr>
          <w:p>
            <w:pPr>
              <w:pStyle w:val="0"/>
            </w:pPr>
            <w:r>
              <w:rPr>
                <w:sz w:val="20"/>
              </w:rPr>
            </w:r>
          </w:p>
        </w:tc>
        <w:tc>
          <w:tcPr>
            <w:tcW w:w="1843" w:type="dxa"/>
          </w:tcPr>
          <w:p>
            <w:pPr>
              <w:pStyle w:val="0"/>
            </w:pPr>
            <w:r>
              <w:rPr>
                <w:sz w:val="20"/>
              </w:rPr>
            </w:r>
          </w:p>
        </w:tc>
        <w:tc>
          <w:tcPr>
            <w:tcW w:w="1843" w:type="dxa"/>
          </w:tcPr>
          <w:p>
            <w:pPr>
              <w:pStyle w:val="0"/>
            </w:pPr>
            <w:r>
              <w:rPr>
                <w:sz w:val="20"/>
              </w:rPr>
            </w:r>
          </w:p>
        </w:tc>
        <w:tc>
          <w:tcPr>
            <w:tcW w:w="1417" w:type="dxa"/>
          </w:tcPr>
          <w:p>
            <w:pPr>
              <w:pStyle w:val="0"/>
            </w:pPr>
            <w:r>
              <w:rPr>
                <w:sz w:val="20"/>
              </w:rPr>
            </w:r>
          </w:p>
        </w:tc>
        <w:tc>
          <w:tcPr>
            <w:tcW w:w="1843" w:type="dxa"/>
          </w:tcPr>
          <w:p>
            <w:pPr>
              <w:pStyle w:val="0"/>
            </w:pPr>
            <w:r>
              <w:rPr>
                <w:sz w:val="20"/>
              </w:rPr>
            </w:r>
          </w:p>
        </w:tc>
        <w:tc>
          <w:tcPr>
            <w:tcW w:w="1474" w:type="dxa"/>
          </w:tcPr>
          <w:p>
            <w:pPr>
              <w:pStyle w:val="0"/>
            </w:pPr>
            <w:r>
              <w:rPr>
                <w:sz w:val="20"/>
              </w:rPr>
            </w:r>
          </w:p>
        </w:tc>
      </w:tr>
      <w:tr>
        <w:tc>
          <w:tcPr>
            <w:tcW w:w="629" w:type="dxa"/>
          </w:tcPr>
          <w:p>
            <w:pPr>
              <w:pStyle w:val="0"/>
            </w:pPr>
            <w:r>
              <w:rPr>
                <w:sz w:val="20"/>
              </w:rPr>
            </w:r>
          </w:p>
        </w:tc>
        <w:tc>
          <w:tcPr>
            <w:tcW w:w="1843" w:type="dxa"/>
          </w:tcPr>
          <w:p>
            <w:pPr>
              <w:pStyle w:val="0"/>
            </w:pPr>
            <w:r>
              <w:rPr>
                <w:sz w:val="20"/>
              </w:rPr>
            </w:r>
          </w:p>
        </w:tc>
        <w:tc>
          <w:tcPr>
            <w:tcW w:w="1843" w:type="dxa"/>
          </w:tcPr>
          <w:p>
            <w:pPr>
              <w:pStyle w:val="0"/>
            </w:pPr>
            <w:r>
              <w:rPr>
                <w:sz w:val="20"/>
              </w:rPr>
            </w:r>
          </w:p>
        </w:tc>
        <w:tc>
          <w:tcPr>
            <w:tcW w:w="1417" w:type="dxa"/>
          </w:tcPr>
          <w:p>
            <w:pPr>
              <w:pStyle w:val="0"/>
            </w:pPr>
            <w:r>
              <w:rPr>
                <w:sz w:val="20"/>
              </w:rPr>
            </w:r>
          </w:p>
        </w:tc>
        <w:tc>
          <w:tcPr>
            <w:tcW w:w="1843" w:type="dxa"/>
          </w:tcPr>
          <w:p>
            <w:pPr>
              <w:pStyle w:val="0"/>
            </w:pPr>
            <w:r>
              <w:rPr>
                <w:sz w:val="20"/>
              </w:rPr>
            </w:r>
          </w:p>
        </w:tc>
        <w:tc>
          <w:tcPr>
            <w:tcW w:w="1474"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pStyle w:val="0"/>
        <w:jc w:val="right"/>
      </w:pPr>
      <w:r>
        <w:rPr>
          <w:sz w:val="20"/>
        </w:rPr>
        <w:t xml:space="preserve">осуществления контроля за соблюдением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в государственных учреждениях</w:t>
      </w:r>
    </w:p>
    <w:p>
      <w:pPr>
        <w:pStyle w:val="0"/>
        <w:jc w:val="right"/>
      </w:pPr>
      <w:r>
        <w:rPr>
          <w:sz w:val="20"/>
        </w:rPr>
        <w:t xml:space="preserve">Новгородской области и организациях,</w:t>
      </w:r>
    </w:p>
    <w:p>
      <w:pPr>
        <w:pStyle w:val="0"/>
        <w:jc w:val="right"/>
      </w:pPr>
      <w:r>
        <w:rPr>
          <w:sz w:val="20"/>
        </w:rPr>
        <w:t xml:space="preserve">созданных для выполнения задач,</w:t>
      </w:r>
    </w:p>
    <w:p>
      <w:pPr>
        <w:pStyle w:val="0"/>
        <w:jc w:val="right"/>
      </w:pPr>
      <w:r>
        <w:rPr>
          <w:sz w:val="20"/>
        </w:rPr>
        <w:t xml:space="preserve">поставленных перед органами исполнительной</w:t>
      </w:r>
    </w:p>
    <w:p>
      <w:pPr>
        <w:pStyle w:val="0"/>
        <w:jc w:val="right"/>
      </w:pPr>
      <w:r>
        <w:rPr>
          <w:sz w:val="20"/>
        </w:rPr>
        <w:t xml:space="preserve">власти Новгородской области, а также</w:t>
      </w:r>
    </w:p>
    <w:p>
      <w:pPr>
        <w:pStyle w:val="0"/>
        <w:jc w:val="right"/>
      </w:pPr>
      <w:r>
        <w:rPr>
          <w:sz w:val="20"/>
        </w:rPr>
        <w:t xml:space="preserve">за реализацией в этих учреждениях</w:t>
      </w:r>
    </w:p>
    <w:p>
      <w:pPr>
        <w:pStyle w:val="0"/>
        <w:jc w:val="right"/>
      </w:pPr>
      <w:r>
        <w:rPr>
          <w:sz w:val="20"/>
        </w:rPr>
        <w:t xml:space="preserve">и организациях мер по профилактике</w:t>
      </w:r>
    </w:p>
    <w:p>
      <w:pPr>
        <w:pStyle w:val="0"/>
        <w:jc w:val="right"/>
      </w:pPr>
      <w:r>
        <w:rPr>
          <w:sz w:val="20"/>
        </w:rPr>
        <w:t xml:space="preserve">коррупционных правонарушений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w:t>
      </w:r>
    </w:p>
    <w:p>
      <w:pPr>
        <w:pStyle w:val="1"/>
        <w:jc w:val="both"/>
      </w:pPr>
      <w:r>
        <w:rPr>
          <w:sz w:val="20"/>
        </w:rPr>
        <w:t xml:space="preserve">                                                        (должность)</w:t>
      </w:r>
    </w:p>
    <w:p>
      <w:pPr>
        <w:pStyle w:val="1"/>
        <w:jc w:val="both"/>
      </w:pPr>
      <w:r>
        <w:rPr>
          <w:sz w:val="20"/>
        </w:rPr>
        <w:t xml:space="preserve">                                                 __________________________</w:t>
      </w:r>
    </w:p>
    <w:p>
      <w:pPr>
        <w:pStyle w:val="1"/>
        <w:jc w:val="both"/>
      </w:pPr>
      <w:r>
        <w:rPr>
          <w:sz w:val="20"/>
        </w:rPr>
        <w:t xml:space="preserve">                                                      (ФИО, подпись)</w:t>
      </w:r>
    </w:p>
    <w:p>
      <w:pPr>
        <w:pStyle w:val="1"/>
        <w:jc w:val="both"/>
      </w:pPr>
      <w:r>
        <w:rPr>
          <w:sz w:val="20"/>
        </w:rPr>
        <w:t xml:space="preserve">                                                 "__" ___________ 20__ года</w:t>
      </w:r>
    </w:p>
    <w:p>
      <w:pPr>
        <w:pStyle w:val="1"/>
        <w:jc w:val="both"/>
      </w:pPr>
      <w:r>
        <w:rPr>
          <w:sz w:val="20"/>
        </w:rPr>
      </w:r>
    </w:p>
    <w:bookmarkStart w:id="240" w:name="P240"/>
    <w:bookmarkEnd w:id="240"/>
    <w:p>
      <w:pPr>
        <w:pStyle w:val="1"/>
        <w:jc w:val="both"/>
      </w:pPr>
      <w:r>
        <w:rPr>
          <w:sz w:val="20"/>
        </w:rPr>
        <w:t xml:space="preserve">                                    АКТ</w:t>
      </w:r>
    </w:p>
    <w:p>
      <w:pPr>
        <w:pStyle w:val="1"/>
        <w:jc w:val="both"/>
      </w:pPr>
      <w:r>
        <w:rPr>
          <w:sz w:val="20"/>
        </w:rPr>
        <w:t xml:space="preserve">       о результатах проверки соблюдения законодательства Российской</w:t>
      </w:r>
    </w:p>
    <w:p>
      <w:pPr>
        <w:pStyle w:val="1"/>
        <w:jc w:val="both"/>
      </w:pPr>
      <w:r>
        <w:rPr>
          <w:sz w:val="20"/>
        </w:rPr>
        <w:t xml:space="preserve">          Федерации о противодействии коррупции и реализации мер</w:t>
      </w:r>
    </w:p>
    <w:p>
      <w:pPr>
        <w:pStyle w:val="1"/>
        <w:jc w:val="both"/>
      </w:pPr>
      <w:r>
        <w:rPr>
          <w:sz w:val="20"/>
        </w:rPr>
        <w:t xml:space="preserve">               по профилактике коррупционных правонарушений</w:t>
      </w:r>
    </w:p>
    <w:p>
      <w:pPr>
        <w:pStyle w:val="1"/>
        <w:jc w:val="both"/>
      </w:pPr>
      <w:r>
        <w:rPr>
          <w:sz w:val="20"/>
        </w:rPr>
        <w:t xml:space="preserve">      в ____________________________________________________________</w:t>
      </w:r>
    </w:p>
    <w:p>
      <w:pPr>
        <w:pStyle w:val="1"/>
        <w:jc w:val="both"/>
      </w:pPr>
      <w:r>
        <w:rPr>
          <w:sz w:val="20"/>
        </w:rPr>
        <w:t xml:space="preserve">                  (наименование учреждения, организации)</w:t>
      </w:r>
    </w:p>
    <w:p>
      <w:pPr>
        <w:pStyle w:val="1"/>
        <w:jc w:val="both"/>
      </w:pPr>
      <w:r>
        <w:rPr>
          <w:sz w:val="20"/>
        </w:rPr>
      </w:r>
    </w:p>
    <w:p>
      <w:pPr>
        <w:pStyle w:val="1"/>
        <w:jc w:val="both"/>
      </w:pPr>
      <w:r>
        <w:rPr>
          <w:sz w:val="20"/>
        </w:rPr>
        <w:t xml:space="preserve">"__" ___________ 20__ года                    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На основании _________________________________________________ в период</w:t>
      </w:r>
    </w:p>
    <w:p>
      <w:pPr>
        <w:pStyle w:val="1"/>
        <w:jc w:val="both"/>
      </w:pPr>
      <w:r>
        <w:rPr>
          <w:sz w:val="20"/>
        </w:rPr>
        <w:t xml:space="preserve">                          (основание проведения проверки)</w:t>
      </w:r>
    </w:p>
    <w:p>
      <w:pPr>
        <w:pStyle w:val="1"/>
        <w:jc w:val="both"/>
      </w:pPr>
      <w:r>
        <w:rPr>
          <w:sz w:val="20"/>
        </w:rPr>
        <w:t xml:space="preserve">с "____" ________________ 20____ года по "____" _______________ 20____ года</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 лица (лиц), уполномоченного (уполномоченных)</w:t>
      </w:r>
    </w:p>
    <w:p>
      <w:pPr>
        <w:pStyle w:val="1"/>
        <w:jc w:val="both"/>
      </w:pPr>
      <w:r>
        <w:rPr>
          <w:sz w:val="20"/>
        </w:rPr>
        <w:t xml:space="preserve">                          на проведение проверки)</w:t>
      </w:r>
    </w:p>
    <w:p>
      <w:pPr>
        <w:pStyle w:val="1"/>
        <w:jc w:val="both"/>
      </w:pPr>
      <w:r>
        <w:rPr>
          <w:sz w:val="20"/>
        </w:rPr>
        <w:t xml:space="preserve">проведена плановая (внеплановая) _________________________________ проверка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учреждения,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(направления деятельности учреждения, организации, по которым</w:t>
      </w:r>
    </w:p>
    <w:p>
      <w:pPr>
        <w:pStyle w:val="1"/>
        <w:jc w:val="both"/>
      </w:pPr>
      <w:r>
        <w:rPr>
          <w:sz w:val="20"/>
        </w:rPr>
        <w:t xml:space="preserve">                         осуществлялась проверка)</w:t>
      </w:r>
    </w:p>
    <w:p>
      <w:pPr>
        <w:pStyle w:val="1"/>
        <w:jc w:val="both"/>
      </w:pPr>
      <w:r>
        <w:rPr>
          <w:sz w:val="20"/>
        </w:rPr>
        <w:t xml:space="preserve">    Проверяемый период: с "___" __________ 20___ года по "____" ___________</w:t>
      </w:r>
    </w:p>
    <w:p>
      <w:pPr>
        <w:pStyle w:val="1"/>
        <w:jc w:val="both"/>
      </w:pPr>
      <w:r>
        <w:rPr>
          <w:sz w:val="20"/>
        </w:rPr>
        <w:t xml:space="preserve">20___ года.</w:t>
      </w:r>
    </w:p>
    <w:p>
      <w:pPr>
        <w:pStyle w:val="1"/>
        <w:jc w:val="both"/>
      </w:pPr>
      <w:r>
        <w:rPr>
          <w:sz w:val="20"/>
        </w:rPr>
        <w:t xml:space="preserve">    В ходе проверки установлено следующее &lt;1&gt;:</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Приложение: 1. ____________________________________________________________</w:t>
      </w:r>
    </w:p>
    <w:p>
      <w:pPr>
        <w:pStyle w:val="1"/>
        <w:jc w:val="both"/>
      </w:pPr>
      <w:r>
        <w:rPr>
          <w:sz w:val="20"/>
        </w:rPr>
        <w:t xml:space="preserve">            2. ____________________________________________________________</w:t>
      </w:r>
    </w:p>
    <w:p>
      <w:pPr>
        <w:pStyle w:val="1"/>
        <w:jc w:val="both"/>
      </w:pPr>
      <w:r>
        <w:rPr>
          <w:sz w:val="20"/>
        </w:rPr>
        <w:t xml:space="preserve">            3. 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подпись лица (лиц), уполномоченного (уполномоченных)</w:t>
      </w:r>
    </w:p>
    <w:p>
      <w:pPr>
        <w:pStyle w:val="1"/>
        <w:jc w:val="both"/>
      </w:pPr>
      <w:r>
        <w:rPr>
          <w:sz w:val="20"/>
        </w:rPr>
        <w:t xml:space="preserve">                          на проведение проверки)</w:t>
      </w:r>
    </w:p>
    <w:p>
      <w:pPr>
        <w:pStyle w:val="1"/>
        <w:jc w:val="both"/>
      </w:pPr>
      <w:r>
        <w:rPr>
          <w:sz w:val="20"/>
        </w:rPr>
      </w:r>
    </w:p>
    <w:p>
      <w:pPr>
        <w:pStyle w:val="1"/>
        <w:jc w:val="both"/>
      </w:pPr>
      <w:r>
        <w:rPr>
          <w:sz w:val="20"/>
        </w:rPr>
        <w:t xml:space="preserve">    --------------------------------</w:t>
      </w:r>
    </w:p>
    <w:p>
      <w:pPr>
        <w:pStyle w:val="1"/>
        <w:jc w:val="both"/>
      </w:pPr>
      <w:r>
        <w:rPr>
          <w:sz w:val="20"/>
        </w:rPr>
        <w:t xml:space="preserve">    &lt;1&gt;   Содержание  излагается  в  соответствии  с  перечнем  направлений</w:t>
      </w:r>
    </w:p>
    <w:p>
      <w:pPr>
        <w:pStyle w:val="1"/>
        <w:jc w:val="both"/>
      </w:pPr>
      <w:r>
        <w:rPr>
          <w:sz w:val="20"/>
        </w:rPr>
        <w:t xml:space="preserve">контроля   за   соблюдением   законодательства   Российской   Федерации   и</w:t>
      </w:r>
    </w:p>
    <w:p>
      <w:pPr>
        <w:pStyle w:val="1"/>
        <w:jc w:val="both"/>
      </w:pPr>
      <w:r>
        <w:rPr>
          <w:sz w:val="20"/>
        </w:rPr>
        <w:t xml:space="preserve">Новгородской   области   о   противодействии  коррупции  в  государственных</w:t>
      </w:r>
    </w:p>
    <w:p>
      <w:pPr>
        <w:pStyle w:val="1"/>
        <w:jc w:val="both"/>
      </w:pPr>
      <w:r>
        <w:rPr>
          <w:sz w:val="20"/>
        </w:rPr>
        <w:t xml:space="preserve">учреждениях  Новгородской  области и организациях, созданных для выполнения</w:t>
      </w:r>
    </w:p>
    <w:p>
      <w:pPr>
        <w:pStyle w:val="1"/>
        <w:jc w:val="both"/>
      </w:pPr>
      <w:r>
        <w:rPr>
          <w:sz w:val="20"/>
        </w:rPr>
        <w:t xml:space="preserve">задач,  поставленных  перед  органами  исполнительной  власти  Новгородской</w:t>
      </w:r>
    </w:p>
    <w:p>
      <w:pPr>
        <w:pStyle w:val="1"/>
        <w:jc w:val="both"/>
      </w:pPr>
      <w:r>
        <w:rPr>
          <w:sz w:val="20"/>
        </w:rPr>
        <w:t xml:space="preserve">области,  а  также  за реализацией в этих учреждениях и организациях мер по</w:t>
      </w:r>
    </w:p>
    <w:p>
      <w:pPr>
        <w:pStyle w:val="1"/>
        <w:jc w:val="both"/>
      </w:pPr>
      <w:r>
        <w:rPr>
          <w:sz w:val="20"/>
        </w:rPr>
        <w:t xml:space="preserve">профилактике  коррупционных правонарушений. По каждому направлению контроля</w:t>
      </w:r>
    </w:p>
    <w:p>
      <w:pPr>
        <w:pStyle w:val="1"/>
        <w:jc w:val="both"/>
      </w:pPr>
      <w:r>
        <w:rPr>
          <w:sz w:val="20"/>
        </w:rPr>
        <w:t xml:space="preserve">описываются  проведенная  работа,  изученные  документы  и  обстоятельства,</w:t>
      </w:r>
    </w:p>
    <w:p>
      <w:pPr>
        <w:pStyle w:val="1"/>
        <w:jc w:val="both"/>
      </w:pPr>
      <w:r>
        <w:rPr>
          <w:sz w:val="20"/>
        </w:rPr>
        <w:t xml:space="preserve">выявленные недостатки и даются рекомендации по их устранению.</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Новгородской области от 09.09.2019 N 411</w:t>
            <w:br/>
            <w:t>(ред. от 29.07.2022)</w:t>
            <w:br/>
            <w:t>"Об утверждении Порядка осуществления кон...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54&amp;n=89041&amp;dst=100006" TargetMode = "External"/>
	<Relationship Id="rId8" Type="http://schemas.openxmlformats.org/officeDocument/2006/relationships/hyperlink" Target="https://login.consultant.ru/link/?req=doc&amp;base=RLAW154&amp;n=96096&amp;dst=100006" TargetMode = "External"/>
	<Relationship Id="rId9" Type="http://schemas.openxmlformats.org/officeDocument/2006/relationships/hyperlink" Target="https://login.consultant.ru/link/?req=doc&amp;base=RLAW154&amp;n=99460&amp;dst=100006" TargetMode = "External"/>
	<Relationship Id="rId10" Type="http://schemas.openxmlformats.org/officeDocument/2006/relationships/hyperlink" Target="https://login.consultant.ru/link/?req=doc&amp;base=RLAW154&amp;n=101558&amp;dst=100006" TargetMode = "External"/>
	<Relationship Id="rId11" Type="http://schemas.openxmlformats.org/officeDocument/2006/relationships/hyperlink" Target="https://login.consultant.ru/link/?req=doc&amp;base=RZB&amp;n=482878&amp;dst=100018" TargetMode = "External"/>
	<Relationship Id="rId12" Type="http://schemas.openxmlformats.org/officeDocument/2006/relationships/hyperlink" Target="https://login.consultant.ru/link/?req=doc&amp;base=RZB&amp;n=450727&amp;dst=100165" TargetMode = "External"/>
	<Relationship Id="rId13" Type="http://schemas.openxmlformats.org/officeDocument/2006/relationships/hyperlink" Target="https://login.consultant.ru/link/?req=doc&amp;base=RLAW154&amp;n=102754&amp;dst=100025" TargetMode = "External"/>
	<Relationship Id="rId14" Type="http://schemas.openxmlformats.org/officeDocument/2006/relationships/hyperlink" Target="https://login.consultant.ru/link/?req=doc&amp;base=RLAW154&amp;n=96096&amp;dst=100007" TargetMode = "External"/>
	<Relationship Id="rId15" Type="http://schemas.openxmlformats.org/officeDocument/2006/relationships/hyperlink" Target="www.pravo.gov.ru" TargetMode = "External"/>
	<Relationship Id="rId16" Type="http://schemas.openxmlformats.org/officeDocument/2006/relationships/hyperlink" Target="https://login.consultant.ru/link/?req=doc&amp;base=RLAW154&amp;n=89041&amp;dst=100006" TargetMode = "External"/>
	<Relationship Id="rId17" Type="http://schemas.openxmlformats.org/officeDocument/2006/relationships/hyperlink" Target="https://login.consultant.ru/link/?req=doc&amp;base=RLAW154&amp;n=96096&amp;dst=100008" TargetMode = "External"/>
	<Relationship Id="rId18" Type="http://schemas.openxmlformats.org/officeDocument/2006/relationships/hyperlink" Target="https://login.consultant.ru/link/?req=doc&amp;base=RLAW154&amp;n=99460&amp;dst=100006" TargetMode = "External"/>
	<Relationship Id="rId19" Type="http://schemas.openxmlformats.org/officeDocument/2006/relationships/hyperlink" Target="https://login.consultant.ru/link/?req=doc&amp;base=RLAW154&amp;n=101558&amp;dst=100006" TargetMode = "External"/>
	<Relationship Id="rId20" Type="http://schemas.openxmlformats.org/officeDocument/2006/relationships/hyperlink" Target="https://login.consultant.ru/link/?req=doc&amp;base=RLAW154&amp;n=99460&amp;dst=100006" TargetMode = "External"/>
	<Relationship Id="rId21" Type="http://schemas.openxmlformats.org/officeDocument/2006/relationships/hyperlink" Target="https://login.consultant.ru/link/?req=doc&amp;base=RLAW154&amp;n=101558&amp;dst=100006" TargetMode = "External"/>
	<Relationship Id="rId22" Type="http://schemas.openxmlformats.org/officeDocument/2006/relationships/hyperlink" Target="https://login.consultant.ru/link/?req=doc&amp;base=RLAW154&amp;n=89041&amp;dst=100007" TargetMode = "External"/>
	<Relationship Id="rId23" Type="http://schemas.openxmlformats.org/officeDocument/2006/relationships/hyperlink" Target="https://login.consultant.ru/link/?req=doc&amp;base=RLAW154&amp;n=89041&amp;dst=100009" TargetMode = "External"/>
	<Relationship Id="rId24" Type="http://schemas.openxmlformats.org/officeDocument/2006/relationships/hyperlink" Target="https://login.consultant.ru/link/?req=doc&amp;base=RLAW154&amp;n=89041&amp;dst=100018" TargetMode = "External"/>
	<Relationship Id="rId25" Type="http://schemas.openxmlformats.org/officeDocument/2006/relationships/hyperlink" Target="https://login.consultant.ru/link/?req=doc&amp;base=RZB&amp;n=305083" TargetMode = "External"/>
	<Relationship Id="rId26" Type="http://schemas.openxmlformats.org/officeDocument/2006/relationships/hyperlink" Target="https://login.consultant.ru/link/?req=doc&amp;base=RZB&amp;n=487023&amp;dst=100190" TargetMode = "External"/>
	<Relationship Id="rId27" Type="http://schemas.openxmlformats.org/officeDocument/2006/relationships/hyperlink" Target="https://login.consultant.ru/link/?req=doc&amp;base=RLAW154&amp;n=96096&amp;dst=100008" TargetMode = "External"/>
	<Relationship Id="rId28" Type="http://schemas.openxmlformats.org/officeDocument/2006/relationships/hyperlink" Target="https://login.consultant.ru/link/?req=doc&amp;base=RLAW154&amp;n=89041&amp;dst=100019" TargetMode = "External"/>
	<Relationship Id="rId29" Type="http://schemas.openxmlformats.org/officeDocument/2006/relationships/hyperlink" Target="https://login.consultant.ru/link/?req=doc&amp;base=RLAW154&amp;n=89041&amp;dst=100019" TargetMode = "External"/>
	<Relationship Id="rId30" Type="http://schemas.openxmlformats.org/officeDocument/2006/relationships/hyperlink" Target="https://login.consultant.ru/link/?req=doc&amp;base=RLAW154&amp;n=89041&amp;dst=10002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Новгородской области от 09.09.2019 N 411
(ред. от 29.07.2022)
"Об утверждении Порядка осуществления контроля за соблюдением законодательства Российской Федерации о противодействии коррупции в государственных учреждениях Новгородской области и организациях, созданных для выполнения задач, поставленных перед органами исполнительной власти Новгородской области, а также за реализацией в этих учреждениях и организациях мер по профилактике коррупционных правонарушений"</dc:title>
  <dcterms:created xsi:type="dcterms:W3CDTF">2025-01-14T07:45:58Z</dcterms:created>
</cp:coreProperties>
</file>