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Новгородской области от 13.01.2021 N 11</w:t>
              <w:br/>
              <w:t xml:space="preserve">(ред. от 19.05.2022)</w:t>
              <w:br/>
              <w:t xml:space="preserve">"Об утверждении плана противодействия коррупции в органах исполнительной власти Новгородской области на 2021 - 2024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января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ГУБЕРНАТОРА НОВГОРОДСКОЙ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ПЛАНА ПРОТИВОДЕЙСТВИЯ КОРРУПЦИИ В ОРГАНАХ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 НОВГОРОДСКОЙ ОБЛАСТИ</w:t>
      </w:r>
    </w:p>
    <w:p>
      <w:pPr>
        <w:pStyle w:val="2"/>
        <w:jc w:val="center"/>
      </w:pPr>
      <w:r>
        <w:rPr>
          <w:sz w:val="20"/>
        </w:rPr>
        <w:t xml:space="preserve">НА 2021 - 2024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Новгородской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02.07.2021 </w:t>
            </w:r>
            <w:hyperlink w:history="0" r:id="rId7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N 302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8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N 469</w:t>
              </w:r>
            </w:hyperlink>
            <w:r>
              <w:rPr>
                <w:sz w:val="20"/>
                <w:color w:val="392c69"/>
              </w:rPr>
              <w:t xml:space="preserve">, от 12.11.2021 </w:t>
            </w:r>
            <w:hyperlink w:history="0" r:id="rId9" w:tooltip="Указ Губернатора Новгородской области от 12.11.2021 N 577 &quot;О внесении изменения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N 577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10" w:tooltip="Указ Губернатора Новгородской области от 19.05.2022 N 247 &quot;О внесении изменений в план противодействия коррупции в органах исполнительной власти Новгородской области на 2021 - 2024 годы&quot;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Областной закон Новгородской области от 31.08.2009 N 595-ОЗ (ред. от 29.10.2018) &quot;О реализации федеральных законов о противодействии коррупции на территории Новгородской области&quot; (принят Постановлением Новгородской областной Думы от 26.08.2009 N 1120-ОД)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областного закона от 31.08.2009 N 595-ОЗ "О реализации федеральных законов о противодействии коррупции на территории Новгородской области":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9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противодействия коррупции в органах исполнительной власти Новгородской области на 2021 - 2024 годы (далее План).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Новгородской области от 28.09.2021 N 469)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Руководителям органов исполнительной власти Новгородской области, структурных подразделений Администрации Губернатора Новгородской области представлять информацию о ходе выполнения мероприятий Плана в отдел Администрации Губернатора Новгородской области по профилактике коррупционных и иных правонарушений ежеквартально к первому числу месяца, следующего за отчетным периодом.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Счетной палате Новгородской области представлять информацию о ходе выполнения мероприятий Плана в отдел Администрации Губернатора Новгородской области по профилактике коррупционных и иных правонарушений к 1 января 2022 года, 1 января 2023 года, 1 января 2024 года и 1 января 2025 года.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3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Новгородской области от 28.09.2021 N 469)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Отделу Администрации Губернатора Новгородской области по профилактике коррупционных и иных правонарушений представлять информацию по мониторингу Плана в комиссию по координации работы по противодействию коррупции в Новгородской области ежеквартально до 15 числа месяца, следующего за отчетным периодом, по итогам года - к 15 января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Рекомендовать органам местного самоуправления Новгородской области в пределах своих полномочий внести соответствующие изменения в планы противодействия коррупции в органах местного самоуправления Новгородской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указа возложить на заместителя Губернатора Новгородской области - руководителя Администрации Губернатора Новгородской области Данилова А.В.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Опубликовать указ в газете "Новгородские ведомости".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Новгородской области</w:t>
      </w:r>
    </w:p>
    <w:p>
      <w:pPr>
        <w:pStyle w:val="0"/>
        <w:jc w:val="right"/>
      </w:pPr>
      <w:r>
        <w:rPr>
          <w:sz w:val="20"/>
        </w:rPr>
        <w:t xml:space="preserve">А.С.НИКИТИН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</w:t>
      </w:r>
    </w:p>
    <w:p>
      <w:pPr>
        <w:pStyle w:val="0"/>
        <w:jc w:val="right"/>
      </w:pPr>
      <w:r>
        <w:rPr>
          <w:sz w:val="20"/>
        </w:rPr>
        <w:t xml:space="preserve">Губернатора Новгородской области</w:t>
      </w:r>
    </w:p>
    <w:p>
      <w:pPr>
        <w:pStyle w:val="0"/>
        <w:jc w:val="right"/>
      </w:pPr>
      <w:r>
        <w:rPr>
          <w:sz w:val="20"/>
        </w:rPr>
        <w:t xml:space="preserve">13.01.2021 N 11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В ОРГАНАХ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НОВГОРОДСКОЙ ОБЛАСТИ НА 2021 - 2024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Новгородской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02.07.2021 </w:t>
            </w:r>
            <w:hyperlink w:history="0" r:id="rId14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N 302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15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N 469</w:t>
              </w:r>
            </w:hyperlink>
            <w:r>
              <w:rPr>
                <w:sz w:val="20"/>
                <w:color w:val="392c69"/>
              </w:rPr>
              <w:t xml:space="preserve">, от 12.11.2021 </w:t>
            </w:r>
            <w:hyperlink w:history="0" r:id="rId16" w:tooltip="Указ Губернатора Новгородской области от 12.11.2021 N 577 &quot;О внесении изменения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N 577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17" w:tooltip="Указ Губернатора Новгородской области от 19.05.2022 N 247 &quot;О внесении изменений в план противодействия коррупции в органах исполнительной власти Новгородской области на 2021 - 2024 годы&quot;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7880"/>
        <w:gridCol w:w="2098"/>
        <w:gridCol w:w="2835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выполнения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Исполнитель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Организационные мероприятия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деятельности комиссии по координации работы по противодействию коррупции в Новгородской области, подготовка материалов к заседаниям и контроль за исполнением принятых ею решений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служащих, замещающих должности председателей комитетов Новгородской области, начальников инспекций Новгородской области, а также граждан, замещавших должности государственной гражданской службы Новгородской области в Правительстве Новгородской области и должности председателей комитетов Новгородской области, начальников управлений Новгородской области, начальников инспекций Новгородской области, и урегулированию конфликта интересов, образованной Правительством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контроля за реализацией плана противодействия коррупции в органах исполнительной власти Новгородской области на 2021 - 2024 годы (далее План), в том числе путем мониторинга эффективности реализации мер по противодействию коррупции, предусмотренных Планом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0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в отдел Администрации Губернатора Новгородской области по профилактике коррупционных и иных правонарушений предложений в проект плана противодействия коррупции в органах исполнительной власти Новгородской области на 2025 - 2028 годы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ноября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1.4 в ред. </w:t>
            </w:r>
            <w:hyperlink w:history="0" r:id="rId21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проекта плана противодействия коррупции в органах исполнительной власти Новгородской области на 2025 - 2028 годы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1.5 в ред. </w:t>
            </w:r>
            <w:hyperlink w:history="0" r:id="rId22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проектов планов противодействия коррупции в органах исполнительной власти области, проведение их общественных обсуждений (с привлечением экспертного сообщества) и их утверждение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в Администрацию Губернатора Новгородской области информации о реализации планов противодействия коррупции, утвержденных в органах исполнительной власти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 декабря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20 декабря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20 декабря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20 декабря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Антикоррупционные мероприятия при замещении государственных должностей Новгородской области и при прохождении государственной гражданской службы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Взаимодействие с правоохранительными органами в целях получения информации о лицах, претендующих на поступление на государственную гражданскую службу Новгородской области, об их причастности к противоправной деятельности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представления сведений о доходах, об имуществе и обязательствах имущественного характера гражданами, претендующими на замещение государственных должностей Новгородской области, для которых федеральными законами не предусмотрено иное, должностей государственной гражданской службы Новгородской области, осуществление анализа таких сведений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поступлении на государственную службу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представления сведений о доходах, расходах, об имуществе и обязательствах имущественного характера лицами, замещающими государственные должности Новгородской области, для которых федеральными законами не предусмотрено иное, государственными гражданскими служащими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- апрель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- апрель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- апрель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- апрель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лицами, замещающими государственные должности Новгородской области, для которых федеральными законами не предусмотрено иное, и государственными гражданскими служащими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 - август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май - август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май - август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май - август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обеспечению соблюдения государственными гражданскими служащими Новгородской области и лицами, замещающими государственные должности Новгородской области,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проверок в установленном порядке с применением соответствующих мер ответственности по случаям несоблюдения государственными гражданскими служащими Новгородской области и лицами, замещающими государственные должности Новгородской области,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поступлении информации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должностные лица, осуществляющие полномочия представителя нанимателя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соблюдению гражданами, замещавшими должности государственной гражданской службы Новгородской области, ограничений при заключении ими после увольнения с государственной гражданской службы Новгородской области трудового договора и (или) гражданско-правового договора в случаях, предусмотренных </w:t>
            </w:r>
            <w:hyperlink w:history="0" r:id="rId26" w:tooltip="Федеральный закон от 25.12.2008 N 273-ФЗ (ред. от 31.07.2020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12</w:t>
              </w:r>
            </w:hyperlink>
            <w:r>
              <w:rPr>
                <w:sz w:val="20"/>
              </w:rP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размещению сведений о доходах, об имуществе и обязательствах имущественного характера лиц, замещающих государственные должности Новгородской области, для которых федеральными законами не предусмотрено иное, государственных гражданских служащих Новгородской области, руководителей областных государственных учреждений, их супругов и несовершеннолетних детей на официальных сайтах Правительства Новгородской области, органов исполнительной власти области в информационно-телекоммуникационной сети "Интернет" в соответствии с законодательством Российской Федерации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30 мая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30 мая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30 мая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30 мая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Областное государственное автономное учреждение "Агентство информационных коммуникаций" (по согласованию)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Внесение изменений в перечни должностей государственной гражданской службы Новгородской области, при замещении которых государственные гражданские служащие Новгородской области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контроля за актуализацией сведений, содержащихся в анкетах, представляемых гражданами при назначении на государственную должность Новгородской области и должность государственной гражданской службы Новгородской области,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кадровые службы органов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Антикоррупционная экспертиза нормативных правовых актов и проектов нормативных правовых актов. Устранение коррупциогенных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проведения в установленном порядке антикоррупционной экспертизы при разработке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Проектов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Проектов нормативных правовых актов органов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Ведение учета результатов антикоррупционной экспертизы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Проектов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Проектов нормативных правовых актов органов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антикоррупционной экспертизы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поручению Губернатора Новгородской области, в соответствии с планом мониторинга правоприменения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информационной, консультационной поддержки субъектам малого и среднего предпринимательства по вопросам устранения административных барьеров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инвестиционной политики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Антикоррупционный мониторинг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среди населения Новгородской области социологического исследования в целях оценки уровня коррупции в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внутренней политике Новгородской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анализа реализации мер по противодействию коррупции органами исполнительной власти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отчета о состоянии коррупции и реализации мер по противодействию коррупции в Новгородской области с последующим заслушиванием на плановом заседании комиссии по координации работы по противодействию коррупции в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15 января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15 января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15 января 2024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15 января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размещения отчета о состоянии коррупции и реализации мер по противодействию коррупции в Новгородской области в региональных средствах массовой информации и на официальном сайте Правительства Новгородской области в информационно-телекоммуникационной сети "Интернет"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2024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1 февраля 2025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Областное государственное автономное учреждение "Агентство информационных коммуникаций" (по согласованию)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Мониторинг обстановки на территории Новгородской области в сфере противодействия коррупции с использованием материалов региональных средств массовой информации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внутренней политике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деятельности по оценке коррупционных рисков, возникающих при осуществлении органами исполнительной власти области своих полномочий и подведомственными им государственными учреждениями своих видов деятельности, а также принятие мер по их минимизации либо устранению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4.7.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анализа информации о коррупционных проявлениях в органах исполнительной власти области, полученной из органов прокуратуры, правоохранительных органов, органов государственного контроля (надзора), обращений граждан и организаций, публикаций в средствах массовой информации и в информационно-телекоммуникационной сети "Интернет" и иных источников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4.8.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мониторинга доступности и качества предоставления государственных услуг на территории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Антикоррупционное образование, пропаганда.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проведения обучения по вопросам противодействия коррупции при организации дополнительного профессионального образования государственных гражданских служащих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Администрации Губернатора Новгородской области по вопросам государственной службы и кадров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Указ Губернатора Новгородской области от 19.05.2022 N 247 &quot;О внесении изменений в план противодействия коррупции в органах исполнительной власти Новгородской области на 2021 - 2024 годы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19.05.2022 N 247)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участия государственных гражданских служащих Новгородской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5.2 в ред. </w:t>
            </w:r>
            <w:hyperlink w:history="0" r:id="rId34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участия лиц, впервые поступивших на государственную гражданскую службу Новгородской области и замещающих должности, связанные с соблюдением запретов, ограничений и обязанностей, установленных в целях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5.3 в ред. </w:t>
            </w:r>
            <w:hyperlink w:history="0" r:id="rId35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проведения с участием работников прокуратуры Новгородской области учебно-методического семинара с государственными гражданскими служащими органов исполнительной власти области, посвященного вопросам нормотворчества, антикоррупционной экспертизы нормативных правовых актов, проектов нормативных правовых актов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и проведение совещания с руководителями кадровых служб органов исполнительной власти области в целях рассмотрения вопросов организации исполнения Федерального </w:t>
            </w:r>
            <w:hyperlink w:history="0" r:id="rId36" w:tooltip="Федеральный закон от 25.12.2008 N 273-ФЗ (ред. от 31.07.2020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25 декабря 2008 года N 273-ФЗ "О противодействии коррупции" и иных нормативных правовых актов по противодействию коррупции, определения направлений совершенствования работы кадровых служб органов исполнительной власти области по профилактике коррупционных и иных правонарушений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информированию государственных гражданских служащих Новгородской области и лиц, замещающих государственные должности Новгородской области, с нормативными правовыми актами, регламентирующими вопросы противодействия коррупции,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области,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Размещение в региональных средствах массовой информации и на официальном сайте Правительства Новгородской области в информационно-телекоммуникационной сети "Интернет" информации о реализации Плана, деятельности комиссии по координации работы по противодействию коррупции в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Областное государственное автономное учреждение "Агентство информационных коммуникаций" (по согласованию)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5.8.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Размещение на официальных сайтах органов исполнительной власти области в информационно-телекоммуникационной сети "Интернет" информации о результатах рассмотрения комиссиями по соблюдению требований к служебному поведению и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государственные должности Новгородской области, должности государственной гражданской службы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проведения "прямых линий" с гражданами по вопросам антикоррупционного просвещения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поддержанию подразделов официальных сайтов органов исполнительной власти области в информационно-телекоммуникационной сети "Интернет", посвященных вопросам противодействия коррупции, в актуальном состоянии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проведения учебно-методического семинара по вопросам противодействия коррупции для лиц, в должностные обязанности которых входит участие в противодействии коррупции в органах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и направление в органы исполнительной власти области методических рекомендаций по вопросам противодействия коррупции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Размещение на официальных сайтах органов исполнительной власти области в информационно-телекоммуникационной сети "Интернет" лучших работ российских участников Международного молодежного конкурса социальной антикоррупционной рекламы "Вместе против коррупции!"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5.14.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Размещение на официальных сайтах органов исполнительной власти области в информационно-телекоммуникационной сети "Интернет" лучших работ участников областного конкурса "Как я вижу коррупцию"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Информирование общественности через средства массовой информации о результатах работы органов исполнительной власти области по профилактике коррупционных и иных правонарушений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информационной политики Администрации Губернатора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Привлечение членов комиссии по экологической безопасности и охране окружающей среды Общественной палаты Новгородской области, членов рабочих групп Общественной палаты Новгородской области из числа соответствующих специалистов, представляющих различные общественные объединения, к участию в общественных (публичных) слушаниях в отношении земельных участков, находящихся в областной собственности, в случае установления публичного сервитута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строительства, архитектуры и имущественных отношений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внутренней политике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Привлечение представителей общественности, членов общественных советов, созданных при органах исполнительной власти области, для осуществления общественного контроля за деятельностью органов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5.18.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участия государственных гражданских служащих Новгородской области, работников органов исполнительной власти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направление их на дополнительное профессиональное образование в области противодействия коррупции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5.18 введен </w:t>
            </w:r>
            <w:hyperlink w:history="0" r:id="rId39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5.18.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анализа практики предоставления в Новгородской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 апреля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внутренней политике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Общественная палата Новгородской области (по согласованию)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5.18 введен </w:t>
            </w:r>
            <w:hyperlink w:history="0" r:id="rId40" w:tooltip="Указ Губернатора Новгородской области от 12.11.2021 N 577 &quot;О внесении изменения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12.11.2021 N 577)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Оптимизация и конкретизация полномочий органов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ведения информационного ресурса региональной государственной информационной системы "Реестр государственных услуг (функций) Новгородской области"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Администрации Губернатора Новгородской области по развитию государственных услуг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Указ Губернатора Новгородской области от 19.05.2022 N 247 &quot;О внесении изменений в план противодействия коррупции в органах исполнительной власти Новгородской области на 2021 - 2024 годы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19.05.2022 N 247)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оценки эффективности применения административных регламентов государственных функций и государственных услуг, исполняемых (предоставляемых) органами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июнь, декабрь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и муниципальных нужд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контроля в сфере закупок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Новгородской области и муниципальных нужд муниципальных образований, находящихся на территории Новгородской области, в отношении специализированных организаций, выполняющих отдельные полномочия в рамках осуществления закупок для обеспечения нужд Новгородской области и муниципальных нужд муниципальных образований, находящихся на территории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финансов Новгородской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" w:tooltip="Указ Губернатора Новгородской области от 19.05.2022 N 247 &quot;О внесении изменений в план противодействия коррупции в органах исполнительной власти Новгородской области на 2021 - 2024 годы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19.05.2022 N 247)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контроля в сфере закупок в части соответствия поставленного товара, выполненной работы (ее результата) или оказанной услуги условиям контракта в органах исполнительной власти области и подведомственных им областных государственных учреждениях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анализа информации об участниках государственных закупок на предмет установления фактов аффилированных связей с уполномоченными государственными гражданскими служащими Новгородской области (служащими), членами комиссий по осуществлению закупок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Обобщение результатов аудита в сфере закупок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Счетная палата Новгородской области (по согласованию)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Совершенствование системы учета государственного имущества и оценки его использования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оценки эффективности распоряжения и управления имуществом Новгородской области по результатам проверок фактического наличия, использования по назначению и сохранности имущества Новгородской области, закрепленного за государственными областными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июнь, декабрь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строительства, архитектуры и имущественных отношений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контроля за соблюдением процедуры проведения публичных слушаний по проектам генеральных планов и правил землепользования и застройки, проектам планировки территорий, а также по внесению изменений в данные документы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строительства, архитектуры и имущественных отношений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Принятие мер по обеспечению учета и сохранности имущества, находящегося в собственности Новгородской области, и осуществление проверок его эффективного использования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строительства, архитектуры и имущественных отношений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3"/>
            <w:tcW w:w="128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меры по профилактике коррупции и повышению эффективности противодействия коррупции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работы по ведению базы данных об обращениях граждан и организаций по фактам коррупции, поступивших Губернатору Новгородской области, в органы исполнительной власти области, обеспечение доступа правоохранительных органов к данной базе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сектор Администрации Губернатора Новгородской области по работе с обращениями граждан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контрольно-аналитическое управление Администрации Губернатора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информации в отдел Администрации Губернатора Новгородской области по профилактике коррупционных и иных правонарушений о результатах рассмотрения обращений граждан и организаций по фактам коррупции, поступивших Губернатору Новгородской области, в органы исполнительной власти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сектор Администрации Губернатора Новгородской области по работе с обращениями граждан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контрольно-аналитическое управление Администрации Губернатора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анализа деятельности подведомственных областных государственных учреждений по реализации </w:t>
            </w:r>
            <w:hyperlink w:history="0" r:id="rId44" w:tooltip="Федеральный закон от 25.12.2008 N 273-ФЗ (ред. от 31.07.2020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статьи 13.3</w:t>
              </w:r>
            </w:hyperlink>
            <w:r>
              <w:rPr>
                <w:sz w:val="20"/>
              </w:rPr>
              <w:t xml:space="preserve"> Федерального закона от 25 декабря 2008 года N 273-ФЗ "О противодействии коррупции" и оказание им содействия в реализации мероприятий по противодействию коррупции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по своевременному представлению руководителями подведомственных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подведомственных областных государственных учреждений и гражданами, претендующими на замещение должностей руководителей подведомственных областных государственных учреждений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организационных и практических мероприятий в целях предотвращения незаконного сбора денежных средств в образовательных организациях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образования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комплекса мероприятий по профилактике коррупционных и иных правонарушений в сфере оказания медицинских услуг населению Новгородской области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здравоохранения Новгородской области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комплекса организационных и практических мероприятий по противодействию коррупции в Новгородской области в системе жилищно-коммунального хозяйства, дорожного строительства, лесопромышленного комплекса, сельского хозяйства, при строительстве объектов социальной и транспортной инфраструктуры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природных ресурсов, лесного хозяйства и экологии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сельского хозяйства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жилищно-коммунального хозяйства и топливно-энергетического комплекса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транспорта и дорожного хозяйства Новгородской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строительства, архитектуры и имущественных отношений Новгородской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9.8.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Отражение в ежегодном отчете о деятельности Счетной палаты Новгородской области вопросов участия в пределах полномочий в мероприятиях, направленных на противодействие коррупции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2021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2022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2023 года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 30 апреля 2024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Счетная палата Новгородской области (по согласованию)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" w:tooltip="Указ Губернатора Новгородской области от 28.09.2021 N 469 &quot;О внесении изменений в указ Губернатора Новгородской области от 13.01.2021 N 11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Губернатора Новгородской области от 28.09.2021 N 469)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9.9.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и направление в органы исполнительной власти области типовой формы приказа об утверждении порядка принятия решений об одобрении сделок с участием областных бюджетных учреждений, подведомственных органам исполнительной власти области, в совершении которых имеется заинтересованность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 2021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9.9 введен </w:t>
            </w:r>
            <w:hyperlink w:history="0" r:id="rId46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02.07.2021 N 302)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9.10.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Издание приказа об утверждении порядка принятия решений об одобрении сделок с участием областных бюджетных учреждений, подведомственных органу исполнительной власти области, в совершении которых имеется заинтересованность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 2021 года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9.10 введен </w:t>
            </w:r>
            <w:hyperlink w:history="0" r:id="rId47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02.07.2021 N 302)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9.11.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информации в отдел Администрации Губернатора Новгородской области по профилактике коррупционных и иных правонарушений о результатах рассмотрения обращений об одобрении сделок с участием областных бюджетных учреждений, подведомственных органам исполнительной власти области, в совершении которых имеется заинтересованность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органы исполнительной власти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9.11 введен </w:t>
            </w:r>
            <w:hyperlink w:history="0" r:id="rId48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02.07.2021 N 302)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9.12.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анализа информации о результатах рассмотрения обращений об одобрении сделок с участием областных бюджетных учреждений, подведомственных органам исполнительной власти области, в совершении которых имеется заинтересованность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9.12 введен </w:t>
            </w:r>
            <w:hyperlink w:history="0" r:id="rId49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02.07.2021 N 302)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9.13.</w:t>
            </w: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организациях, созданных для выполнения задач, поставленных перед органами исполнительной власти области, с учетом результатов проведенного анализа информации о результатах рассмотрения обращений об одобрении сделок с участием областных бюджетных учреждений, подведомственных органам исполнительной власти области, в совершении которых имеется заинтересованность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5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9.13 введен </w:t>
            </w:r>
            <w:hyperlink w:history="0" r:id="rId50" w:tooltip="Указ Губернатора Новгородской области от 02.07.2021 N 302 &quot;О внесении изменений в План противодействия коррупции в органах исполнительной власти Новгородской области на 2021 - 2023 годы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Губернатора Новгородской области от 02.07.2021 N 302)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Новгородской области от 13.01.2021 N 11</w:t>
            <w:br/>
            <w:t>(ред. от 19.05.2022)</w:t>
            <w:br/>
            <w:t>"Об утверждении плана противодействия корр...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Новгородской области от 13.01.2021 N 11</w:t>
            <w:br/>
            <w:t>(ред. от 19.05.2022)</w:t>
            <w:br/>
            <w:t>"Об утверждении плана противодействия корр...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54&amp;n=95530&amp;dst=100006" TargetMode = "External"/>
	<Relationship Id="rId8" Type="http://schemas.openxmlformats.org/officeDocument/2006/relationships/hyperlink" Target="https://login.consultant.ru/link/?req=doc&amp;base=RLAW154&amp;n=96510&amp;dst=100006" TargetMode = "External"/>
	<Relationship Id="rId9" Type="http://schemas.openxmlformats.org/officeDocument/2006/relationships/hyperlink" Target="https://login.consultant.ru/link/?req=doc&amp;base=RLAW154&amp;n=97298&amp;dst=100006" TargetMode = "External"/>
	<Relationship Id="rId10" Type="http://schemas.openxmlformats.org/officeDocument/2006/relationships/hyperlink" Target="https://login.consultant.ru/link/?req=doc&amp;base=RLAW154&amp;n=100300&amp;dst=100006" TargetMode = "External"/>
	<Relationship Id="rId11" Type="http://schemas.openxmlformats.org/officeDocument/2006/relationships/hyperlink" Target="https://login.consultant.ru/link/?req=doc&amp;base=RLAW154&amp;n=80089&amp;dst=100092" TargetMode = "External"/>
	<Relationship Id="rId12" Type="http://schemas.openxmlformats.org/officeDocument/2006/relationships/hyperlink" Target="https://login.consultant.ru/link/?req=doc&amp;base=RLAW154&amp;n=96510&amp;dst=100007" TargetMode = "External"/>
	<Relationship Id="rId13" Type="http://schemas.openxmlformats.org/officeDocument/2006/relationships/hyperlink" Target="https://login.consultant.ru/link/?req=doc&amp;base=RLAW154&amp;n=96510&amp;dst=100008" TargetMode = "External"/>
	<Relationship Id="rId14" Type="http://schemas.openxmlformats.org/officeDocument/2006/relationships/hyperlink" Target="https://login.consultant.ru/link/?req=doc&amp;base=RLAW154&amp;n=95530&amp;dst=100006" TargetMode = "External"/>
	<Relationship Id="rId15" Type="http://schemas.openxmlformats.org/officeDocument/2006/relationships/hyperlink" Target="https://login.consultant.ru/link/?req=doc&amp;base=RLAW154&amp;n=96510&amp;dst=100010" TargetMode = "External"/>
	<Relationship Id="rId16" Type="http://schemas.openxmlformats.org/officeDocument/2006/relationships/hyperlink" Target="https://login.consultant.ru/link/?req=doc&amp;base=RLAW154&amp;n=97298&amp;dst=100006" TargetMode = "External"/>
	<Relationship Id="rId17" Type="http://schemas.openxmlformats.org/officeDocument/2006/relationships/hyperlink" Target="https://login.consultant.ru/link/?req=doc&amp;base=RLAW154&amp;n=100300&amp;dst=100006" TargetMode = "External"/>
	<Relationship Id="rId18" Type="http://schemas.openxmlformats.org/officeDocument/2006/relationships/header" Target="header2.xml"/>
	<Relationship Id="rId19" Type="http://schemas.openxmlformats.org/officeDocument/2006/relationships/footer" Target="footer2.xml"/>
	<Relationship Id="rId20" Type="http://schemas.openxmlformats.org/officeDocument/2006/relationships/hyperlink" Target="https://login.consultant.ru/link/?req=doc&amp;base=RLAW154&amp;n=96510&amp;dst=100011" TargetMode = "External"/>
	<Relationship Id="rId21" Type="http://schemas.openxmlformats.org/officeDocument/2006/relationships/hyperlink" Target="https://login.consultant.ru/link/?req=doc&amp;base=RLAW154&amp;n=96510&amp;dst=100012" TargetMode = "External"/>
	<Relationship Id="rId22" Type="http://schemas.openxmlformats.org/officeDocument/2006/relationships/hyperlink" Target="https://login.consultant.ru/link/?req=doc&amp;base=RLAW154&amp;n=96510&amp;dst=100025" TargetMode = "External"/>
	<Relationship Id="rId23" Type="http://schemas.openxmlformats.org/officeDocument/2006/relationships/hyperlink" Target="https://login.consultant.ru/link/?req=doc&amp;base=RLAW154&amp;n=96510&amp;dst=100043" TargetMode = "External"/>
	<Relationship Id="rId24" Type="http://schemas.openxmlformats.org/officeDocument/2006/relationships/hyperlink" Target="https://login.consultant.ru/link/?req=doc&amp;base=RLAW154&amp;n=96510&amp;dst=100044" TargetMode = "External"/>
	<Relationship Id="rId25" Type="http://schemas.openxmlformats.org/officeDocument/2006/relationships/hyperlink" Target="https://login.consultant.ru/link/?req=doc&amp;base=RLAW154&amp;n=96510&amp;dst=100045" TargetMode = "External"/>
	<Relationship Id="rId26" Type="http://schemas.openxmlformats.org/officeDocument/2006/relationships/hyperlink" Target="https://login.consultant.ru/link/?req=doc&amp;base=RZB&amp;n=358829&amp;dst=28" TargetMode = "External"/>
	<Relationship Id="rId27" Type="http://schemas.openxmlformats.org/officeDocument/2006/relationships/hyperlink" Target="https://login.consultant.ru/link/?req=doc&amp;base=RLAW154&amp;n=96510&amp;dst=100046" TargetMode = "External"/>
	<Relationship Id="rId28" Type="http://schemas.openxmlformats.org/officeDocument/2006/relationships/hyperlink" Target="https://login.consultant.ru/link/?req=doc&amp;base=RLAW154&amp;n=96510&amp;dst=100047" TargetMode = "External"/>
	<Relationship Id="rId29" Type="http://schemas.openxmlformats.org/officeDocument/2006/relationships/hyperlink" Target="https://login.consultant.ru/link/?req=doc&amp;base=RLAW154&amp;n=96510&amp;dst=100055" TargetMode = "External"/>
	<Relationship Id="rId30" Type="http://schemas.openxmlformats.org/officeDocument/2006/relationships/hyperlink" Target="https://login.consultant.ru/link/?req=doc&amp;base=RLAW154&amp;n=96510&amp;dst=100049" TargetMode = "External"/>
	<Relationship Id="rId31" Type="http://schemas.openxmlformats.org/officeDocument/2006/relationships/hyperlink" Target="https://login.consultant.ru/link/?req=doc&amp;base=RLAW154&amp;n=96510&amp;dst=100050" TargetMode = "External"/>
	<Relationship Id="rId32" Type="http://schemas.openxmlformats.org/officeDocument/2006/relationships/hyperlink" Target="https://login.consultant.ru/link/?req=doc&amp;base=RLAW154&amp;n=96510&amp;dst=100051" TargetMode = "External"/>
	<Relationship Id="rId33" Type="http://schemas.openxmlformats.org/officeDocument/2006/relationships/hyperlink" Target="https://login.consultant.ru/link/?req=doc&amp;base=RLAW154&amp;n=100300&amp;dst=100007" TargetMode = "External"/>
	<Relationship Id="rId34" Type="http://schemas.openxmlformats.org/officeDocument/2006/relationships/hyperlink" Target="https://login.consultant.ru/link/?req=doc&amp;base=RLAW154&amp;n=96510&amp;dst=100029" TargetMode = "External"/>
	<Relationship Id="rId35" Type="http://schemas.openxmlformats.org/officeDocument/2006/relationships/hyperlink" Target="https://login.consultant.ru/link/?req=doc&amp;base=RLAW154&amp;n=96510&amp;dst=100033" TargetMode = "External"/>
	<Relationship Id="rId36" Type="http://schemas.openxmlformats.org/officeDocument/2006/relationships/hyperlink" Target="https://login.consultant.ru/link/?req=doc&amp;base=RZB&amp;n=358829" TargetMode = "External"/>
	<Relationship Id="rId37" Type="http://schemas.openxmlformats.org/officeDocument/2006/relationships/hyperlink" Target="https://login.consultant.ru/link/?req=doc&amp;base=RLAW154&amp;n=96510&amp;dst=100052" TargetMode = "External"/>
	<Relationship Id="rId38" Type="http://schemas.openxmlformats.org/officeDocument/2006/relationships/hyperlink" Target="https://login.consultant.ru/link/?req=doc&amp;base=RLAW154&amp;n=96510&amp;dst=100053" TargetMode = "External"/>
	<Relationship Id="rId39" Type="http://schemas.openxmlformats.org/officeDocument/2006/relationships/hyperlink" Target="https://login.consultant.ru/link/?req=doc&amp;base=RLAW154&amp;n=96510&amp;dst=100037" TargetMode = "External"/>
	<Relationship Id="rId40" Type="http://schemas.openxmlformats.org/officeDocument/2006/relationships/hyperlink" Target="https://login.consultant.ru/link/?req=doc&amp;base=RLAW154&amp;n=97298&amp;dst=100006" TargetMode = "External"/>
	<Relationship Id="rId41" Type="http://schemas.openxmlformats.org/officeDocument/2006/relationships/hyperlink" Target="https://login.consultant.ru/link/?req=doc&amp;base=RLAW154&amp;n=100300&amp;dst=100008" TargetMode = "External"/>
	<Relationship Id="rId42" Type="http://schemas.openxmlformats.org/officeDocument/2006/relationships/hyperlink" Target="https://login.consultant.ru/link/?req=doc&amp;base=RLAW154&amp;n=100300&amp;dst=100009" TargetMode = "External"/>
	<Relationship Id="rId43" Type="http://schemas.openxmlformats.org/officeDocument/2006/relationships/hyperlink" Target="https://login.consultant.ru/link/?req=doc&amp;base=RLAW154&amp;n=96510&amp;dst=100054" TargetMode = "External"/>
	<Relationship Id="rId44" Type="http://schemas.openxmlformats.org/officeDocument/2006/relationships/hyperlink" Target="https://login.consultant.ru/link/?req=doc&amp;base=RZB&amp;n=358829&amp;dst=90" TargetMode = "External"/>
	<Relationship Id="rId45" Type="http://schemas.openxmlformats.org/officeDocument/2006/relationships/hyperlink" Target="https://login.consultant.ru/link/?req=doc&amp;base=RLAW154&amp;n=96510&amp;dst=100055" TargetMode = "External"/>
	<Relationship Id="rId46" Type="http://schemas.openxmlformats.org/officeDocument/2006/relationships/hyperlink" Target="https://login.consultant.ru/link/?req=doc&amp;base=RLAW154&amp;n=95530&amp;dst=100006" TargetMode = "External"/>
	<Relationship Id="rId47" Type="http://schemas.openxmlformats.org/officeDocument/2006/relationships/hyperlink" Target="https://login.consultant.ru/link/?req=doc&amp;base=RLAW154&amp;n=95530&amp;dst=100019" TargetMode = "External"/>
	<Relationship Id="rId48" Type="http://schemas.openxmlformats.org/officeDocument/2006/relationships/hyperlink" Target="https://login.consultant.ru/link/?req=doc&amp;base=RLAW154&amp;n=95530&amp;dst=100023" TargetMode = "External"/>
	<Relationship Id="rId49" Type="http://schemas.openxmlformats.org/officeDocument/2006/relationships/hyperlink" Target="https://login.consultant.ru/link/?req=doc&amp;base=RLAW154&amp;n=95530&amp;dst=100027" TargetMode = "External"/>
	<Relationship Id="rId50" Type="http://schemas.openxmlformats.org/officeDocument/2006/relationships/hyperlink" Target="https://login.consultant.ru/link/?req=doc&amp;base=RLAW154&amp;n=95530&amp;dst=1000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Новгородской области от 13.01.2021 N 11
(ред. от 19.05.2022)
"Об утверждении плана противодействия коррупции в органах исполнительной власти Новгородской области на 2021 - 2024 годы"</dc:title>
  <dcterms:created xsi:type="dcterms:W3CDTF">2025-01-14T07:46:50Z</dcterms:created>
</cp:coreProperties>
</file>